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-23FXSG-A144</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 xml:space="preserve">上海川奉钢结构工程有限公司 </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地基基础工程</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三级</w:t>
      </w:r>
      <w:r>
        <w:rPr>
          <w:rFonts w:hint="eastAsia" w:ascii="微软雅黑" w:hAnsi="微软雅黑" w:eastAsia="微软雅黑"/>
          <w:color w:val="333333"/>
          <w:u w:val="single"/>
          <w:shd w:val="clear" w:color="auto" w:fill="FFFFFF"/>
          <w:lang w:val="en-US" w:eastAsia="zh-CN"/>
        </w:rPr>
        <w:t xml:space="preserve">  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2、</w:t>
      </w:r>
      <w:r>
        <w:rPr>
          <w:rFonts w:hint="eastAsia" w:ascii="仿宋_GB2312" w:eastAsia="仿宋_GB2312"/>
          <w:snapToGrid w:val="0"/>
          <w:sz w:val="28"/>
          <w:szCs w:val="28"/>
          <w:u w:val="single"/>
          <w:lang w:val="en-US" w:eastAsia="zh-CN"/>
        </w:rPr>
        <w:t xml:space="preserve"> </w:t>
      </w:r>
      <w:r>
        <w:rPr>
          <w:rFonts w:hint="eastAsia" w:ascii="微软雅黑" w:hAnsi="微软雅黑" w:eastAsia="微软雅黑"/>
          <w:color w:val="333333"/>
          <w:u w:val="single"/>
          <w:shd w:val="clear" w:color="auto" w:fill="FFFFFF"/>
        </w:rPr>
        <w:t>电子与智能化工程</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二级</w:t>
      </w:r>
      <w:r>
        <w:rPr>
          <w:rFonts w:hint="eastAsia" w:ascii="微软雅黑" w:hAnsi="微软雅黑" w:eastAsia="微软雅黑"/>
          <w:color w:val="333333"/>
          <w:u w:val="single"/>
          <w:shd w:val="clear" w:color="auto" w:fill="FFFFFF"/>
          <w:lang w:val="en-US" w:eastAsia="zh-CN"/>
        </w:rPr>
        <w:t xml:space="preserve">  注册人员、技术负责人和中级职称人员不符合标准。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仿宋_GB2312" w:eastAsia="仿宋_GB2312"/>
          <w:snapToGrid w:val="0"/>
          <w:sz w:val="28"/>
          <w:szCs w:val="28"/>
          <w:u w:val="single"/>
          <w:lang w:val="en-US" w:eastAsia="zh-CN"/>
        </w:rPr>
        <w:t xml:space="preserve"> </w:t>
      </w:r>
      <w:r>
        <w:rPr>
          <w:rFonts w:hint="eastAsia" w:ascii="微软雅黑" w:hAnsi="微软雅黑" w:eastAsia="微软雅黑"/>
          <w:color w:val="333333"/>
          <w:u w:val="single"/>
          <w:shd w:val="clear" w:color="auto" w:fill="FFFFFF"/>
        </w:rPr>
        <w:t>消防设施工程</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二级</w:t>
      </w:r>
      <w:r>
        <w:rPr>
          <w:rFonts w:hint="eastAsia" w:ascii="微软雅黑" w:hAnsi="微软雅黑" w:eastAsia="微软雅黑"/>
          <w:color w:val="333333"/>
          <w:u w:val="single"/>
          <w:shd w:val="clear" w:color="auto" w:fill="FFFFFF"/>
          <w:lang w:val="en-US" w:eastAsia="zh-CN"/>
        </w:rPr>
        <w:t xml:space="preserve">  注册人员、技术负责人和中级职称人员不符合标准。         </w:t>
      </w:r>
      <w:bookmarkStart w:id="0" w:name="_GoBack"/>
      <w:bookmarkEnd w:id="0"/>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E9D0011"/>
    <w:rsid w:val="14381FD6"/>
    <w:rsid w:val="1B6107B2"/>
    <w:rsid w:val="25410EB4"/>
    <w:rsid w:val="39FF243B"/>
    <w:rsid w:val="5F9A179E"/>
    <w:rsid w:val="69EB16F1"/>
    <w:rsid w:val="6FC22E8C"/>
    <w:rsid w:val="7E4649F1"/>
    <w:rsid w:val="7FB04B3D"/>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2023-07-28T06:43:00Z</cp:lastPrinted>
  <dcterms:modified xsi:type="dcterms:W3CDTF">2023-07-28T08:15:25Z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