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0"/>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-23FXSG-A094</w:t>
      </w:r>
    </w:p>
    <w:p>
      <w:pPr>
        <w:autoSpaceDE w:val="0"/>
        <w:autoSpaceDN w:val="0"/>
        <w:spacing w:line="360" w:lineRule="auto"/>
        <w:rPr>
          <w:rFonts w:ascii="仿宋_GB2312" w:eastAsia="仿宋_GB2312"/>
          <w:snapToGrid w:val="0"/>
          <w:sz w:val="28"/>
          <w:szCs w:val="28"/>
        </w:rPr>
      </w:pPr>
      <w:r>
        <w:rPr>
          <w:rFonts w:hint="eastAsia" w:ascii="仿宋_GB2312" w:eastAsia="仿宋_GB2312"/>
          <w:b w:val="0"/>
          <w:bCs/>
          <w:snapToGrid w:val="0"/>
          <w:sz w:val="28"/>
          <w:szCs w:val="28"/>
          <w:u w:val="single"/>
        </w:rPr>
        <w:t>上海美城美家实业有限公司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净资产、</w:t>
      </w:r>
      <w:r>
        <w:rPr>
          <w:rFonts w:hint="eastAsia" w:ascii="微软雅黑" w:hAnsi="微软雅黑" w:eastAsia="微软雅黑"/>
          <w:color w:val="333333"/>
          <w:u w:val="single"/>
          <w:shd w:val="clear" w:color="auto" w:fill="FFFFFF"/>
          <w:lang w:eastAsia="zh-CN"/>
        </w:rPr>
        <w:t>注册人员、</w:t>
      </w:r>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bookmarkStart w:id="0" w:name="_GoBack"/>
      <w:bookmarkEnd w:id="0"/>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1C457AC"/>
    <w:rsid w:val="06E57C87"/>
    <w:rsid w:val="0E9D0011"/>
    <w:rsid w:val="0EB3056F"/>
    <w:rsid w:val="14381FD6"/>
    <w:rsid w:val="16E36613"/>
    <w:rsid w:val="1EED0C05"/>
    <w:rsid w:val="349B0F36"/>
    <w:rsid w:val="36C136EE"/>
    <w:rsid w:val="4E7A1E69"/>
    <w:rsid w:val="5728658D"/>
    <w:rsid w:val="5B4C2562"/>
    <w:rsid w:val="69EB16F1"/>
    <w:rsid w:val="6AEB46AB"/>
    <w:rsid w:val="6F3E15AF"/>
    <w:rsid w:val="6FC22E8C"/>
    <w:rsid w:val="74721106"/>
    <w:rsid w:val="7A8C2F45"/>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Hyperlink"/>
    <w:basedOn w:val="7"/>
    <w:unhideWhenUsed/>
    <w:qFormat/>
    <w:uiPriority w:val="99"/>
    <w:rPr>
      <w:color w:val="333333"/>
      <w:sz w:val="18"/>
      <w:szCs w:val="18"/>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qFormat/>
    <w:uiPriority w:val="99"/>
    <w:rPr>
      <w:rFonts w:ascii="Times New Roman" w:hAnsi="Times New Roman"/>
      <w:kern w:val="2"/>
      <w:sz w:val="18"/>
      <w:szCs w:val="18"/>
    </w:rPr>
  </w:style>
  <w:style w:type="character" w:customStyle="1" w:styleId="13">
    <w:name w:val="页脚 Char"/>
    <w:basedOn w:val="7"/>
    <w:link w:val="4"/>
    <w:qFormat/>
    <w:uiPriority w:val="99"/>
    <w:rPr>
      <w:rFonts w:ascii="Times New Roman" w:hAnsi="Times New Roman"/>
      <w:kern w:val="2"/>
      <w:sz w:val="18"/>
      <w:szCs w:val="18"/>
    </w:rPr>
  </w:style>
  <w:style w:type="character" w:customStyle="1" w:styleId="14">
    <w:name w:val="正文文本 Char"/>
    <w:basedOn w:val="7"/>
    <w:link w:val="2"/>
    <w:qFormat/>
    <w:uiPriority w:val="0"/>
    <w:rPr>
      <w:rFonts w:ascii="Times New Roman" w:hAnsi="Times New Roman"/>
      <w:kern w:val="2"/>
      <w:sz w:val="21"/>
      <w:szCs w:val="24"/>
    </w:rPr>
  </w:style>
  <w:style w:type="character" w:customStyle="1" w:styleId="15">
    <w:name w:val="Subtle Emphasis"/>
    <w:basedOn w:val="7"/>
    <w:qFormat/>
    <w:uiPriority w:val="19"/>
    <w:rPr>
      <w:i/>
      <w:iCs/>
      <w:color w:val="808080"/>
    </w:rPr>
  </w:style>
  <w:style w:type="character" w:customStyle="1" w:styleId="16">
    <w:name w:val="批注框文本 Char"/>
    <w:basedOn w:val="7"/>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2023-07-26T02:01:25Z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