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sz w:val="28"/>
          <w:szCs w:val="28"/>
        </w:rPr>
      </w:pPr>
      <w:r>
        <w:rPr>
          <w:rFonts w:hint="eastAsia" w:ascii="黑体" w:hAnsi="黑体" w:eastAsia="黑体" w:cs="黑体"/>
          <w:sz w:val="32"/>
          <w:szCs w:val="32"/>
        </w:rPr>
        <w:t>小组合作教学在</w:t>
      </w:r>
      <w:r>
        <w:rPr>
          <w:rFonts w:hint="eastAsia" w:ascii="黑体" w:hAnsi="黑体" w:eastAsia="黑体" w:cs="黑体"/>
          <w:sz w:val="32"/>
          <w:szCs w:val="32"/>
          <w:lang w:val="en-US" w:eastAsia="zh-CN"/>
        </w:rPr>
        <w:t>小学</w:t>
      </w:r>
      <w:r>
        <w:rPr>
          <w:rFonts w:hint="eastAsia" w:ascii="黑体" w:hAnsi="黑体" w:eastAsia="黑体" w:cs="黑体"/>
          <w:sz w:val="32"/>
          <w:szCs w:val="32"/>
        </w:rPr>
        <w:t>体育</w:t>
      </w:r>
      <w:r>
        <w:rPr>
          <w:rFonts w:hint="eastAsia" w:ascii="黑体" w:hAnsi="黑体" w:eastAsia="黑体" w:cs="黑体"/>
          <w:sz w:val="32"/>
          <w:szCs w:val="32"/>
          <w:lang w:val="en-US" w:eastAsia="zh-CN"/>
        </w:rPr>
        <w:t>课</w:t>
      </w:r>
      <w:r>
        <w:rPr>
          <w:rFonts w:hint="eastAsia" w:ascii="黑体" w:hAnsi="黑体" w:eastAsia="黑体" w:cs="黑体"/>
          <w:sz w:val="32"/>
          <w:szCs w:val="32"/>
        </w:rPr>
        <w:t>教学中运用的探索</w:t>
      </w: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头桥小学</w:t>
      </w:r>
      <w:r>
        <w:rPr>
          <w:rFonts w:hint="eastAsia" w:ascii="宋体" w:hAnsi="宋体" w:eastAsia="宋体" w:cs="宋体"/>
          <w:sz w:val="28"/>
          <w:szCs w:val="28"/>
        </w:rPr>
        <w:t xml:space="preserve">    </w:t>
      </w:r>
      <w:r>
        <w:rPr>
          <w:rFonts w:hint="eastAsia" w:ascii="宋体" w:hAnsi="宋体" w:eastAsia="宋体" w:cs="宋体"/>
          <w:sz w:val="28"/>
          <w:szCs w:val="28"/>
          <w:lang w:val="en-US" w:eastAsia="zh-CN"/>
        </w:rPr>
        <w:t>卫均钧</w:t>
      </w:r>
      <w:bookmarkStart w:id="0" w:name="_GoBack"/>
      <w:bookmarkEnd w:id="0"/>
    </w:p>
    <w:p>
      <w:pPr>
        <w:keepNext w:val="0"/>
        <w:keepLines w:val="0"/>
        <w:pageBreakBefore w:val="0"/>
        <w:widowControl w:val="0"/>
        <w:kinsoku/>
        <w:wordWrap/>
        <w:overflowPunct/>
        <w:topLinePunct w:val="0"/>
        <w:autoSpaceDE/>
        <w:autoSpaceDN/>
        <w:bidi w:val="0"/>
        <w:adjustRightInd/>
        <w:snapToGrid/>
        <w:spacing w:line="360" w:lineRule="auto"/>
        <w:ind w:left="0" w:leftChars="0"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随着新一轮基础教育课程改不的逐步深人，课堂教学的组织形式也在悄然发生变化，原有的单一、被动的学习方式已被打破，</w:t>
      </w:r>
      <w:r>
        <w:rPr>
          <w:rFonts w:hint="eastAsia" w:ascii="宋体" w:hAnsi="宋体" w:eastAsia="宋体" w:cs="宋体"/>
          <w:sz w:val="28"/>
          <w:szCs w:val="28"/>
          <w:lang w:val="en-US" w:eastAsia="zh-CN"/>
        </w:rPr>
        <w:t>出</w:t>
      </w:r>
      <w:r>
        <w:rPr>
          <w:rFonts w:hint="eastAsia" w:ascii="宋体" w:hAnsi="宋体" w:eastAsia="宋体" w:cs="宋体"/>
          <w:sz w:val="28"/>
          <w:szCs w:val="28"/>
        </w:rPr>
        <w:t>现了多种旨在充分调动学生积极性、发挥学生主体作用的学习方式，如自发式学习、情景式学习、小组合作学习、探究学习等。而小组合作学习在我们的体育教学中也是较多运用的。</w:t>
      </w:r>
    </w:p>
    <w:p>
      <w:pPr>
        <w:keepNext w:val="0"/>
        <w:keepLines w:val="0"/>
        <w:pageBreakBefore w:val="0"/>
        <w:widowControl w:val="0"/>
        <w:kinsoku/>
        <w:wordWrap/>
        <w:overflowPunct/>
        <w:topLinePunct w:val="0"/>
        <w:autoSpaceDE/>
        <w:autoSpaceDN/>
        <w:bidi w:val="0"/>
        <w:adjustRightInd/>
        <w:snapToGrid/>
        <w:spacing w:line="360" w:lineRule="auto"/>
        <w:ind w:left="0" w:leftChars="0"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“合作学习”是一 种有系统、有结构的教学策略，是指学生依能力，性别等因素将学生分配到一个小组中，鼓励同学彼此协助、互相支持，以提高个人的学习效果，并达成团体目标。</w:t>
      </w:r>
    </w:p>
    <w:p>
      <w:pPr>
        <w:keepNext w:val="0"/>
        <w:keepLines w:val="0"/>
        <w:pageBreakBefore w:val="0"/>
        <w:widowControl w:val="0"/>
        <w:kinsoku/>
        <w:wordWrap/>
        <w:overflowPunct/>
        <w:topLinePunct w:val="0"/>
        <w:autoSpaceDE/>
        <w:autoSpaceDN/>
        <w:bidi w:val="0"/>
        <w:adjustRightInd/>
        <w:snapToGrid/>
        <w:spacing w:line="360" w:lineRule="auto"/>
        <w:ind w:left="0" w:leftChars="0"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合作学习是满足个体内部需要的过程，对于教学来讲，合作学习的假定是“只有愿意学，才能学得好”</w:t>
      </w:r>
      <w:r>
        <w:rPr>
          <w:rFonts w:hint="eastAsia" w:ascii="宋体" w:hAnsi="宋体" w:eastAsia="宋体" w:cs="宋体"/>
          <w:sz w:val="28"/>
          <w:szCs w:val="28"/>
          <w:lang w:eastAsia="zh-CN"/>
        </w:rPr>
        <w:t>，</w:t>
      </w:r>
      <w:r>
        <w:rPr>
          <w:rFonts w:hint="eastAsia" w:ascii="宋体" w:hAnsi="宋体" w:eastAsia="宋体" w:cs="宋体"/>
          <w:sz w:val="28"/>
          <w:szCs w:val="28"/>
        </w:rPr>
        <w:t>只有满足学生对</w:t>
      </w:r>
      <w:r>
        <w:rPr>
          <w:rFonts w:hint="eastAsia" w:ascii="宋体" w:hAnsi="宋体" w:eastAsia="宋体" w:cs="宋体"/>
          <w:sz w:val="28"/>
          <w:szCs w:val="28"/>
          <w:lang w:val="en-US" w:eastAsia="zh-CN"/>
        </w:rPr>
        <w:t>成就</w:t>
      </w:r>
      <w:r>
        <w:rPr>
          <w:rFonts w:hint="eastAsia" w:ascii="宋体" w:hAnsi="宋体" w:eastAsia="宋体" w:cs="宋体"/>
          <w:sz w:val="28"/>
          <w:szCs w:val="28"/>
        </w:rPr>
        <w:t>感和影响力的需要，他们才会感到学习是有意义的，才会愿意学，才会学得好。基于上述认识，我在一年级的原地三 面转法教学中，运用了合作学习方法，起到了相当好的教学效果。因为学生之间的差异性较大，因此在教学过程中，先由老师统一教学，传授向</w:t>
      </w:r>
      <w:r>
        <w:rPr>
          <w:rFonts w:hint="eastAsia" w:ascii="宋体" w:hAnsi="宋体" w:eastAsia="宋体" w:cs="宋体"/>
          <w:sz w:val="28"/>
          <w:szCs w:val="28"/>
          <w:lang w:val="en-US" w:eastAsia="zh-CN"/>
        </w:rPr>
        <w:t>（</w:t>
      </w:r>
      <w:r>
        <w:rPr>
          <w:rFonts w:hint="eastAsia" w:ascii="宋体" w:hAnsi="宋体" w:eastAsia="宋体" w:cs="宋体"/>
          <w:sz w:val="28"/>
          <w:szCs w:val="28"/>
        </w:rPr>
        <w:t>左、</w:t>
      </w:r>
      <w:r>
        <w:rPr>
          <w:rFonts w:hint="eastAsia" w:ascii="宋体" w:hAnsi="宋体" w:eastAsia="宋体" w:cs="宋体"/>
          <w:sz w:val="28"/>
          <w:szCs w:val="28"/>
          <w:lang w:val="en-US" w:eastAsia="zh-CN"/>
        </w:rPr>
        <w:t>右</w:t>
      </w:r>
      <w:r>
        <w:rPr>
          <w:rFonts w:hint="eastAsia" w:ascii="宋体" w:hAnsi="宋体" w:eastAsia="宋体" w:cs="宋体"/>
          <w:sz w:val="28"/>
          <w:szCs w:val="28"/>
        </w:rPr>
        <w:t>、后</w:t>
      </w:r>
      <w:r>
        <w:rPr>
          <w:rFonts w:hint="eastAsia" w:ascii="宋体" w:hAnsi="宋体" w:eastAsia="宋体" w:cs="宋体"/>
          <w:sz w:val="28"/>
          <w:szCs w:val="28"/>
          <w:lang w:eastAsia="zh-CN"/>
        </w:rPr>
        <w:t>）</w:t>
      </w:r>
      <w:r>
        <w:rPr>
          <w:rFonts w:hint="eastAsia" w:ascii="宋体" w:hAnsi="宋体" w:eastAsia="宋体" w:cs="宋体"/>
          <w:sz w:val="28"/>
          <w:szCs w:val="28"/>
        </w:rPr>
        <w:t>转的方法要领</w:t>
      </w:r>
      <w:r>
        <w:rPr>
          <w:rFonts w:hint="eastAsia" w:ascii="宋体" w:hAnsi="宋体" w:eastAsia="宋体" w:cs="宋体"/>
          <w:sz w:val="28"/>
          <w:szCs w:val="28"/>
          <w:lang w:eastAsia="zh-CN"/>
        </w:rPr>
        <w:t>（</w:t>
      </w:r>
      <w:r>
        <w:rPr>
          <w:rFonts w:hint="eastAsia" w:ascii="宋体" w:hAnsi="宋体" w:eastAsia="宋体" w:cs="宋体"/>
          <w:sz w:val="28"/>
          <w:szCs w:val="28"/>
          <w:lang w:val="en-US" w:eastAsia="zh-CN"/>
        </w:rPr>
        <w:t>向</w:t>
      </w:r>
      <w:r>
        <w:rPr>
          <w:rFonts w:hint="eastAsia" w:ascii="宋体" w:hAnsi="宋体" w:eastAsia="宋体" w:cs="宋体"/>
          <w:sz w:val="28"/>
          <w:szCs w:val="28"/>
        </w:rPr>
        <w:t>左</w:t>
      </w:r>
      <w:r>
        <w:rPr>
          <w:rFonts w:hint="eastAsia" w:ascii="宋体" w:hAnsi="宋体" w:eastAsia="宋体" w:cs="宋体"/>
          <w:sz w:val="28"/>
          <w:szCs w:val="28"/>
          <w:lang w:val="en-US" w:eastAsia="zh-CN"/>
        </w:rPr>
        <w:t>——转重难点：以</w:t>
      </w:r>
      <w:r>
        <w:rPr>
          <w:rFonts w:hint="eastAsia" w:ascii="宋体" w:hAnsi="宋体" w:eastAsia="宋体" w:cs="宋体"/>
          <w:sz w:val="28"/>
          <w:szCs w:val="28"/>
        </w:rPr>
        <w:t>左</w:t>
      </w:r>
      <w:r>
        <w:rPr>
          <w:rFonts w:hint="eastAsia" w:ascii="宋体" w:hAnsi="宋体" w:eastAsia="宋体" w:cs="宋体"/>
          <w:sz w:val="28"/>
          <w:szCs w:val="28"/>
          <w:lang w:val="en-US" w:eastAsia="zh-CN"/>
        </w:rPr>
        <w:t>脚跟为轴，</w:t>
      </w:r>
      <w:r>
        <w:rPr>
          <w:rFonts w:hint="eastAsia" w:ascii="宋体" w:hAnsi="宋体" w:eastAsia="宋体" w:cs="宋体"/>
          <w:sz w:val="28"/>
          <w:szCs w:val="28"/>
        </w:rPr>
        <w:t>左</w:t>
      </w:r>
      <w:r>
        <w:rPr>
          <w:rFonts w:hint="eastAsia" w:ascii="宋体" w:hAnsi="宋体" w:eastAsia="宋体" w:cs="宋体"/>
          <w:sz w:val="28"/>
          <w:szCs w:val="28"/>
          <w:lang w:val="en-US" w:eastAsia="zh-CN"/>
        </w:rPr>
        <w:t>脚跟和右脚尖同时用力向</w:t>
      </w:r>
      <w:r>
        <w:rPr>
          <w:rFonts w:hint="eastAsia" w:ascii="宋体" w:hAnsi="宋体" w:eastAsia="宋体" w:cs="宋体"/>
          <w:sz w:val="28"/>
          <w:szCs w:val="28"/>
        </w:rPr>
        <w:t>左</w:t>
      </w:r>
      <w:r>
        <w:rPr>
          <w:rFonts w:hint="eastAsia" w:ascii="宋体" w:hAnsi="宋体" w:eastAsia="宋体" w:cs="宋体"/>
          <w:sz w:val="28"/>
          <w:szCs w:val="28"/>
          <w:lang w:val="en-US" w:eastAsia="zh-CN"/>
        </w:rPr>
        <w:t>转90度，重心在</w:t>
      </w:r>
      <w:r>
        <w:rPr>
          <w:rFonts w:hint="eastAsia" w:ascii="宋体" w:hAnsi="宋体" w:eastAsia="宋体" w:cs="宋体"/>
          <w:sz w:val="28"/>
          <w:szCs w:val="28"/>
        </w:rPr>
        <w:t>左</w:t>
      </w:r>
      <w:r>
        <w:rPr>
          <w:rFonts w:hint="eastAsia" w:ascii="宋体" w:hAnsi="宋体" w:eastAsia="宋体" w:cs="宋体"/>
          <w:sz w:val="28"/>
          <w:szCs w:val="28"/>
          <w:lang w:val="en-US" w:eastAsia="zh-CN"/>
        </w:rPr>
        <w:t>脚跟上，右脚向</w:t>
      </w:r>
      <w:r>
        <w:rPr>
          <w:rFonts w:hint="eastAsia" w:ascii="宋体" w:hAnsi="宋体" w:eastAsia="宋体" w:cs="宋体"/>
          <w:sz w:val="28"/>
          <w:szCs w:val="28"/>
        </w:rPr>
        <w:t>左</w:t>
      </w:r>
      <w:r>
        <w:rPr>
          <w:rFonts w:hint="eastAsia" w:ascii="宋体" w:hAnsi="宋体" w:eastAsia="宋体" w:cs="宋体"/>
          <w:sz w:val="28"/>
          <w:szCs w:val="28"/>
          <w:lang w:val="en-US" w:eastAsia="zh-CN"/>
        </w:rPr>
        <w:t>脚靠拢，转体时俩脚挺直，俩臂贴住体侧，上体保持立正姿势；向右——转重难点：以右脚跟为轴，右脚脚跟左脚脚尖同时向右转90度，重心在右脚上，左脚向右脚靠拢，转体时俩臂挺直，俩臂贴住体侧，上体保持立正姿势；向后——转，按向右转的动作要领向后转180度）</w:t>
      </w:r>
      <w:r>
        <w:rPr>
          <w:rFonts w:hint="eastAsia" w:ascii="宋体" w:hAnsi="宋体" w:eastAsia="宋体" w:cs="宋体"/>
          <w:sz w:val="28"/>
          <w:szCs w:val="28"/>
        </w:rPr>
        <w:t>，再请出先学会的同学，由他们来充当小老师，可以是一对一的帮助，也可以是一对儿的帮助，通过“小老师”指导后掌握动作的学生也可以做“小老师”来帮助</w:t>
      </w:r>
      <w:r>
        <w:rPr>
          <w:rFonts w:hint="eastAsia" w:ascii="宋体" w:hAnsi="宋体" w:eastAsia="宋体" w:cs="宋体"/>
          <w:sz w:val="28"/>
          <w:szCs w:val="28"/>
          <w:lang w:val="en-US" w:eastAsia="zh-CN"/>
        </w:rPr>
        <w:t>其他小朋友</w:t>
      </w:r>
      <w:r>
        <w:rPr>
          <w:rFonts w:hint="eastAsia" w:ascii="宋体" w:hAnsi="宋体" w:eastAsia="宋体" w:cs="宋体"/>
          <w:sz w:val="28"/>
          <w:szCs w:val="28"/>
        </w:rPr>
        <w:t>，因此起到了很好的教学效果。在这里，合作学习不仅让学生掌握了知识点，也让学生对自己有了一个目标一争 做“小老师”，让学生在较短时间内掌握了动作要领，较快的完成了教学目标。</w:t>
      </w:r>
    </w:p>
    <w:p>
      <w:pPr>
        <w:keepNext w:val="0"/>
        <w:keepLines w:val="0"/>
        <w:pageBreakBefore w:val="0"/>
        <w:widowControl w:val="0"/>
        <w:kinsoku/>
        <w:wordWrap/>
        <w:overflowPunct/>
        <w:topLinePunct w:val="0"/>
        <w:autoSpaceDE/>
        <w:autoSpaceDN/>
        <w:bidi w:val="0"/>
        <w:adjustRightInd/>
        <w:snapToGrid/>
        <w:spacing w:line="360" w:lineRule="auto"/>
        <w:ind w:left="0" w:leftChars="0"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合作学习确实能起到相当好的教学效果,但在运用过程中我们也应该注意以下几点：</w:t>
      </w:r>
    </w:p>
    <w:p>
      <w:pPr>
        <w:keepNext w:val="0"/>
        <w:keepLines w:val="0"/>
        <w:pageBreakBefore w:val="0"/>
        <w:widowControl w:val="0"/>
        <w:kinsoku/>
        <w:wordWrap/>
        <w:overflowPunct/>
        <w:topLinePunct w:val="0"/>
        <w:autoSpaceDE/>
        <w:autoSpaceDN/>
        <w:bidi w:val="0"/>
        <w:adjustRightInd/>
        <w:snapToGrid/>
        <w:spacing w:line="360" w:lineRule="auto"/>
        <w:ind w:left="0" w:leftChars="0" w:firstLine="602" w:firstLineChars="200"/>
        <w:textAlignment w:val="auto"/>
        <w:rPr>
          <w:rFonts w:hint="eastAsia" w:ascii="宋体" w:hAnsi="宋体" w:eastAsia="宋体" w:cs="宋体"/>
          <w:b/>
          <w:sz w:val="30"/>
          <w:szCs w:val="30"/>
        </w:rPr>
      </w:pPr>
      <w:r>
        <w:rPr>
          <w:rFonts w:hint="eastAsia" w:ascii="宋体" w:hAnsi="宋体" w:eastAsia="宋体" w:cs="宋体"/>
          <w:b/>
          <w:sz w:val="30"/>
          <w:szCs w:val="30"/>
        </w:rPr>
        <w:t>一、提出明确的合作目标进行合作学习</w:t>
      </w:r>
    </w:p>
    <w:p>
      <w:pPr>
        <w:keepNext w:val="0"/>
        <w:keepLines w:val="0"/>
        <w:pageBreakBefore w:val="0"/>
        <w:widowControl w:val="0"/>
        <w:kinsoku/>
        <w:wordWrap/>
        <w:overflowPunct/>
        <w:topLinePunct w:val="0"/>
        <w:autoSpaceDE/>
        <w:autoSpaceDN/>
        <w:bidi w:val="0"/>
        <w:adjustRightInd/>
        <w:snapToGrid/>
        <w:spacing w:line="360" w:lineRule="auto"/>
        <w:ind w:left="0" w:leftChars="0"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因为合作练习确实能发挥学生主动积极性，</w:t>
      </w:r>
      <w:r>
        <w:rPr>
          <w:rFonts w:hint="eastAsia" w:ascii="宋体" w:hAnsi="宋体" w:eastAsia="宋体" w:cs="宋体"/>
          <w:sz w:val="28"/>
          <w:szCs w:val="28"/>
          <w:lang w:val="en-US" w:eastAsia="zh-CN"/>
        </w:rPr>
        <w:t>所以</w:t>
      </w:r>
      <w:r>
        <w:rPr>
          <w:rFonts w:hint="eastAsia" w:ascii="宋体" w:hAnsi="宋体" w:eastAsia="宋体" w:cs="宋体"/>
          <w:sz w:val="28"/>
          <w:szCs w:val="28"/>
        </w:rPr>
        <w:t>在教学实践过程中，我们较多运用了此教学模式，但我们也可能过碰到这样的问题，因为学生之间缺乏必要的人际交流和合作技能，学生本能的不知道怎样与他人进行有效的互动，于是就会出观有的小组热热间间而有的小组不知所措的现象。就如在原地三面转法教学中，有的“小老师”就非常顺利的完成了任务，而有的“小老师”多次跑过来报告"XXX"老是学不会。</w:t>
      </w:r>
    </w:p>
    <w:p>
      <w:pPr>
        <w:keepNext w:val="0"/>
        <w:keepLines w:val="0"/>
        <w:pageBreakBefore w:val="0"/>
        <w:widowControl w:val="0"/>
        <w:kinsoku/>
        <w:wordWrap/>
        <w:overflowPunct/>
        <w:topLinePunct w:val="0"/>
        <w:autoSpaceDE/>
        <w:autoSpaceDN/>
        <w:bidi w:val="0"/>
        <w:adjustRightInd/>
        <w:snapToGrid/>
        <w:spacing w:line="360" w:lineRule="auto"/>
        <w:ind w:left="0" w:leftChars="0"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其实在其它内容的教学中,我们也经常碰到这样的现象，老师提出一个问题后，让学生实践讨论，课堂气氛马上活跃起来。可仔细去看，却发现这只是种“假热闹"，有的小组你做你的，我说我的，有的小组争着抢着说话，却没真正的实践练习，有的小组只是个别同学在发表意见而其他的同学充当了忠实的听众；有的小组则借此机会玩起了与课堂教学无关的内容，这些现象的出现都对我们老师提出了一个要求，怎样让学生有效地进行合作，使课堂教学目标顺利而圆满的完成?</w:t>
      </w:r>
    </w:p>
    <w:p>
      <w:pPr>
        <w:keepNext w:val="0"/>
        <w:keepLines w:val="0"/>
        <w:pageBreakBefore w:val="0"/>
        <w:widowControl w:val="0"/>
        <w:kinsoku/>
        <w:wordWrap/>
        <w:overflowPunct/>
        <w:topLinePunct w:val="0"/>
        <w:autoSpaceDE/>
        <w:autoSpaceDN/>
        <w:bidi w:val="0"/>
        <w:adjustRightInd/>
        <w:snapToGrid/>
        <w:spacing w:line="360" w:lineRule="auto"/>
        <w:ind w:left="0" w:leftChars="0"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教学片段一：实践课的准备操，教师宣布分组进行活动，并提出要求:准备操必须针对我们所要学习的内容(前抛实心球)来练习，充分活动开各关节。于是，有的组在小组长带领下活动着，有的组每个同学带一节操，有的组集体喊口令练习着……各小组在组长带领下有序靠拢，开始了课堂实践陈习活动。</w:t>
      </w:r>
    </w:p>
    <w:p>
      <w:pPr>
        <w:keepNext w:val="0"/>
        <w:keepLines w:val="0"/>
        <w:pageBreakBefore w:val="0"/>
        <w:widowControl w:val="0"/>
        <w:kinsoku/>
        <w:wordWrap/>
        <w:overflowPunct/>
        <w:topLinePunct w:val="0"/>
        <w:autoSpaceDE/>
        <w:autoSpaceDN/>
        <w:bidi w:val="0"/>
        <w:adjustRightInd/>
        <w:snapToGrid/>
        <w:spacing w:line="360" w:lineRule="auto"/>
        <w:ind w:left="0" w:leftChars="0"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通过课堂实践我认为，我们老师在运用合作练习教学模式时，心里得有谱，首先要让学生明确合作的目标，明确合作的分工，.明确合作的步骤。再次教师应鼓励学生互相勉励，强调学生合作的责任心，树立团体意识。其次，在合作过程中，教师要时刻关注学生之间相互”磨合”，及时予以鼓励指导，确保合作的顺利进行。在考虑到以上几点后，随后的课堂教学实践，再次运用合作练习时，课堂教学效果明显得到了提升。</w:t>
      </w:r>
    </w:p>
    <w:p>
      <w:pPr>
        <w:keepNext w:val="0"/>
        <w:keepLines w:val="0"/>
        <w:pageBreakBefore w:val="0"/>
        <w:widowControl w:val="0"/>
        <w:kinsoku/>
        <w:wordWrap/>
        <w:overflowPunct/>
        <w:topLinePunct w:val="0"/>
        <w:autoSpaceDE/>
        <w:autoSpaceDN/>
        <w:bidi w:val="0"/>
        <w:adjustRightInd/>
        <w:snapToGrid/>
        <w:spacing w:line="360" w:lineRule="auto"/>
        <w:ind w:left="0" w:leftChars="0" w:firstLine="602" w:firstLineChars="200"/>
        <w:textAlignment w:val="auto"/>
        <w:rPr>
          <w:rFonts w:hint="eastAsia" w:ascii="宋体" w:hAnsi="宋体" w:eastAsia="宋体" w:cs="宋体"/>
          <w:b/>
          <w:sz w:val="30"/>
          <w:szCs w:val="30"/>
        </w:rPr>
      </w:pPr>
      <w:r>
        <w:rPr>
          <w:rFonts w:hint="eastAsia" w:ascii="宋体" w:hAnsi="宋体" w:eastAsia="宋体" w:cs="宋体"/>
          <w:b/>
          <w:sz w:val="30"/>
          <w:szCs w:val="30"/>
        </w:rPr>
        <w:t>二、创设宽松和谐的氛围进行合作学习</w:t>
      </w:r>
    </w:p>
    <w:p>
      <w:pPr>
        <w:keepNext w:val="0"/>
        <w:keepLines w:val="0"/>
        <w:pageBreakBefore w:val="0"/>
        <w:widowControl w:val="0"/>
        <w:kinsoku/>
        <w:wordWrap/>
        <w:overflowPunct/>
        <w:topLinePunct w:val="0"/>
        <w:autoSpaceDE/>
        <w:autoSpaceDN/>
        <w:bidi w:val="0"/>
        <w:adjustRightInd/>
        <w:snapToGrid/>
        <w:spacing w:line="360" w:lineRule="auto"/>
        <w:ind w:left="0" w:leftChars="0"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在教学实践中，运用小组合作教学时，也曾碰到过这样的现象：就是当我吹响停止练习的哨声时，有的小组会提出抗议“老师我们还没讨论好”，而有的小组却已经做起了其他的练习，这就要求我们老师要熟识自己学生的能力，即备课要备教材更要备学生，给予合作学习的学生充裕的时间，让他们进行讨论、探究、交流，让每个学生都有实践的机会和互相补充、更正时间。使不同层次学生的智慧都得到发挥。因为学生之间存在着不同的差异，因此在分组时要尽量让差异不大的学生在一个小组。</w:t>
      </w:r>
    </w:p>
    <w:p>
      <w:pPr>
        <w:keepNext w:val="0"/>
        <w:keepLines w:val="0"/>
        <w:pageBreakBefore w:val="0"/>
        <w:widowControl w:val="0"/>
        <w:kinsoku/>
        <w:wordWrap/>
        <w:overflowPunct/>
        <w:topLinePunct w:val="0"/>
        <w:autoSpaceDE/>
        <w:autoSpaceDN/>
        <w:bidi w:val="0"/>
        <w:adjustRightInd/>
        <w:snapToGrid/>
        <w:spacing w:line="360" w:lineRule="auto"/>
        <w:ind w:left="0" w:leftChars="0" w:firstLine="560" w:firstLineChars="200"/>
        <w:textAlignment w:val="auto"/>
        <w:rPr>
          <w:rFonts w:hint="eastAsia" w:ascii="宋体" w:hAnsi="宋体" w:eastAsia="宋体" w:cs="宋体"/>
          <w:sz w:val="28"/>
          <w:szCs w:val="28"/>
          <w:lang w:val="en-US" w:eastAsia="zh-CN"/>
        </w:rPr>
      </w:pPr>
      <w:r>
        <w:rPr>
          <w:rFonts w:hint="eastAsia" w:ascii="宋体" w:hAnsi="宋体" w:eastAsia="宋体" w:cs="宋体"/>
          <w:sz w:val="28"/>
          <w:szCs w:val="28"/>
        </w:rPr>
        <w:t>教学片段二，前抛实心球教学课上，教师提问“如何才能让球抛的更远呢?”，然后鼓励学生进行会试。学生有的二三人一组进行练习后讨论；有的四五人一组讨论后实践，有的则在教师的指导下进行练习。</w:t>
      </w:r>
      <w:r>
        <w:rPr>
          <w:rFonts w:hint="eastAsia" w:ascii="宋体" w:hAnsi="宋体" w:eastAsia="宋体" w:cs="宋体"/>
          <w:sz w:val="28"/>
          <w:szCs w:val="28"/>
          <w:lang w:eastAsia="zh-CN"/>
        </w:rPr>
        <w:t>（</w:t>
      </w:r>
      <w:r>
        <w:rPr>
          <w:rFonts w:hint="eastAsia" w:ascii="宋体" w:hAnsi="宋体" w:eastAsia="宋体" w:cs="宋体"/>
          <w:sz w:val="28"/>
          <w:szCs w:val="28"/>
          <w:lang w:val="en-US" w:eastAsia="zh-CN"/>
        </w:rPr>
        <w:t>前抛实心球的动作要领：首先，握球手势，俩手五指自然分开，双手大拇指放在球的侧后方，将球稳定，置于身前；预备动作，俩腿前后开立约一脚掌，左右半脚掌，将球自然于体前，全身肌肉放松，眼睛看前上方；出手时的动作，双手持球经体前至头的后上方，重心向后上体后仰，身体形成反弓；俩臂向后，屈肘不要折叠，下颚向上，眼睛看前上方，预摆一到俩次，因人而异，最后球出手，后腿积极蹬地，控制好重心，不能超出标志线）</w:t>
      </w:r>
    </w:p>
    <w:p>
      <w:pPr>
        <w:keepNext w:val="0"/>
        <w:keepLines w:val="0"/>
        <w:pageBreakBefore w:val="0"/>
        <w:widowControl w:val="0"/>
        <w:kinsoku/>
        <w:wordWrap/>
        <w:overflowPunct/>
        <w:topLinePunct w:val="0"/>
        <w:autoSpaceDE/>
        <w:autoSpaceDN/>
        <w:bidi w:val="0"/>
        <w:adjustRightInd/>
        <w:snapToGrid/>
        <w:spacing w:line="360" w:lineRule="auto"/>
        <w:ind w:left="0" w:leftChars="0"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体育课堂教学更需要实践→讨论→实践，因此，教师应该营造一个民主和谐、宽松自由的学习氛围,采用多种形式</w:t>
      </w:r>
      <w:r>
        <w:rPr>
          <w:rFonts w:hint="eastAsia" w:ascii="宋体" w:hAnsi="宋体" w:eastAsia="宋体" w:cs="宋体"/>
          <w:sz w:val="28"/>
          <w:szCs w:val="28"/>
          <w:lang w:val="en-US" w:eastAsia="zh-CN"/>
        </w:rPr>
        <w:t>激励</w:t>
      </w:r>
      <w:r>
        <w:rPr>
          <w:rFonts w:hint="eastAsia" w:ascii="宋体" w:hAnsi="宋体" w:eastAsia="宋体" w:cs="宋体"/>
          <w:sz w:val="28"/>
          <w:szCs w:val="28"/>
        </w:rPr>
        <w:t>学生参与到实践练习中。尤其是对于学困生，更应该鼓励他们参与到实践后的讨论中。身为教师，应该平等地参与到小组合作练习中（更应该照顾能力较差组别），并对各小组的学习情况及时地进行鼓励、引导、帮助，让学生充分体验到合作学习的乐趣。</w:t>
      </w:r>
    </w:p>
    <w:p>
      <w:pPr>
        <w:keepNext w:val="0"/>
        <w:keepLines w:val="0"/>
        <w:pageBreakBefore w:val="0"/>
        <w:widowControl w:val="0"/>
        <w:kinsoku/>
        <w:wordWrap/>
        <w:overflowPunct/>
        <w:topLinePunct w:val="0"/>
        <w:autoSpaceDE/>
        <w:autoSpaceDN/>
        <w:bidi w:val="0"/>
        <w:adjustRightInd/>
        <w:snapToGrid/>
        <w:spacing w:line="360" w:lineRule="auto"/>
        <w:ind w:left="0" w:leftChars="0"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当然，在合作学习之前，还应考虑给学生一定的独 立思考的时间，因为只有当学生在解决某个问题百思不得其解时进行合作学习才有成效。</w:t>
      </w:r>
    </w:p>
    <w:p>
      <w:pPr>
        <w:keepNext w:val="0"/>
        <w:keepLines w:val="0"/>
        <w:pageBreakBefore w:val="0"/>
        <w:widowControl w:val="0"/>
        <w:kinsoku/>
        <w:wordWrap/>
        <w:overflowPunct/>
        <w:topLinePunct w:val="0"/>
        <w:autoSpaceDE/>
        <w:autoSpaceDN/>
        <w:bidi w:val="0"/>
        <w:adjustRightInd/>
        <w:snapToGrid/>
        <w:spacing w:line="360" w:lineRule="auto"/>
        <w:ind w:left="0" w:leftChars="0" w:firstLine="602" w:firstLineChars="200"/>
        <w:textAlignment w:val="auto"/>
        <w:rPr>
          <w:rFonts w:hint="eastAsia" w:ascii="宋体" w:hAnsi="宋体" w:eastAsia="宋体" w:cs="宋体"/>
          <w:b/>
          <w:sz w:val="30"/>
          <w:szCs w:val="30"/>
        </w:rPr>
      </w:pPr>
      <w:r>
        <w:rPr>
          <w:rFonts w:hint="eastAsia" w:ascii="宋体" w:hAnsi="宋体" w:eastAsia="宋体" w:cs="宋体"/>
          <w:b/>
          <w:sz w:val="30"/>
          <w:szCs w:val="30"/>
        </w:rPr>
        <w:t>三、正确的评价合作学习的过程及结果</w:t>
      </w:r>
    </w:p>
    <w:p>
      <w:pPr>
        <w:keepNext w:val="0"/>
        <w:keepLines w:val="0"/>
        <w:pageBreakBefore w:val="0"/>
        <w:widowControl w:val="0"/>
        <w:kinsoku/>
        <w:wordWrap/>
        <w:overflowPunct/>
        <w:topLinePunct w:val="0"/>
        <w:autoSpaceDE/>
        <w:autoSpaceDN/>
        <w:bidi w:val="0"/>
        <w:adjustRightInd/>
        <w:snapToGrid/>
        <w:spacing w:line="360" w:lineRule="auto"/>
        <w:ind w:left="0" w:leftChars="0"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在课堂实践过程中，当合作学习完成汇报评价时，我们老师往往会这样表扬学生：“你说得真好!”、“你的观点不错"，其实这种偏重于学生个体评价的方法恰恰忽略了对学生所在小组集体的评价，这样虽然使得到表扬的学生提高了积极性，但无形中却忽视了其他小组成员共同参与的作用而可能打击到他们的积极性。</w:t>
      </w:r>
    </w:p>
    <w:p>
      <w:pPr>
        <w:keepNext w:val="0"/>
        <w:keepLines w:val="0"/>
        <w:pageBreakBefore w:val="0"/>
        <w:widowControl w:val="0"/>
        <w:kinsoku/>
        <w:wordWrap/>
        <w:overflowPunct/>
        <w:topLinePunct w:val="0"/>
        <w:autoSpaceDE/>
        <w:autoSpaceDN/>
        <w:bidi w:val="0"/>
        <w:adjustRightInd/>
        <w:snapToGrid/>
        <w:spacing w:line="360" w:lineRule="auto"/>
        <w:ind w:left="0" w:leftChars="0"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二期课改改变了对学生的评价机制，变教师为评价主体为师生同为评价主体。但教师的评价对激励学生参与活动、提高合作学习质量却有着十分重要的作用。因此，教师的评价一定要有鼓励性、针对性、指导性和全面性。应该重视个人评价与小组集体评价相结合的原则。</w:t>
      </w:r>
    </w:p>
    <w:p>
      <w:pPr>
        <w:keepNext w:val="0"/>
        <w:keepLines w:val="0"/>
        <w:pageBreakBefore w:val="0"/>
        <w:widowControl w:val="0"/>
        <w:kinsoku/>
        <w:wordWrap/>
        <w:overflowPunct/>
        <w:topLinePunct w:val="0"/>
        <w:autoSpaceDE/>
        <w:autoSpaceDN/>
        <w:bidi w:val="0"/>
        <w:adjustRightInd/>
        <w:snapToGrid/>
        <w:spacing w:line="360" w:lineRule="auto"/>
        <w:ind w:left="0" w:leftChars="0"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 xml:space="preserve"> 教学片段三，前</w:t>
      </w:r>
      <w:r>
        <w:rPr>
          <w:rFonts w:hint="eastAsia" w:ascii="宋体" w:hAnsi="宋体" w:eastAsia="宋体" w:cs="宋体"/>
          <w:sz w:val="28"/>
          <w:szCs w:val="28"/>
          <w:lang w:val="en-US" w:eastAsia="zh-CN"/>
        </w:rPr>
        <w:t>滚</w:t>
      </w:r>
      <w:r>
        <w:rPr>
          <w:rFonts w:hint="eastAsia" w:ascii="宋体" w:hAnsi="宋体" w:eastAsia="宋体" w:cs="宋体"/>
          <w:sz w:val="28"/>
          <w:szCs w:val="28"/>
        </w:rPr>
        <w:t>翻分腿起的动作完成后，我这样评价小组练习结果,“第x小组不错，通过他们的共同探讨实践，每个人都完成的非常棒”；当一个学生代表小组演示动作后，我这样评价，“他们小组对这个动作是这样理解的，而且，XXX同学完成的相当好。你们小组是怎样认为的呢?</w:t>
      </w:r>
    </w:p>
    <w:p>
      <w:pPr>
        <w:keepNext w:val="0"/>
        <w:keepLines w:val="0"/>
        <w:pageBreakBefore w:val="0"/>
        <w:widowControl w:val="0"/>
        <w:kinsoku/>
        <w:wordWrap/>
        <w:overflowPunct/>
        <w:topLinePunct w:val="0"/>
        <w:autoSpaceDE/>
        <w:autoSpaceDN/>
        <w:bidi w:val="0"/>
        <w:adjustRightInd/>
        <w:snapToGrid/>
        <w:spacing w:line="360" w:lineRule="auto"/>
        <w:ind w:left="0" w:leftChars="0"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另外,在评价中，我改变了以往只看结果不看过程的观点，更注重评价小组在整个合作过程中的表现，尤其注意那些能力不是很强，平时话语不多、性格内向的学生。我认为这样更有利于小组之间的合作关系，有利于提高课堂实效。对于表现突出的学生我给予肯定，但对那些少言寡语的</w:t>
      </w:r>
      <w:r>
        <w:rPr>
          <w:rFonts w:hint="eastAsia" w:ascii="宋体" w:hAnsi="宋体" w:eastAsia="宋体" w:cs="宋体"/>
          <w:sz w:val="28"/>
          <w:szCs w:val="28"/>
          <w:lang w:val="en-US" w:eastAsia="zh-CN"/>
        </w:rPr>
        <w:t>学生</w:t>
      </w:r>
      <w:r>
        <w:rPr>
          <w:rFonts w:hint="eastAsia" w:ascii="宋体" w:hAnsi="宋体" w:eastAsia="宋体" w:cs="宋体"/>
          <w:sz w:val="28"/>
          <w:szCs w:val="28"/>
        </w:rPr>
        <w:t>，我更是抓住机会，让他们演示，或通过师生间的一问一答肯定他们的能力，表扬他们的动作</w:t>
      </w:r>
      <w:r>
        <w:rPr>
          <w:rFonts w:hint="eastAsia" w:ascii="宋体" w:hAnsi="宋体" w:eastAsia="宋体" w:cs="宋体"/>
          <w:sz w:val="28"/>
          <w:szCs w:val="28"/>
          <w:lang w:val="en-US" w:eastAsia="zh-CN"/>
        </w:rPr>
        <w:t>准</w:t>
      </w:r>
      <w:r>
        <w:rPr>
          <w:rFonts w:hint="eastAsia" w:ascii="宋体" w:hAnsi="宋体" w:eastAsia="宋体" w:cs="宋体"/>
          <w:sz w:val="28"/>
          <w:szCs w:val="28"/>
        </w:rPr>
        <w:t>确性，</w:t>
      </w:r>
      <w:r>
        <w:rPr>
          <w:rFonts w:hint="eastAsia" w:ascii="宋体" w:hAnsi="宋体" w:eastAsia="宋体" w:cs="宋体"/>
          <w:sz w:val="28"/>
          <w:szCs w:val="28"/>
          <w:lang w:val="en-US" w:eastAsia="zh-CN"/>
        </w:rPr>
        <w:t>通过表扬来</w:t>
      </w:r>
      <w:r>
        <w:rPr>
          <w:rFonts w:hint="eastAsia" w:ascii="宋体" w:hAnsi="宋体" w:eastAsia="宋体" w:cs="宋体"/>
          <w:sz w:val="28"/>
          <w:szCs w:val="28"/>
        </w:rPr>
        <w:t>增强他们的自信心，提高他们的积极性，让那些“学困生”通过小组的合作练习，也能享受到成功的喜悦，感受到</w:t>
      </w:r>
      <w:r>
        <w:rPr>
          <w:rFonts w:hint="eastAsia" w:ascii="宋体" w:hAnsi="宋体" w:eastAsia="宋体" w:cs="宋体"/>
          <w:sz w:val="28"/>
          <w:szCs w:val="28"/>
          <w:lang w:val="en-US" w:eastAsia="zh-CN"/>
        </w:rPr>
        <w:t>上</w:t>
      </w:r>
      <w:r>
        <w:rPr>
          <w:rFonts w:hint="eastAsia" w:ascii="宋体" w:hAnsi="宋体" w:eastAsia="宋体" w:cs="宋体"/>
          <w:sz w:val="28"/>
          <w:szCs w:val="28"/>
        </w:rPr>
        <w:t>体育</w:t>
      </w:r>
      <w:r>
        <w:rPr>
          <w:rFonts w:hint="eastAsia" w:ascii="宋体" w:hAnsi="宋体" w:eastAsia="宋体" w:cs="宋体"/>
          <w:sz w:val="28"/>
          <w:szCs w:val="28"/>
          <w:lang w:val="en-US" w:eastAsia="zh-CN"/>
        </w:rPr>
        <w:t>课</w:t>
      </w:r>
      <w:r>
        <w:rPr>
          <w:rFonts w:hint="eastAsia" w:ascii="宋体" w:hAnsi="宋体" w:eastAsia="宋体" w:cs="宋体"/>
          <w:sz w:val="28"/>
          <w:szCs w:val="28"/>
        </w:rPr>
        <w:t>的乐趣。</w:t>
      </w:r>
    </w:p>
    <w:p>
      <w:pPr>
        <w:keepNext w:val="0"/>
        <w:keepLines w:val="0"/>
        <w:pageBreakBefore w:val="0"/>
        <w:widowControl w:val="0"/>
        <w:kinsoku/>
        <w:wordWrap/>
        <w:overflowPunct/>
        <w:topLinePunct w:val="0"/>
        <w:autoSpaceDE/>
        <w:autoSpaceDN/>
        <w:bidi w:val="0"/>
        <w:adjustRightInd/>
        <w:snapToGrid/>
        <w:spacing w:line="360" w:lineRule="auto"/>
        <w:ind w:left="0" w:leftChars="0"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在合作练习过程中，我认为与目标教学结合起来能起到更大的教学效果。因为我们的学生的各方面存在着差异，尤其像我们农村学校，现在校学生外地民工子女就读的占了一半多。他们在常规、学习习惯、行为习惯上都表现的较自由，特别在与人交往中，更是体现了一种“野性” ,因而在组别的划分时，不同的练习内容我采取了不同的分组方法，虽然有时麻烦，但却能起到较好的效果。在合作练习时，根据各小组的实际情况，给予各小组不同的目标，让各层面的学生都能在原有基础上得到提高，感受到体育活动带来的乐趣，享受到与他人交往的乐趣。</w:t>
      </w:r>
    </w:p>
    <w:p>
      <w:pPr>
        <w:keepNext w:val="0"/>
        <w:keepLines w:val="0"/>
        <w:pageBreakBefore w:val="0"/>
        <w:widowControl w:val="0"/>
        <w:kinsoku/>
        <w:wordWrap/>
        <w:overflowPunct/>
        <w:topLinePunct w:val="0"/>
        <w:autoSpaceDE/>
        <w:autoSpaceDN/>
        <w:bidi w:val="0"/>
        <w:adjustRightInd/>
        <w:snapToGrid/>
        <w:spacing w:line="360" w:lineRule="auto"/>
        <w:ind w:left="0" w:leftChars="0"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以上是我在体育教学实践过程中运用小组合作学习模式的一点想法。合作学习对于现在大都是独生子女的学生来说，有利于帮助他们建立团队精神和培养他们合作能力，有利于促进学生间的情感交流，有利于发挥学生学习的主动性。但小组合作学习的良好学习品质不是一朝一夕就能形成的，更要通过我们教师不断的指导，长期的熏陶，通过学生间的互相探讨、不断反思、校正，才能逐步走向成熟。</w:t>
      </w:r>
    </w:p>
    <w:p>
      <w:pPr>
        <w:keepNext w:val="0"/>
        <w:keepLines w:val="0"/>
        <w:pageBreakBefore w:val="0"/>
        <w:widowControl w:val="0"/>
        <w:kinsoku/>
        <w:wordWrap/>
        <w:overflowPunct/>
        <w:topLinePunct w:val="0"/>
        <w:autoSpaceDE/>
        <w:autoSpaceDN/>
        <w:bidi w:val="0"/>
        <w:adjustRightInd/>
        <w:snapToGrid/>
        <w:spacing w:line="360" w:lineRule="auto"/>
        <w:ind w:firstLine="420" w:firstLineChars="150"/>
        <w:textAlignment w:val="auto"/>
        <w:rPr>
          <w:rFonts w:hint="eastAsia" w:ascii="宋体" w:hAnsi="宋体" w:eastAsia="宋体" w:cs="宋体"/>
          <w:sz w:val="28"/>
          <w:szCs w:val="28"/>
        </w:rPr>
      </w:pPr>
    </w:p>
    <w:p>
      <w:pPr>
        <w:keepNext w:val="0"/>
        <w:keepLines w:val="0"/>
        <w:pageBreakBefore w:val="0"/>
        <w:widowControl w:val="0"/>
        <w:kinsoku/>
        <w:wordWrap/>
        <w:overflowPunct/>
        <w:topLinePunct w:val="0"/>
        <w:autoSpaceDE/>
        <w:autoSpaceDN/>
        <w:bidi w:val="0"/>
        <w:adjustRightInd/>
        <w:snapToGrid/>
        <w:spacing w:line="360" w:lineRule="auto"/>
        <w:ind w:firstLine="420" w:firstLineChars="150"/>
        <w:jc w:val="right"/>
        <w:textAlignment w:val="auto"/>
        <w:rPr>
          <w:rFonts w:hint="default" w:ascii="宋体" w:hAnsi="宋体" w:eastAsia="宋体" w:cs="宋体"/>
          <w:sz w:val="28"/>
          <w:szCs w:val="28"/>
          <w:lang w:val="en-US" w:eastAsia="zh-CN"/>
        </w:rPr>
      </w:pPr>
      <w:r>
        <w:rPr>
          <w:rFonts w:hint="eastAsia" w:ascii="宋体" w:hAnsi="宋体" w:eastAsia="宋体" w:cs="宋体"/>
          <w:sz w:val="28"/>
          <w:szCs w:val="28"/>
        </w:rPr>
        <w:t>2</w:t>
      </w:r>
      <w:r>
        <w:rPr>
          <w:rFonts w:hint="eastAsia" w:ascii="宋体" w:hAnsi="宋体" w:eastAsia="宋体" w:cs="宋体"/>
          <w:sz w:val="28"/>
          <w:szCs w:val="28"/>
          <w:lang w:val="en-US" w:eastAsia="zh-CN"/>
        </w:rPr>
        <w:t>022年5月9日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A1ZTY4NWNlNzdlOWYzZWYxZGNjN2NkZThjN2MyMmQifQ=="/>
  </w:docVars>
  <w:rsids>
    <w:rsidRoot w:val="00D268A2"/>
    <w:rsid w:val="00033510"/>
    <w:rsid w:val="00042D47"/>
    <w:rsid w:val="000A0EA8"/>
    <w:rsid w:val="000A40E0"/>
    <w:rsid w:val="000B15BD"/>
    <w:rsid w:val="000B59B1"/>
    <w:rsid w:val="000C545C"/>
    <w:rsid w:val="000D2BC5"/>
    <w:rsid w:val="00103D73"/>
    <w:rsid w:val="001148C1"/>
    <w:rsid w:val="001828C3"/>
    <w:rsid w:val="00191CA5"/>
    <w:rsid w:val="00192D0B"/>
    <w:rsid w:val="00206EDE"/>
    <w:rsid w:val="002115E4"/>
    <w:rsid w:val="00220722"/>
    <w:rsid w:val="00222C27"/>
    <w:rsid w:val="00235E32"/>
    <w:rsid w:val="00247665"/>
    <w:rsid w:val="00291C49"/>
    <w:rsid w:val="002B2055"/>
    <w:rsid w:val="002F3459"/>
    <w:rsid w:val="003467CF"/>
    <w:rsid w:val="00366941"/>
    <w:rsid w:val="003B091F"/>
    <w:rsid w:val="0042434E"/>
    <w:rsid w:val="00475CE7"/>
    <w:rsid w:val="00492883"/>
    <w:rsid w:val="004B57E2"/>
    <w:rsid w:val="005054E5"/>
    <w:rsid w:val="00514F8B"/>
    <w:rsid w:val="00525532"/>
    <w:rsid w:val="0056050D"/>
    <w:rsid w:val="00561893"/>
    <w:rsid w:val="00587272"/>
    <w:rsid w:val="005939EC"/>
    <w:rsid w:val="00593BC3"/>
    <w:rsid w:val="005A1A1E"/>
    <w:rsid w:val="005A508C"/>
    <w:rsid w:val="005B17D7"/>
    <w:rsid w:val="005B7143"/>
    <w:rsid w:val="005C2EDE"/>
    <w:rsid w:val="005C3CDC"/>
    <w:rsid w:val="006319C1"/>
    <w:rsid w:val="0068244C"/>
    <w:rsid w:val="007522D7"/>
    <w:rsid w:val="00760963"/>
    <w:rsid w:val="00764723"/>
    <w:rsid w:val="007E4CB5"/>
    <w:rsid w:val="00807560"/>
    <w:rsid w:val="008116F6"/>
    <w:rsid w:val="00896E80"/>
    <w:rsid w:val="008E0464"/>
    <w:rsid w:val="008F7A83"/>
    <w:rsid w:val="009258E4"/>
    <w:rsid w:val="00942EC5"/>
    <w:rsid w:val="009513CF"/>
    <w:rsid w:val="00951D6F"/>
    <w:rsid w:val="00966AF9"/>
    <w:rsid w:val="009C1BB8"/>
    <w:rsid w:val="009C4AF5"/>
    <w:rsid w:val="009C65A8"/>
    <w:rsid w:val="009D565D"/>
    <w:rsid w:val="009F1BBE"/>
    <w:rsid w:val="009F723B"/>
    <w:rsid w:val="00A16120"/>
    <w:rsid w:val="00A35A8D"/>
    <w:rsid w:val="00A83408"/>
    <w:rsid w:val="00A913D7"/>
    <w:rsid w:val="00AB12AB"/>
    <w:rsid w:val="00AC3447"/>
    <w:rsid w:val="00B00D63"/>
    <w:rsid w:val="00B02C40"/>
    <w:rsid w:val="00B21EF8"/>
    <w:rsid w:val="00B752C2"/>
    <w:rsid w:val="00B75B95"/>
    <w:rsid w:val="00B80030"/>
    <w:rsid w:val="00B81A13"/>
    <w:rsid w:val="00B92EAD"/>
    <w:rsid w:val="00BF3AC6"/>
    <w:rsid w:val="00BF59C3"/>
    <w:rsid w:val="00BF7994"/>
    <w:rsid w:val="00C01AEC"/>
    <w:rsid w:val="00C44DDA"/>
    <w:rsid w:val="00C62E27"/>
    <w:rsid w:val="00C8586E"/>
    <w:rsid w:val="00CC1F5A"/>
    <w:rsid w:val="00CD13C1"/>
    <w:rsid w:val="00CD1E7E"/>
    <w:rsid w:val="00D04762"/>
    <w:rsid w:val="00D268A2"/>
    <w:rsid w:val="00D368A6"/>
    <w:rsid w:val="00D61885"/>
    <w:rsid w:val="00D72785"/>
    <w:rsid w:val="00DE3719"/>
    <w:rsid w:val="00DF6E60"/>
    <w:rsid w:val="00E3791C"/>
    <w:rsid w:val="00E67C85"/>
    <w:rsid w:val="00E72F27"/>
    <w:rsid w:val="00EE37C9"/>
    <w:rsid w:val="00EF1034"/>
    <w:rsid w:val="00F30526"/>
    <w:rsid w:val="00F66415"/>
    <w:rsid w:val="00F979AC"/>
    <w:rsid w:val="00FB020E"/>
    <w:rsid w:val="00FB0CF1"/>
    <w:rsid w:val="00FD5D64"/>
    <w:rsid w:val="00FF3CF6"/>
    <w:rsid w:val="30E11C1B"/>
    <w:rsid w:val="4F4F44C4"/>
    <w:rsid w:val="4F801070"/>
    <w:rsid w:val="61DE7DE1"/>
    <w:rsid w:val="6B7B52D7"/>
    <w:rsid w:val="71CD1869"/>
    <w:rsid w:val="733C73E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3">
    <w:name w:val="Default Paragraph Font"/>
    <w:semiHidden/>
    <w:unhideWhenUsed/>
    <w:qFormat/>
    <w:uiPriority w:val="1"/>
  </w:style>
  <w:style w:type="table" w:default="1" w:styleId="2">
    <w:name w:val="Normal Table"/>
    <w:semiHidden/>
    <w:unhideWhenUsed/>
    <w:qFormat/>
    <w:uiPriority w:val="99"/>
    <w:tblPr>
      <w:tblCellMar>
        <w:top w:w="0" w:type="dxa"/>
        <w:left w:w="108" w:type="dxa"/>
        <w:bottom w:w="0" w:type="dxa"/>
        <w:right w:w="108" w:type="dxa"/>
      </w:tblCellMar>
    </w:tblPr>
  </w:style>
  <w:style w:type="paragraph" w:styleId="4">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6</Pages>
  <Words>3333</Words>
  <Characters>3346</Characters>
  <Lines>21</Lines>
  <Paragraphs>6</Paragraphs>
  <TotalTime>49</TotalTime>
  <ScaleCrop>false</ScaleCrop>
  <LinksUpToDate>false</LinksUpToDate>
  <CharactersWithSpaces>3356</CharactersWithSpaces>
  <Application>WPS Office_11.1.0.14036_F1E327BC-269C-435d-A152-05C5408002CA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2023-04-13T05:04:00Z</dcterms:created>
  <dc:creator>GH</dc:creator>
  <cp:lastModifiedBy>草木年华</cp:lastModifiedBy>
  <cp:lastPrinted>2023-04-15T04:08:25Z</cp:lastPrinted>
  <dcterms:modified xsi:type="dcterms:W3CDTF">2023-04-15T04:08:38Z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AA64173F47074FFC896EB2C039CCDF93_13</vt:lpwstr>
  </property>
</Properties>
</file>