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lang w:eastAsia="zh-CN"/>
        </w:rPr>
      </w:pPr>
      <w:r>
        <w:rPr>
          <w:rFonts w:hint="eastAsia" w:ascii="宋体" w:hAnsi="宋体" w:eastAsia="宋体" w:cs="宋体"/>
          <w:b/>
          <w:bCs/>
          <w:i w:val="0"/>
          <w:caps w:val="0"/>
          <w:color w:val="auto"/>
          <w:spacing w:val="0"/>
          <w:sz w:val="28"/>
          <w:szCs w:val="28"/>
          <w:shd w:val="clear" w:color="auto" w:fill="FFFFFF"/>
          <w:lang w:val="en-US" w:eastAsia="zh-CN"/>
        </w:rPr>
        <w:t>新课标背景下的小学美术教学研究</w:t>
      </w:r>
    </w:p>
    <w:p>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default" w:ascii="宋体" w:hAnsi="宋体" w:eastAsia="宋体" w:cs="宋体"/>
          <w:b/>
          <w:bCs/>
          <w:sz w:val="24"/>
          <w:szCs w:val="24"/>
          <w:lang w:val="en-US" w:eastAsia="zh-CN"/>
        </w:rPr>
      </w:pPr>
      <w:bookmarkStart w:id="0" w:name="_GoBack"/>
      <w:r>
        <w:rPr>
          <w:rFonts w:hint="eastAsia" w:ascii="宋体" w:hAnsi="宋体" w:cs="宋体"/>
          <w:b/>
          <w:bCs/>
          <w:sz w:val="24"/>
          <w:szCs w:val="24"/>
          <w:lang w:val="en-US" w:eastAsia="zh-CN"/>
        </w:rPr>
        <w:t>上海外国语大学附属奉贤实验小学 王倩玉</w:t>
      </w:r>
    </w:p>
    <w:bookmarkEnd w:id="0"/>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lang w:val="en-US" w:eastAsia="zh-CN"/>
        </w:rPr>
      </w:pPr>
      <w:r>
        <w:rPr>
          <w:rFonts w:hint="eastAsia" w:ascii="宋体" w:hAnsi="宋体" w:eastAsia="宋体" w:cs="宋体"/>
          <w:b/>
          <w:bCs/>
          <w:sz w:val="24"/>
          <w:szCs w:val="24"/>
          <w:lang w:eastAsia="zh-CN"/>
        </w:rPr>
        <w:t>摘要：</w:t>
      </w:r>
      <w:r>
        <w:rPr>
          <w:rFonts w:hint="eastAsia" w:ascii="宋体" w:hAnsi="宋体" w:cs="宋体"/>
          <w:b w:val="0"/>
          <w:bCs w:val="0"/>
          <w:sz w:val="24"/>
          <w:szCs w:val="24"/>
          <w:lang w:val="en-US" w:eastAsia="zh-CN"/>
        </w:rPr>
        <w:t>随着时代的发展和进步，培养小学生德智体美劳全面发展已经逐渐成为小学美术教师的教育目标。新课标背景下，小学美术教学应当以立德树人为根本任务，以核心素养为教育导向，着眼于小学生美术学科综合素质与能力的形成发展。本文简要探讨了在新课程标准的背景下，小学美术教师实施美术教学的具体策略及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关键词：</w:t>
      </w:r>
      <w:r>
        <w:rPr>
          <w:rFonts w:hint="eastAsia" w:ascii="宋体" w:hAnsi="宋体" w:cs="宋体"/>
          <w:b w:val="0"/>
          <w:bCs w:val="0"/>
          <w:sz w:val="24"/>
          <w:szCs w:val="24"/>
          <w:lang w:val="en-US" w:eastAsia="zh-CN"/>
        </w:rPr>
        <w:t>新课标；小学美术；教学策略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引言：</w:t>
      </w:r>
      <w:r>
        <w:rPr>
          <w:rFonts w:hint="eastAsia" w:ascii="宋体" w:hAnsi="宋体" w:cs="宋体"/>
          <w:b w:val="0"/>
          <w:bCs w:val="0"/>
          <w:sz w:val="24"/>
          <w:szCs w:val="24"/>
          <w:lang w:val="en-US" w:eastAsia="zh-CN"/>
        </w:rPr>
        <w:t>小学阶段学生正处于身心发展的关键时期，教师在开展美术学科教学时应当立足于小学生的全面发展，深入挖掘教学内容中的育人价值，将核心素养关窗美术教学的全过程。小学美术教师应当及时革新自身教育教学手段，充分发挥美术学科培根铸魂、启智增慧的教育作用，助力小学生的全面健全发展。</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新课标背景下小学美术趣味课堂导入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传统模式下，学生对于美术学科的重视程度不高，错误地将美术课程看作“放松课”或“游戏课”，对于美术课程的参与程度不够，教师的教育教学效果难以提升。美术学科是一门注重感知体验的学科，在美术学习的过程中教师应当为学生营造开放的教学情境，让学生感受到美术学科的魅力和趣味，丰富课堂导入环节和美感体验，促使小学生能够更好地参与到后续教育教学活动中来</w:t>
      </w:r>
      <w:r>
        <w:rPr>
          <w:rFonts w:hint="eastAsia" w:ascii="宋体" w:hAnsi="宋体" w:cs="宋体"/>
          <w:b w:val="0"/>
          <w:bCs w:val="0"/>
          <w:sz w:val="24"/>
          <w:szCs w:val="24"/>
          <w:vertAlign w:val="superscript"/>
          <w:lang w:val="en-US" w:eastAsia="zh-CN"/>
        </w:rPr>
        <w:t>[1]</w:t>
      </w:r>
      <w:r>
        <w:rPr>
          <w:rFonts w:hint="eastAsia" w:ascii="宋体" w:hAnsi="宋体" w:cs="宋体"/>
          <w:b w:val="0"/>
          <w:bCs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例如，教师在进行上海教育出版社的小学美术教材，一年级上册第一课《美丽的田园》的教学时，教师可以利用信息技术手段为学生展示真实的田园美景，让学生切实地感受自然，有效完成课堂导入。这一阶段美术教学目标旨在培养学生形成初步的审美感知，教师应当通过美术教学帮助学生认识和感知身边美，培养小学生发现美、感知美、欣赏美的意识。通过信息技术手段进行课堂导入教学，带领学生观看万顷田野，满山梯田，通过影像、声音等多元艺术因素的加持，塑造更加全面有效的审美体验。有效打破了时间和空间的限制，带领学生沉浸在真实的教学情境中，有利于小学美术教育教学效率和质量的提升。</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新课标背景下小学美术坚持育人为本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立德树人”是新课程标准中美术学科教学的基本教学任务，在实际的美术教育教学活动设计时，教师也应当着眼于学生综合素质的培养和锻炼。“育才先育人，育人先育德”，德育教育应当贯穿在小学阶段各个学科的教育教学活动中，通过学科教学内容实现小学生道德品质的培养</w:t>
      </w:r>
      <w:r>
        <w:rPr>
          <w:rFonts w:hint="eastAsia" w:ascii="宋体" w:hAnsi="宋体" w:cs="宋体"/>
          <w:b w:val="0"/>
          <w:bCs w:val="0"/>
          <w:sz w:val="24"/>
          <w:szCs w:val="24"/>
          <w:vertAlign w:val="superscript"/>
          <w:lang w:val="en-US" w:eastAsia="zh-CN"/>
        </w:rPr>
        <w:t>[2]</w:t>
      </w:r>
      <w:r>
        <w:rPr>
          <w:rFonts w:hint="eastAsia" w:ascii="宋体" w:hAnsi="宋体" w:cs="宋体"/>
          <w:b w:val="0"/>
          <w:bCs w:val="0"/>
          <w:sz w:val="24"/>
          <w:szCs w:val="24"/>
          <w:lang w:val="en-US" w:eastAsia="zh-CN"/>
        </w:rPr>
        <w:t>。小学美术教学也应当通过美育进行学生思想品德的培养，小学美术教师应当引导学生在美术学习中进行思考和感悟，带领学生通过美术学习陶冶情操、温润心灵，助力小学生综合素质的形成与发展。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例如，教师在进行上教版小学美术教材，一年级上册《美丽的田园》这一课的教学时，教师除了要带领学生认识和欣赏田园美景，还应当由此引出节约粮食、保护环境等的德育议题。在条件允许的情况下，教师还可以带领学生走到田园中，切实地去接触大自然、感悟自然中包含的艺术之美。通过这种教学实践活动，一方面能够让学生了解粮食的来之不易，另一方面还能够帮助学生认识家乡美景和审美资源，引导学生产生家乡认同感和自豪感，激发学生的审美保护意识和传承意识，推动小学生道德品质的形成与塑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新课标背景下小学美术激发创新思维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创新思维能力是小学美术教学中应当落实和开展的教学任务之一，通过美术学科的教学能够有效帮助学生激发创作灵感，生成独特想法，提高创作能力，落实艺术实践。新课标背景下，小学美术教师在进行美术教学时，美术学科的基础知识和技能学习是相对次要的，更重要的是对学生思维能力以及综合素质的培养。通过开放性、创造性和多样性的美术教学设计，给予小学生美术创作的平台，激发小学生的创作意愿和思维发展，有效助力小学生美术学科核心素养的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例如，教师在进行上教版小学美术教材，一年级上册《奇妙的指纹》这一课时，教师应当将学生作为美术课堂教学的中心，引导学生基于美术教学内容进行自由的艺术创作。这一课的教学内容是让学生通过指纹进行绘画，在这一过程中感受手指印画的乐趣、掌握基本的绘画方法和技能，充分发挥自身的创作意愿和艺术表达。在这一过程中，教师应当事先进行手指印画的操作演示，帮助学生掌握基本的绘画和艺术创作技能，再引导学生进行自主创作。教师不应过于干涉学生的创作过程，而应当摆正自身指导者角色，为学生准备好铅画纸、水粉颜料、记号笔等创作工具，督促学生做好洗手、颜料调配、安全规范等创作准备工作，鼓励学生自主进行美术实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与此同时，教师还可以实施小组合作学习模式，将学生分成不同的学习小组，让学生以小组为单位进行艺术实践活动。在这一过程中能够有效促使学生进行深度的交流和讨论，帮助学生之间开展思维碰撞和艺术交流，有助于小学生开阔创作视野，培养团队精神和意识，有利于小学生美术学科综合能力的培养和提升。</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新课标背景下小学美术多元作业设计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课后作业是小学教学效果的补充与延伸。新课程标准的背景下，小学美术教师应当基于核心素养进行作业设计，充分体现美术学科的开放性、情境性和整合性，通过美术作业帮助学生实现美术学科知识技能的巩固以及美术学科综合能力的锻炼和培养。需要注意的是，“双减”政策要求，小学低年级学生不得安排书面作业</w:t>
      </w:r>
      <w:r>
        <w:rPr>
          <w:rFonts w:hint="eastAsia" w:ascii="宋体" w:hAnsi="宋体" w:cs="宋体"/>
          <w:b w:val="0"/>
          <w:bCs w:val="0"/>
          <w:sz w:val="24"/>
          <w:szCs w:val="24"/>
          <w:vertAlign w:val="superscript"/>
          <w:lang w:val="en-US" w:eastAsia="zh-CN"/>
        </w:rPr>
        <w:t>[3]</w:t>
      </w:r>
      <w:r>
        <w:rPr>
          <w:rFonts w:hint="eastAsia" w:ascii="宋体" w:hAnsi="宋体" w:cs="宋体"/>
          <w:b w:val="0"/>
          <w:bCs w:val="0"/>
          <w:sz w:val="24"/>
          <w:szCs w:val="24"/>
          <w:lang w:val="en-US" w:eastAsia="zh-CN"/>
        </w:rPr>
        <w:t>。因此教师在进行小学美术作业设计时，应当安排更加多样化的美术作业，在减轻小学生学业负担，保障学生休闲娱乐时间的同时，助力小学生美术学科学习效果和质量的进步。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例如，教师在进行上教版小学美术教材，一年级上册《奇妙的指纹》这一课的教学之后，教师可以设计创意实践型美术作业，通过趣味性的美术作业设计，促使学生自主自发地进行复习和巩固，帮助小学生更好地吸收和内化美术学科的知识与技能。教师可以将“制作新春贺卡”为美术作业，引导学生利用手指印画进行跨年贺卡的制作。将美术作业变成手工活动，通过“寓教于乐”的方式进行作业实践，一方面能够锻炼小学生的实践能力和创新意识，另一方面还能让学生通过给家人或朋友送贺卡的行为认识到美术学科在生活中的价值，促使学生能够将美术知识技能落实到生活实际问题的解决中去，有助于小学美术学科教育教学效率的提升。</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新课标背景下小学美术优化教学评价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教学评价是检验学生学习情况、提升教师教学质量、确定后续教学安排的重要方式和手段。新课标背景下，小学美术教师应当重视教学评价对美术教学的重要作用，充分发挥教学评价的诊断、激励和改善功能，优化教学评价方法和手段，有效落实“以评促学、以评促教”的教育教学理念，帮助学生进一步实现美术学科的学习和发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0"/>
        <w:textAlignment w:val="auto"/>
        <w:rPr>
          <w:rFonts w:hint="eastAsia" w:ascii="宋体" w:hAnsi="宋体" w:eastAsia="宋体" w:cs="宋体"/>
          <w:sz w:val="24"/>
          <w:szCs w:val="24"/>
          <w:lang w:val="en-US" w:eastAsia="zh-CN"/>
        </w:rPr>
      </w:pPr>
      <w:r>
        <w:rPr>
          <w:rFonts w:hint="eastAsia" w:ascii="宋体" w:hAnsi="宋体" w:cs="宋体"/>
          <w:b w:val="0"/>
          <w:bCs w:val="0"/>
          <w:sz w:val="24"/>
          <w:szCs w:val="24"/>
          <w:lang w:val="en-US" w:eastAsia="zh-CN"/>
        </w:rPr>
        <w:t>例如，教师在进行上教版小学美术教材，一年级上册《奇妙的指纹》的课堂评价时。教师应当实施表现性评价和多主体评价的评价手段。传统模式下教师只对学生的创作结果进行评价，而忽视了在创作过程中学生的行为表现、学习态度以及能力提高等方面的情况。小学美术教学评价更应当重视对学生在艺术创作过程中各方面的评价和诊断，提高评价的全面性和准确性，帮助学生能够正确认识自身学习质量和能力短板，有助于教师更好地进行针对性教学活动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lang w:val="en-US" w:eastAsia="zh-CN"/>
        </w:rPr>
      </w:pPr>
      <w:r>
        <w:rPr>
          <w:rFonts w:hint="eastAsia" w:ascii="宋体" w:hAnsi="宋体" w:eastAsia="宋体" w:cs="宋体"/>
          <w:b/>
          <w:bCs/>
          <w:sz w:val="24"/>
          <w:szCs w:val="24"/>
          <w:lang w:eastAsia="zh-CN"/>
        </w:rPr>
        <w:t>结束语：</w:t>
      </w:r>
      <w:r>
        <w:rPr>
          <w:rFonts w:hint="eastAsia" w:ascii="宋体" w:hAnsi="宋体" w:cs="宋体"/>
          <w:b w:val="0"/>
          <w:bCs w:val="0"/>
          <w:sz w:val="24"/>
          <w:szCs w:val="24"/>
          <w:lang w:val="en-US" w:eastAsia="zh-CN"/>
        </w:rPr>
        <w:t>总而言之，新课标背景下的小学美术教师应当着眼于小学生美术学科综合能力的锻炼与培养，立足于学生的全面发展进行美术教学安排，通过对自身教育理念和教学手段的不断优化创新，有效实现小学生德智体美劳全面和谐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参考文献：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[1]孙静.新课标理念下小学美术教学改革的策略研究[J].天天爱科学(教学研究),2023(02):140-142.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[2]曾宇芬. 浅谈新课标下的小学美术课堂教学改革[C]//中国国际科技促进会国际院士联合体工作委员会.2023年教育教学国际学术论坛论文集（一）.2023年教育教学国际学术论坛论文集（一）,2023:68-70.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[3]王晓.探索艺术新课标，构建美育新教学——新课标下小学美术教学模式的探索实践[J].教学管理与教育研究,2022,7(19):117-119.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97498"/>
    <w:multiLevelType w:val="singleLevel"/>
    <w:tmpl w:val="8799749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3YTNkZDY3MmZlZWQxOGQxOTkyNDEyOTU3NWE3OGEifQ=="/>
  </w:docVars>
  <w:rsids>
    <w:rsidRoot w:val="00000000"/>
    <w:rsid w:val="0991161C"/>
    <w:rsid w:val="0F8751F8"/>
    <w:rsid w:val="107D597A"/>
    <w:rsid w:val="1E5A09A3"/>
    <w:rsid w:val="25E835C4"/>
    <w:rsid w:val="480867C2"/>
    <w:rsid w:val="4C8213FB"/>
    <w:rsid w:val="5F72008F"/>
    <w:rsid w:val="5F845DF6"/>
    <w:rsid w:val="60291766"/>
    <w:rsid w:val="77E30C92"/>
    <w:rsid w:val="7D3D0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3">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3047</Words>
  <Characters>3125</Characters>
  <Paragraphs>27</Paragraphs>
  <TotalTime>18</TotalTime>
  <ScaleCrop>false</ScaleCrop>
  <LinksUpToDate>false</LinksUpToDate>
  <CharactersWithSpaces>3126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2020-11-23T02:45:00Z</dcterms:created>
  <dc:creator>biubiubiu </dc:creator>
  <cp:lastModifiedBy>WPS_1602312233</cp:lastModifiedBy>
  <cp:lastPrinted>2023-04-19T07:57:21Z</cp:lastPrinted>
  <dcterms:modified xsi:type="dcterms:W3CDTF">2023-04-19T07:59:44Z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E30868A47023433EBCDC9FDC28D3E334_13</vt:lpwstr>
  </property>
</Properties>
</file>