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在初中信息科技课堂中创建真实教学情境的实践探究</w:t>
      </w:r>
    </w:p>
    <w:p>
      <w:pPr>
        <w:spacing w:line="360" w:lineRule="auto"/>
        <w:jc w:val="center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——以“智能小家电”项目活动设计为例</w:t>
      </w:r>
    </w:p>
    <w:p>
      <w:pPr>
        <w:spacing w:line="360" w:lineRule="auto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上海市奉贤区崇实中学 费丞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摘要：</w:t>
      </w:r>
      <w:r>
        <w:rPr>
          <w:rFonts w:hint="eastAsia" w:ascii="宋体" w:hAnsi="宋体" w:eastAsia="宋体"/>
          <w:sz w:val="28"/>
          <w:szCs w:val="28"/>
        </w:rPr>
        <w:t>创建真实的教学情境是新课标要求下的课堂教学的重要改着举措，由于初中信息科技教学内容的抽象性，为了促进学生对知识的理解，在课堂教学中创设真实情景更显得尤为重要。本文以“智能小家电”活动设计为例，通过对该活动的背景分析，设计分析，以及教学实施过程的阐述，初步探索并反思在初中信息科技课堂中创建真实教学情境的应用。</w:t>
      </w:r>
    </w:p>
    <w:p>
      <w:pPr>
        <w:spacing w:line="360" w:lineRule="auto"/>
        <w:ind w:firstLine="56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关键词：</w:t>
      </w:r>
      <w:r>
        <w:rPr>
          <w:rFonts w:hint="eastAsia" w:ascii="宋体" w:hAnsi="宋体" w:eastAsia="宋体"/>
          <w:sz w:val="28"/>
          <w:szCs w:val="28"/>
        </w:rPr>
        <w:t>信息科技；教学情境；活动设计</w:t>
      </w:r>
    </w:p>
    <w:p>
      <w:pPr>
        <w:spacing w:line="360" w:lineRule="auto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一、案例背景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022</w:t>
      </w:r>
      <w:r>
        <w:rPr>
          <w:rFonts w:hint="eastAsia" w:ascii="宋体" w:hAnsi="宋体" w:eastAsia="宋体"/>
          <w:sz w:val="28"/>
          <w:szCs w:val="28"/>
        </w:rPr>
        <w:t>年教育部发布《义务教育信息科技课程标准（2</w:t>
      </w:r>
      <w:r>
        <w:rPr>
          <w:rFonts w:ascii="宋体" w:hAnsi="宋体" w:eastAsia="宋体"/>
          <w:sz w:val="28"/>
          <w:szCs w:val="28"/>
        </w:rPr>
        <w:t>022</w:t>
      </w:r>
      <w:r>
        <w:rPr>
          <w:rFonts w:hint="eastAsia" w:ascii="宋体" w:hAnsi="宋体" w:eastAsia="宋体"/>
          <w:sz w:val="28"/>
          <w:szCs w:val="28"/>
        </w:rPr>
        <w:t>年版）》，强调“在教学过程中要设计真实的教学情景，促进学生核心素养的培育”、“要以学科大概念为核心，使课程内容结构化，并以活动主题为引领，使课程内容情境化。”</w:t>
      </w:r>
      <w:r>
        <w:rPr>
          <w:rFonts w:hint="eastAsia" w:ascii="宋体" w:hAnsi="宋体" w:eastAsia="宋体"/>
          <w:sz w:val="28"/>
          <w:szCs w:val="28"/>
          <w:vertAlign w:val="superscript"/>
        </w:rPr>
        <w:t>[</w:t>
      </w:r>
      <w:r>
        <w:rPr>
          <w:rFonts w:ascii="宋体" w:hAnsi="宋体" w:eastAsia="宋体"/>
          <w:sz w:val="28"/>
          <w:szCs w:val="28"/>
          <w:vertAlign w:val="superscript"/>
        </w:rPr>
        <w:t>1]</w:t>
      </w:r>
      <w:r>
        <w:rPr>
          <w:rFonts w:hint="eastAsia" w:ascii="宋体" w:hAnsi="宋体" w:eastAsia="宋体"/>
          <w:sz w:val="28"/>
          <w:szCs w:val="28"/>
        </w:rPr>
        <w:t>情境是指学科知识的产生、提出、发展的条件、背景、过程或故事。真实的教学情景是在真实情境中解决复杂问题，是新课标发布以来诸多学者研究的重要内容之一。可见，关注课程实施过程中的真实情境的创设，已经成为课程教学实践的必然要求。</w:t>
      </w:r>
    </w:p>
    <w:p>
      <w:pPr>
        <w:spacing w:line="360" w:lineRule="auto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二、学习内容与目标分析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结合初中信息科技第二学期Scratch编程课程进行活动设计，此活动是一个与实际生活相关联的活动。“扫地机器人”是实际生活中经常见到的一种设备，有的学生家里也会使用。本文通过智能小家电“扫地机器人”程序的编写，模拟生活中常见的扫地机的一些功能（碰到障碍物会自动躲避等）。学生不仅接触到拥有智能的“侦测”模块中的相关积木，还可以学习条件判断相关的积木如何与“侦测”模块中的积木配合使用，让角色更具智能化。在使用图形化编程模块编写程序并调试，培养学生计算思维的同时，学生体验到技术源于生活，技术服务于生活。</w:t>
      </w:r>
    </w:p>
    <w:p>
      <w:pPr>
        <w:spacing w:line="360" w:lineRule="auto"/>
        <w:ind w:firstLine="60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30"/>
          <w:szCs w:val="30"/>
        </w:rPr>
        <w:t>三、学情分析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本次项目活动之前，学生已经掌握了Scratch软件的基础操作，具备了一定的编程能力，并熟悉程序作品设计“设计剧本、选择背景及角色、编写代码、调试程序”等的制作流程。学生基本能够具备对于本次活动中的设计剧本、自主绘制角色、“扫地机”运行效果与剧情设计需要相互匹配、符合生活逻辑等方面能力要求。学生对于小组合作的学习方式较为熟悉，通过组内的分工，提高学生协调能力，培养学习的能力。</w:t>
      </w:r>
    </w:p>
    <w:p>
      <w:pPr>
        <w:spacing w:line="360" w:lineRule="auto"/>
        <w:ind w:firstLine="60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30"/>
          <w:szCs w:val="30"/>
        </w:rPr>
        <w:t>四、活动设计分析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了呈现上述教学内容，培养学生的核心素养。本活动设计主要包括5个环节，第1环节是情境设计，通过呈现“扫地机器人”在真实情境中的使用，通过对其观察及分析，引起学生对“扫地机器人”“自动避障”的兴趣。第2环节剧本设计，分析生活中扫地机的动作特点，通过流程图分析，理清角色的动作特点，并以此设计剧本。第3环节角色分析与绘制，学生使用绘图编辑器设计角色和背景，体现程序作品的艺术性、个性化；第4环节程序编写与调试，学会使用侦测积木体现作品的交互性，并能通过角色特点的分析，合理选用条件判断相关的积木独立完成程序调试。第5环节作品交流，按照小组交流自己的作品，在交流过程中学生进行互评和自评，并能根据相互的评价改进作品。 第6环节拓展提高，在项目介绍后通过思考现实中“扫地机器人”反映出的其他功能和现象，结合实际情况，对扫地机器人的功能进一步完善。</w:t>
      </w:r>
    </w:p>
    <w:p>
      <w:pPr>
        <w:spacing w:line="360" w:lineRule="auto"/>
        <w:ind w:left="140" w:hanging="140" w:hangingChars="5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图1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教学活动设计流程图</w:t>
      </w:r>
    </w:p>
    <w:p>
      <w:pPr>
        <w:spacing w:line="360" w:lineRule="auto"/>
        <w:ind w:left="140" w:hanging="140" w:hangingChars="5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5661025" cy="104902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1025" cy="1049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140" w:hanging="140" w:hangingChars="5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140" w:hanging="140" w:hangingChars="5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0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30"/>
          <w:szCs w:val="30"/>
        </w:rPr>
        <w:t>五、教学实施过程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（一）情境设计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随着科技的迅速发展，科技产品正在改变着我们的日常生活。今天老师带来了一个扫地机器人，让我们看一下它是怎么扫地的吧？（演示扫地机器人的实际扫地过程）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学生通过观察扫地机器人的扫地过程，发现扫地机器人可以避障的“神奇能力”。引起学生的兴趣，激发学生的学习动力。引导学生结合已经学习过的scratch编程软件试一试，能否实现扫地机器人的神奇功能。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（二）剧本设计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在表格内为“扫地机器人”设计剧本，可以从“扫地机器人”的基本功能做起，一步一步地完善，后续如果想到了什么，再增补到剧本中。</w:t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表1“扫地机器人”剧本设计表</w:t>
      </w:r>
    </w:p>
    <w:p>
      <w:pPr>
        <w:spacing w:line="360" w:lineRule="auto"/>
        <w:ind w:firstLine="42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4445</wp:posOffset>
            </wp:positionV>
            <wp:extent cx="5025390" cy="1257300"/>
            <wp:effectExtent l="0" t="0" r="381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5542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（三）角色分析与绘制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“扫地机器人”程序中的角色除了有“扫地机”，一定还有地面的垃圾，具体有哪些垃圾呢？它们分别有哪些具体的动作？这些动作可能需要哪些积木？填写扫地机器人角色分析表。</w:t>
      </w:r>
    </w:p>
    <w:p>
      <w:pPr>
        <w:spacing w:line="360" w:lineRule="auto"/>
        <w:ind w:firstLine="420" w:firstLineChars="20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384175</wp:posOffset>
            </wp:positionV>
            <wp:extent cx="4250055" cy="292227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0131" cy="2922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表2“扫地机器人”角色分析表</w:t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之前的活动中，学生已经知道“代码是针对所选定的角色编写的”，操作时，“先要选定角色，然后在这个角色的代码区编写代码”，然而，学生并未接触过必须“分角色编写代码”的情况，因此要利用这样的机会帮助学生深入理解和掌握“分角色编写代码”。另外，在绘制角色时，要注意提醒学生关于角色的设置要调整其大小、角度和摆放位置，使其更符合生活实际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（四）程序编写与调试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1.流程图的设计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从剧本分析到代码编写，当中需要一个辅助工具，帮助学生梳理思路，知道角色先做什么后做什么，需要判断什么及判断后做什么，需要重复什么等等。需要注意的是这里的流程图只是辅助手段，用于问题分析，并非Scratch程序作品创作的必须环节。如果学生无法绘制出标准的流程图，也可以使用手绘图案或者其他框图方式来呈现，重点是表达角色的执行流程。</w:t>
      </w:r>
    </w:p>
    <w:p>
      <w:pPr>
        <w:spacing w:line="360" w:lineRule="auto"/>
        <w:ind w:firstLine="42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1261745" cy="1903095"/>
            <wp:effectExtent l="0" t="0" r="0" b="254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1881" cy="1903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left="140" w:hanging="140" w:hangingChars="5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流程图设计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2.编写代码并调试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根据流程图的示意，先编写让“扫地机”动起来的代码。编写完成后，可以进行简单的调试，运行程序后，我们发现“扫地机”会走到了床上、墙上，实际生活中并不会这样。如何把扫地机器人限制在一个范围内移动呢？这时候就需要添加侦测类模块。</w:t>
      </w:r>
    </w:p>
    <w:p>
      <w:pPr>
        <w:spacing w:line="360" w:lineRule="auto"/>
        <w:ind w:firstLine="42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30480</wp:posOffset>
            </wp:positionV>
            <wp:extent cx="1656715" cy="2435860"/>
            <wp:effectExtent l="0" t="0" r="635" b="254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6974" cy="2435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color w:val="FF0000"/>
          <w:sz w:val="28"/>
          <w:szCs w:val="28"/>
        </w:rPr>
      </w:pPr>
    </w:p>
    <w:p>
      <w:pPr>
        <w:spacing w:line="360" w:lineRule="auto"/>
        <w:ind w:left="140" w:hanging="140" w:hangingChars="50"/>
        <w:jc w:val="center"/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</w:t>
      </w:r>
      <w:r>
        <w:rPr>
          <w:rFonts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包含侦测模块的代码实现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程序编写过程中，学生也许会有不同的思路，例如选择的判断条件不同，对后续的代码编写也有不同的影响。又例如垃圾类角色除了书本上展示的方法外还有两种方法，代码虽然不同，但是执行效果是一样的。可以汇总展示交流，在交流中产生智慧碰撞，提升学生的编程思维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（五）作品交流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生按照小组成员的分工，每个小组推荐一位组员进行介绍，在介绍的过程中学生记录该小组作品呈现出的优点和不足，并填写评价记录表。此环节的设定是为了让不同的小组在相互交流中能够取长补短，提高学生描述作品的能力，并在相互学习学习中共同进步。</w:t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表3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评价记录表</w:t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5274310" cy="3921760"/>
            <wp:effectExtent l="0" t="0" r="254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（六）拓展提高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完成《扫地机器人》剧本设计时，学生们可能只是简单想到，扫地机把地面垃圾清扫完了，程序就算完成了。结合实际生活中真实的扫地机，可以引导学生去思考，扫地机是什么情况下开始工作？是用户手动点击电源开关？还是设置了预约自动唤醒？扫地机又是在什么情况下停止工作的？是确定垃圾已经清扫完？是时间到了？还是没有电了？通过上述一系列的头脑风暴，让学生进一步思考作品，体现作品的真实性和完整性，这也有助于后续知识学习的开展。</w:t>
      </w:r>
    </w:p>
    <w:p>
      <w:pPr>
        <w:spacing w:line="360" w:lineRule="auto"/>
        <w:ind w:firstLine="60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30"/>
          <w:szCs w:val="30"/>
        </w:rPr>
        <w:t>六、案例反思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案例通过将生活真实情景引入教学，激发学生学习兴趣，并通过小组合作使用scratch共同实现“扫地机器人”的作品。在教学过程中，学生通过根据执行结果，调试程序，优化程序等环节达成了学习目标。通过对学生学习过程和课堂表现的观察，笔者认为在课堂中创建真实情境的时候，还需要考虑一下几个方面：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（一）运用问题促进教学，培养学生计算思维</w:t>
      </w:r>
      <w:r>
        <w:rPr>
          <w:rFonts w:hint="eastAsia" w:ascii="宋体" w:hAnsi="宋体" w:eastAsia="宋体"/>
          <w:sz w:val="28"/>
          <w:szCs w:val="28"/>
          <w:vertAlign w:val="superscript"/>
        </w:rPr>
        <w:t>[</w:t>
      </w:r>
      <w:r>
        <w:rPr>
          <w:rFonts w:ascii="宋体" w:hAnsi="宋体" w:eastAsia="宋体"/>
          <w:sz w:val="28"/>
          <w:szCs w:val="28"/>
          <w:vertAlign w:val="superscript"/>
        </w:rPr>
        <w:t>2]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真实问题解决应以呈现现实问题为切入点，在课堂上设置疑点或问题，以解决问题为突破口，推动学生对知识的学习、技能的掌握及思维能力的锻炼。在初中信息科技教学过程中，教师可以尝试采用真实问题解决的教学模式，将一些实际问题引入课堂，不断制造悬念，快速吸引学生的注意力，引发他们主动思考。通过对问题的研究发现，提出解决方案，培养计算思维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</w:t>
      </w:r>
      <w:r>
        <w:rPr>
          <w:rFonts w:ascii="宋体" w:hAnsi="宋体" w:eastAsia="宋体"/>
          <w:sz w:val="28"/>
          <w:szCs w:val="28"/>
        </w:rPr>
        <w:t>遵循学生思维规律，</w:t>
      </w:r>
      <w:r>
        <w:rPr>
          <w:rFonts w:hint="eastAsia" w:ascii="宋体" w:hAnsi="宋体" w:eastAsia="宋体"/>
          <w:sz w:val="28"/>
          <w:szCs w:val="28"/>
        </w:rPr>
        <w:t>营造和谐课堂氛围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信息科技知识较为抽象，因此，教师就需要将一个知识点从不同层次进行讲解，鼓励学生敢于发表自己的见解，让学生学会灵活变通。很多学生不敢在课堂上提出自己的问题，所以教师就有必要营造一个和谐的课堂氛围，学生能够在交流互动中学习，进而培养学生的创造性思维。同时，对于信息科技这一门课程而言，其中一个问题可以有很多种解决方案，教师通过鼓励学生们自由发言，总结其解决方案，培养学生从多个角度看待问题的意识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（三）教学评一体化，注重活动过程评价</w:t>
      </w:r>
      <w:r>
        <w:rPr>
          <w:rFonts w:hint="eastAsia" w:ascii="宋体" w:hAnsi="宋体" w:eastAsia="宋体"/>
          <w:sz w:val="28"/>
          <w:szCs w:val="28"/>
          <w:vertAlign w:val="superscript"/>
        </w:rPr>
        <w:t>[</w:t>
      </w:r>
      <w:r>
        <w:rPr>
          <w:rFonts w:ascii="宋体" w:hAnsi="宋体" w:eastAsia="宋体"/>
          <w:sz w:val="28"/>
          <w:szCs w:val="28"/>
          <w:vertAlign w:val="superscript"/>
        </w:rPr>
        <w:t>3]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教学评价是衡量教学效果的重要手段，它不仅是教学质量保障的重要环节，更是学生发展和成长的重要保障。教学评一体化是指整合学生自评、教师评价、同学互评等多方面的评价信息，将它们综合起来，形成全面、客观、准确、科学的评价体系，促进教学质量、学生发展和成长的提高所采取的一种评价方法，以期达到合理评价的目的，通过反馈有效提高教学质量和学生学习成绩。</w:t>
      </w:r>
    </w:p>
    <w:p>
      <w:pPr>
        <w:spacing w:line="360" w:lineRule="auto"/>
        <w:ind w:firstLine="60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30"/>
          <w:szCs w:val="30"/>
        </w:rPr>
        <w:t>七、结语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初中信息科技课堂中创建真实教学情境，能够帮助学生更好地理解知识点之间的关系和内在联系，从而使学生能更深刻地理解和记忆知识，并能够更好地运用到实际生活中。学生被放置在学习的核心位置，教师不再是传授知识的唯一来源，而是将学生成为主体，提供必要的指导和支持，并鼓励他们自主探究、讨论和合作学习。教学注重学生体验和学生参与的过程，创造一个积极的学习环境，鼓励学生发表意见、提出问题和进行讨论。在这种环境中，学生可以积极参与并获得正面的学习体验。</w:t>
      </w:r>
    </w:p>
    <w:p>
      <w:pPr>
        <w:spacing w:line="360" w:lineRule="auto"/>
        <w:ind w:firstLine="560" w:firstLineChars="200"/>
        <w:jc w:val="righ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2023</w:t>
      </w:r>
      <w:r>
        <w:rPr>
          <w:rFonts w:hint="eastAsia" w:ascii="宋体" w:hAnsi="宋体" w:eastAsia="宋体"/>
          <w:sz w:val="28"/>
          <w:szCs w:val="28"/>
        </w:rPr>
        <w:t>年3月1</w:t>
      </w:r>
      <w:r>
        <w:rPr>
          <w:rFonts w:ascii="宋体" w:hAnsi="宋体" w:eastAsia="宋体"/>
          <w:sz w:val="28"/>
          <w:szCs w:val="28"/>
        </w:rPr>
        <w:t>8</w:t>
      </w:r>
      <w:r>
        <w:rPr>
          <w:rFonts w:hint="eastAsia" w:ascii="宋体" w:hAnsi="宋体" w:eastAsia="宋体"/>
          <w:sz w:val="28"/>
          <w:szCs w:val="28"/>
        </w:rPr>
        <w:t>日交流</w:t>
      </w:r>
    </w:p>
    <w:p>
      <w:pPr>
        <w:spacing w:line="360" w:lineRule="auto"/>
        <w:ind w:firstLine="560" w:firstLineChars="200"/>
        <w:jc w:val="right"/>
        <w:rPr>
          <w:rFonts w:ascii="宋体" w:hAnsi="宋体" w:eastAsia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参考文献：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[1]</w:t>
      </w:r>
      <w:r>
        <w:rPr>
          <w:rFonts w:hint="eastAsia" w:ascii="宋体" w:hAnsi="宋体" w:eastAsia="宋体"/>
          <w:sz w:val="28"/>
          <w:szCs w:val="28"/>
        </w:rPr>
        <w:t>中华人民共和国教育部.义务教育信息科技课程（2</w:t>
      </w:r>
      <w:r>
        <w:rPr>
          <w:rFonts w:ascii="宋体" w:hAnsi="宋体" w:eastAsia="宋体"/>
          <w:sz w:val="28"/>
          <w:szCs w:val="28"/>
        </w:rPr>
        <w:t>022</w:t>
      </w:r>
      <w:r>
        <w:rPr>
          <w:rFonts w:hint="eastAsia" w:ascii="宋体" w:hAnsi="宋体" w:eastAsia="宋体"/>
          <w:sz w:val="28"/>
          <w:szCs w:val="28"/>
        </w:rPr>
        <w:t>年版）[</w:t>
      </w:r>
      <w:r>
        <w:rPr>
          <w:rFonts w:ascii="宋体" w:hAnsi="宋体" w:eastAsia="宋体"/>
          <w:sz w:val="28"/>
          <w:szCs w:val="28"/>
        </w:rPr>
        <w:t>S]</w:t>
      </w:r>
      <w:r>
        <w:rPr>
          <w:rFonts w:hint="eastAsia" w:ascii="宋体" w:hAnsi="宋体" w:eastAsia="宋体"/>
          <w:sz w:val="28"/>
          <w:szCs w:val="28"/>
        </w:rPr>
        <w:t>.北京：北京师范大学出版社，2</w:t>
      </w:r>
      <w:r>
        <w:rPr>
          <w:rFonts w:ascii="宋体" w:hAnsi="宋体" w:eastAsia="宋体"/>
          <w:sz w:val="28"/>
          <w:szCs w:val="28"/>
        </w:rPr>
        <w:t>022</w:t>
      </w:r>
      <w:r>
        <w:rPr>
          <w:rFonts w:hint="eastAsia" w:ascii="宋体" w:hAnsi="宋体" w:eastAsia="宋体"/>
          <w:sz w:val="28"/>
          <w:szCs w:val="28"/>
        </w:rPr>
        <w:t>：2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[2]戴亚萍.</w:t>
      </w:r>
      <w:r>
        <w:fldChar w:fldCharType="begin"/>
      </w:r>
      <w:r>
        <w:instrText xml:space="preserve"> HYPERLINK "https://kns.cnki.net/kcms/detail/detail.aspx?filename=LZJY201805064&amp;dbcode=CJFQ&amp;dbname=CJFD2018&amp;v=" \t "https://kns.cnki.net/kcms/detail/frame/kcmstarget" </w:instrText>
      </w:r>
      <w:r>
        <w:fldChar w:fldCharType="separate"/>
      </w:r>
      <w:r>
        <w:rPr>
          <w:rFonts w:hint="eastAsia" w:ascii="宋体" w:hAnsi="宋体" w:eastAsia="宋体"/>
          <w:sz w:val="28"/>
          <w:szCs w:val="28"/>
        </w:rPr>
        <w:t>基于核心素养培养的初中信息技术教学策略研究</w:t>
      </w:r>
      <w:r>
        <w:rPr>
          <w:rFonts w:hint="eastAsia"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[J].兰州教育学院学报.2018,(05)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[3]</w:t>
      </w:r>
      <w:r>
        <w:rPr>
          <w:rFonts w:hint="eastAsia" w:ascii="宋体" w:hAnsi="宋体" w:eastAsia="宋体"/>
          <w:sz w:val="28"/>
          <w:szCs w:val="28"/>
        </w:rPr>
        <w:t>刘军,张继蓉,王毅,等</w:t>
      </w:r>
      <w:r>
        <w:rPr>
          <w:rFonts w:ascii="宋体" w:hAnsi="宋体" w:eastAsia="宋体"/>
          <w:sz w:val="28"/>
          <w:szCs w:val="28"/>
        </w:rPr>
        <w:t>.运用Scratch培养中学生计算思维策略研究[J].中国教育技术装备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2019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ascii="宋体" w:hAnsi="宋体" w:eastAsia="宋体"/>
          <w:sz w:val="28"/>
          <w:szCs w:val="28"/>
        </w:rPr>
        <w:t>（17）</w:t>
      </w:r>
    </w:p>
    <w:sectPr>
      <w:footerReference r:id="rId3" w:type="default"/>
      <w:pgSz w:w="11906" w:h="16838"/>
      <w:pgMar w:top="1418" w:right="1418" w:bottom="1418" w:left="1418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3222543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MjZiY2Q2NmJjYWJiYzM3MWZmNzk4ODU0MDBkZjUifQ=="/>
  </w:docVars>
  <w:rsids>
    <w:rsidRoot w:val="008B07CC"/>
    <w:rsid w:val="00030092"/>
    <w:rsid w:val="0004601D"/>
    <w:rsid w:val="00077CEE"/>
    <w:rsid w:val="000938E5"/>
    <w:rsid w:val="000D2724"/>
    <w:rsid w:val="000F1D04"/>
    <w:rsid w:val="001168B0"/>
    <w:rsid w:val="00121982"/>
    <w:rsid w:val="00121D1A"/>
    <w:rsid w:val="001514F3"/>
    <w:rsid w:val="001632C5"/>
    <w:rsid w:val="00166B0F"/>
    <w:rsid w:val="00185EC2"/>
    <w:rsid w:val="0019243D"/>
    <w:rsid w:val="001A107E"/>
    <w:rsid w:val="001B334C"/>
    <w:rsid w:val="001D16E4"/>
    <w:rsid w:val="00204080"/>
    <w:rsid w:val="0022164F"/>
    <w:rsid w:val="00227255"/>
    <w:rsid w:val="00232DA9"/>
    <w:rsid w:val="002819DA"/>
    <w:rsid w:val="002B2973"/>
    <w:rsid w:val="002D152F"/>
    <w:rsid w:val="002D429D"/>
    <w:rsid w:val="002F6D66"/>
    <w:rsid w:val="00300561"/>
    <w:rsid w:val="003077EA"/>
    <w:rsid w:val="003347E5"/>
    <w:rsid w:val="00340B4C"/>
    <w:rsid w:val="00341120"/>
    <w:rsid w:val="0035550F"/>
    <w:rsid w:val="00364930"/>
    <w:rsid w:val="00376442"/>
    <w:rsid w:val="003879EF"/>
    <w:rsid w:val="00396DC3"/>
    <w:rsid w:val="003B684D"/>
    <w:rsid w:val="003E2566"/>
    <w:rsid w:val="004253C0"/>
    <w:rsid w:val="004300C4"/>
    <w:rsid w:val="00434C9B"/>
    <w:rsid w:val="004352BE"/>
    <w:rsid w:val="00440AFC"/>
    <w:rsid w:val="00482F16"/>
    <w:rsid w:val="004911BE"/>
    <w:rsid w:val="004A6D18"/>
    <w:rsid w:val="004D70FB"/>
    <w:rsid w:val="004E5600"/>
    <w:rsid w:val="005159B3"/>
    <w:rsid w:val="005412E6"/>
    <w:rsid w:val="00553CB4"/>
    <w:rsid w:val="00570666"/>
    <w:rsid w:val="00573ECB"/>
    <w:rsid w:val="0057412B"/>
    <w:rsid w:val="0057585B"/>
    <w:rsid w:val="0057719E"/>
    <w:rsid w:val="005A099C"/>
    <w:rsid w:val="005A7E3D"/>
    <w:rsid w:val="005B2C09"/>
    <w:rsid w:val="00625B74"/>
    <w:rsid w:val="00632DDD"/>
    <w:rsid w:val="00637DC9"/>
    <w:rsid w:val="0064172D"/>
    <w:rsid w:val="00650437"/>
    <w:rsid w:val="00651425"/>
    <w:rsid w:val="006605A0"/>
    <w:rsid w:val="00674305"/>
    <w:rsid w:val="00680545"/>
    <w:rsid w:val="00686A12"/>
    <w:rsid w:val="00687CFD"/>
    <w:rsid w:val="00687EAC"/>
    <w:rsid w:val="00696170"/>
    <w:rsid w:val="006A614F"/>
    <w:rsid w:val="006A7DAD"/>
    <w:rsid w:val="006B2F80"/>
    <w:rsid w:val="006B7079"/>
    <w:rsid w:val="006C392E"/>
    <w:rsid w:val="006C3FD5"/>
    <w:rsid w:val="006C6F71"/>
    <w:rsid w:val="006C7659"/>
    <w:rsid w:val="006E2654"/>
    <w:rsid w:val="006F7F35"/>
    <w:rsid w:val="00725AA1"/>
    <w:rsid w:val="00726670"/>
    <w:rsid w:val="00732D6F"/>
    <w:rsid w:val="007408D8"/>
    <w:rsid w:val="00742727"/>
    <w:rsid w:val="0074316A"/>
    <w:rsid w:val="00745E29"/>
    <w:rsid w:val="00746C7D"/>
    <w:rsid w:val="00757319"/>
    <w:rsid w:val="007756EC"/>
    <w:rsid w:val="00781DC6"/>
    <w:rsid w:val="00792FC5"/>
    <w:rsid w:val="00793AB8"/>
    <w:rsid w:val="007B4138"/>
    <w:rsid w:val="007B475C"/>
    <w:rsid w:val="007D466E"/>
    <w:rsid w:val="007D62E3"/>
    <w:rsid w:val="007E3B5A"/>
    <w:rsid w:val="008142F4"/>
    <w:rsid w:val="00816F6E"/>
    <w:rsid w:val="00841102"/>
    <w:rsid w:val="0084618C"/>
    <w:rsid w:val="008803F6"/>
    <w:rsid w:val="00891427"/>
    <w:rsid w:val="00895F27"/>
    <w:rsid w:val="008B07CC"/>
    <w:rsid w:val="008B12FF"/>
    <w:rsid w:val="008C0CAE"/>
    <w:rsid w:val="008C5FDA"/>
    <w:rsid w:val="008D53BE"/>
    <w:rsid w:val="009418CE"/>
    <w:rsid w:val="009437A9"/>
    <w:rsid w:val="00944836"/>
    <w:rsid w:val="0095254C"/>
    <w:rsid w:val="009677A9"/>
    <w:rsid w:val="00974519"/>
    <w:rsid w:val="00981F45"/>
    <w:rsid w:val="00993322"/>
    <w:rsid w:val="009941E7"/>
    <w:rsid w:val="009A2EAB"/>
    <w:rsid w:val="009A6BF1"/>
    <w:rsid w:val="009C7602"/>
    <w:rsid w:val="009D1E9F"/>
    <w:rsid w:val="009D3E99"/>
    <w:rsid w:val="009E1341"/>
    <w:rsid w:val="009F2C93"/>
    <w:rsid w:val="00A004C8"/>
    <w:rsid w:val="00A05010"/>
    <w:rsid w:val="00A074C8"/>
    <w:rsid w:val="00A15CA4"/>
    <w:rsid w:val="00A2133C"/>
    <w:rsid w:val="00A621D6"/>
    <w:rsid w:val="00A625CA"/>
    <w:rsid w:val="00A665A9"/>
    <w:rsid w:val="00A70493"/>
    <w:rsid w:val="00AA3BE2"/>
    <w:rsid w:val="00AA58A2"/>
    <w:rsid w:val="00AD2FA0"/>
    <w:rsid w:val="00B057DB"/>
    <w:rsid w:val="00B45A22"/>
    <w:rsid w:val="00B51304"/>
    <w:rsid w:val="00B97ABB"/>
    <w:rsid w:val="00C06B7B"/>
    <w:rsid w:val="00C179DC"/>
    <w:rsid w:val="00C31729"/>
    <w:rsid w:val="00C42BAC"/>
    <w:rsid w:val="00C4731F"/>
    <w:rsid w:val="00C50164"/>
    <w:rsid w:val="00C6398C"/>
    <w:rsid w:val="00C64FD5"/>
    <w:rsid w:val="00C86635"/>
    <w:rsid w:val="00CA434F"/>
    <w:rsid w:val="00CA4356"/>
    <w:rsid w:val="00CA4D15"/>
    <w:rsid w:val="00CC234C"/>
    <w:rsid w:val="00CC693E"/>
    <w:rsid w:val="00CD35E6"/>
    <w:rsid w:val="00CE4501"/>
    <w:rsid w:val="00CE6FB5"/>
    <w:rsid w:val="00D03A02"/>
    <w:rsid w:val="00D04C51"/>
    <w:rsid w:val="00D34B44"/>
    <w:rsid w:val="00D47FBB"/>
    <w:rsid w:val="00D50F34"/>
    <w:rsid w:val="00D70007"/>
    <w:rsid w:val="00D71BC8"/>
    <w:rsid w:val="00D92A02"/>
    <w:rsid w:val="00DC0076"/>
    <w:rsid w:val="00DC6D12"/>
    <w:rsid w:val="00DE29C3"/>
    <w:rsid w:val="00E227E8"/>
    <w:rsid w:val="00E45005"/>
    <w:rsid w:val="00E45B70"/>
    <w:rsid w:val="00E67449"/>
    <w:rsid w:val="00E7292F"/>
    <w:rsid w:val="00EB0EB0"/>
    <w:rsid w:val="00EC52B5"/>
    <w:rsid w:val="00ED4801"/>
    <w:rsid w:val="00EE2491"/>
    <w:rsid w:val="00EE4A97"/>
    <w:rsid w:val="00F03E41"/>
    <w:rsid w:val="00F0739B"/>
    <w:rsid w:val="00F50075"/>
    <w:rsid w:val="00F5223B"/>
    <w:rsid w:val="00F5401A"/>
    <w:rsid w:val="00F60504"/>
    <w:rsid w:val="00F659C5"/>
    <w:rsid w:val="00F7643F"/>
    <w:rsid w:val="00F777CC"/>
    <w:rsid w:val="00F77FF3"/>
    <w:rsid w:val="00F85171"/>
    <w:rsid w:val="00FC61F5"/>
    <w:rsid w:val="00FD3828"/>
    <w:rsid w:val="00FD5D7B"/>
    <w:rsid w:val="00FD6DE6"/>
    <w:rsid w:val="00FE2589"/>
    <w:rsid w:val="00FE7B29"/>
    <w:rsid w:val="271E763E"/>
    <w:rsid w:val="691D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3675</Words>
  <Characters>3765</Characters>
  <Lines>28</Lines>
  <Paragraphs>8</Paragraphs>
  <TotalTime>493</TotalTime>
  <ScaleCrop>false</ScaleCrop>
  <LinksUpToDate>false</LinksUpToDate>
  <CharactersWithSpaces>3771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2023-04-17T04:53:00Z</dcterms:created>
  <dc:creator>Felix</dc:creator>
  <cp:lastModifiedBy>夏芸</cp:lastModifiedBy>
  <dcterms:modified xsi:type="dcterms:W3CDTF">2023-04-18T11:31:16Z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58CE88861BE84B28AB0FC29B4BE10946_12</vt:lpwstr>
  </property>
</Properties>
</file>