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线上线下融合的小学自然项目化学习实践探究</w:t>
      </w:r>
    </w:p>
    <w:p>
      <w:pPr>
        <w:spacing w:line="360" w:lineRule="auto"/>
        <w:jc w:val="right"/>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上海市</w:t>
      </w:r>
      <w:r>
        <w:rPr>
          <w:rFonts w:hint="eastAsia" w:asciiTheme="minorEastAsia" w:hAnsiTheme="minorEastAsia" w:eastAsiaTheme="minorEastAsia" w:cstheme="minorEastAsia"/>
          <w:sz w:val="28"/>
          <w:szCs w:val="28"/>
          <w:lang w:val="en-US" w:eastAsia="zh-CN"/>
        </w:rPr>
        <w:t>奉贤区明德外国语小学 朱依依</w:t>
      </w:r>
    </w:p>
    <w:p>
      <w:pPr>
        <w:spacing w:line="360" w:lineRule="auto"/>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cstheme="minorEastAsia"/>
          <w:b/>
          <w:bCs/>
          <w:sz w:val="28"/>
          <w:szCs w:val="28"/>
          <w:lang w:val="en-US" w:eastAsia="zh-CN"/>
        </w:rPr>
        <w:t>【摘 要】</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b w:val="0"/>
          <w:bCs w:val="0"/>
          <w:sz w:val="28"/>
          <w:szCs w:val="28"/>
          <w:lang w:val="en-US" w:eastAsia="zh-CN"/>
        </w:rPr>
        <w:t>随着时代的更迭与信息技术的发展，学校的课堂</w:t>
      </w:r>
      <w:r>
        <w:rPr>
          <w:rFonts w:hint="eastAsia" w:asciiTheme="minorEastAsia" w:hAnsiTheme="minorEastAsia" w:eastAsiaTheme="minorEastAsia" w:cstheme="minorEastAsia"/>
          <w:sz w:val="28"/>
          <w:szCs w:val="28"/>
          <w:lang w:val="en-US" w:eastAsia="zh-CN"/>
        </w:rPr>
        <w:t>教学已经历过线上线下两种不同教学模式的切换。区别于传统线下课堂，</w:t>
      </w:r>
      <w:bookmarkStart w:id="0" w:name="_GoBack"/>
      <w:bookmarkEnd w:id="0"/>
      <w:r>
        <w:rPr>
          <w:rFonts w:hint="eastAsia" w:asciiTheme="minorEastAsia" w:hAnsiTheme="minorEastAsia" w:eastAsiaTheme="minorEastAsia" w:cstheme="minorEastAsia"/>
          <w:sz w:val="28"/>
          <w:szCs w:val="28"/>
          <w:lang w:val="en-US" w:eastAsia="zh-CN"/>
        </w:rPr>
        <w:t>线上课堂的教学模式存在着时间和空间这两大优势。如何合理利用线上教学的优势来补足当前线下项目化学习的困境，我们对小学自然项目化学习线上线下融合的教学模式进行了实践探究。发现在此教学模式的基础上所展开的项目化学习，能更进一步提升活动质效，培养学生进行独立探究，树立正确的科学思维。</w:t>
      </w:r>
    </w:p>
    <w:p>
      <w:pPr>
        <w:spacing w:line="360" w:lineRule="auto"/>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cstheme="minorEastAsia"/>
          <w:b/>
          <w:bCs/>
          <w:sz w:val="28"/>
          <w:szCs w:val="28"/>
          <w:lang w:val="en-US" w:eastAsia="zh-CN"/>
        </w:rPr>
        <w:t>【关 键 词】</w:t>
      </w:r>
      <w:r>
        <w:rPr>
          <w:rFonts w:hint="eastAsia" w:asciiTheme="minorEastAsia" w:hAnsiTheme="minorEastAsia" w:eastAsiaTheme="minorEastAsia" w:cstheme="minorEastAsia"/>
          <w:sz w:val="28"/>
          <w:szCs w:val="28"/>
          <w:lang w:val="en-US" w:eastAsia="zh-CN"/>
        </w:rPr>
        <w:t>小学自然</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项目</w:t>
      </w:r>
      <w:r>
        <w:rPr>
          <w:rFonts w:hint="eastAsia" w:asciiTheme="minorEastAsia" w:hAnsiTheme="minorEastAsia" w:cstheme="minorEastAsia"/>
          <w:sz w:val="28"/>
          <w:szCs w:val="28"/>
          <w:lang w:val="en-US" w:eastAsia="zh-CN"/>
        </w:rPr>
        <w:t xml:space="preserve">化学习 </w:t>
      </w:r>
      <w:r>
        <w:rPr>
          <w:rFonts w:hint="eastAsia" w:asciiTheme="minorEastAsia" w:hAnsiTheme="minorEastAsia" w:eastAsiaTheme="minorEastAsia" w:cstheme="minorEastAsia"/>
          <w:sz w:val="28"/>
          <w:szCs w:val="28"/>
          <w:lang w:val="en-US" w:eastAsia="zh-CN"/>
        </w:rPr>
        <w:t>线上线下融合</w:t>
      </w:r>
      <w:r>
        <w:rPr>
          <w:rFonts w:hint="eastAsia" w:asciiTheme="minorEastAsia" w:hAnsiTheme="minorEastAsia" w:cstheme="minorEastAsia"/>
          <w:sz w:val="28"/>
          <w:szCs w:val="28"/>
          <w:lang w:val="en-US" w:eastAsia="zh-CN"/>
        </w:rPr>
        <w:t xml:space="preserve"> </w:t>
      </w:r>
      <w:r>
        <w:rPr>
          <w:rFonts w:hint="eastAsia" w:asciiTheme="minorEastAsia" w:hAnsiTheme="minorEastAsia" w:eastAsiaTheme="minorEastAsia" w:cstheme="minorEastAsia"/>
          <w:sz w:val="28"/>
          <w:szCs w:val="28"/>
          <w:lang w:val="en-US" w:eastAsia="zh-CN"/>
        </w:rPr>
        <w:t>实践探究</w:t>
      </w:r>
    </w:p>
    <w:p>
      <w:pPr>
        <w:spacing w:line="360" w:lineRule="auto"/>
        <w:jc w:val="left"/>
        <w:rPr>
          <w:rFonts w:hint="eastAsia" w:asciiTheme="minorEastAsia" w:hAnsiTheme="minorEastAsia" w:eastAsiaTheme="minorEastAsia" w:cstheme="minorEastAsia"/>
          <w:sz w:val="28"/>
          <w:szCs w:val="28"/>
          <w:lang w:val="en-US" w:eastAsia="zh-CN"/>
        </w:rPr>
      </w:pP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学自然项目化学习以项目为引领，以问题做驱动，引导学生体验设计、实施、改进的实践过程，培养动手制作和创新意识，并提升解决实际问题的能力。而在项目化学习实际的开展过程中，教学效果并不如预期所料。一方面是缺乏实践经验，另一方面是目前小学课堂生态导致了小学项目化学习的展开存在时间和空间上的困难。自2020年起，为了实现停课不停学，学校开始尝试线上教学。教师们开始逐渐发现线上教学不受时间和空间局限的优点。</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以此为前提，我们尝试将线上线下的教学模式融合开展项目化学习，合理运用线上线下这两种教学模式各自的优点，有针对性地根据项目化学习内容的特点选择适合的学习方式，希望能一定程度上克服目前项目化学习在实施过程中所遇到的困境。</w:t>
      </w:r>
    </w:p>
    <w:p>
      <w:pPr>
        <w:spacing w:line="360" w:lineRule="auto"/>
        <w:ind w:firstLine="420" w:firstLineChars="0"/>
        <w:jc w:val="left"/>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一、优化教学资源，辅助自主探究</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小学自然学科的教学质量很大程度取决于教学资源的利用与开发，线下教学资源以实物为主，线上教学资源以信息化技术为主。传统的线下教学资源有教材、教学具、板书、实物投影等，可帮助学生在探究过程中获得真实感官体验。但在学生实际探究过程中，会受到很多局限，例如无法在课堂上查找需要的资料而导致探究活动受到阻碍，或是为了规避有安全风险的实验操作而失去试错体验等。所以我们将多媒体教学素材、网络课程、虚拟实验、数字图书、云空间等教学资源根据学生任务需要插入探究活动中，一方面支撑学生的知识储备，另一方面用于代替部分难以实现的实验操作。</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例如《小电筒》中，我们给学生提供了电路原件材料、虚拟实验、数字图书、微课等教学资源。先让学生明确探究任务，借助数字图书、微课，整理归纳出电路相关知识，再利用虚拟实验完成对电路连接和串并联电路的设计，最后选择合适的电路元件完成小电筒的制作。小电珠这一项目的自主探究需要学生完成电路的连接和区分认识串并连电路。低年龄段学生具有强烈的好奇心，驱使他们动手去实践脑海中产生的想法，但由于对于电路相关生活经验的缺失，贸然进行实物实验会出现短路或者断路等错误的连接方式。这样的操作轻则导致电池发烫，重则会有安全隐患。但如果为了规避风险而强制规定他们的操作步骤，则会让自主探究流于表面，失去意义。针对这种情况，我们适时引入数字媒体资料完善学生的理论知识，并用模拟实验让学生能够自由尝试各种不同的连接方式，观察小电珠亮灭结果，根据现象得出结论。学生可以大胆假设，他们的猜想能在安全的基础上得到验证，满足学生的好奇心，激发学生探究的兴趣和积极主动探索的精神。</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在对项目化学习案例的研究中发现，当前中小学项目化学习普遍质量不高，可实践性不高。其中一个原因就是项目化学习对教学资源的要求较高，没有合适的资源支撑，学生的自主探究只会是表层化的。合理开发和利用线上线下的教学资源，能够让学生将静态的科学知识应用于实际的生活中，赋予知识生命。</w:t>
      </w:r>
    </w:p>
    <w:p>
      <w:pPr>
        <w:spacing w:line="360" w:lineRule="auto"/>
        <w:ind w:firstLine="420" w:firstLineChars="0"/>
        <w:jc w:val="left"/>
        <w:rPr>
          <w:rFonts w:hint="eastAsia" w:asciiTheme="minorEastAsia" w:hAnsiTheme="minorEastAsia" w:eastAsiaTheme="minorEastAsia" w:cstheme="minorEastAsia"/>
          <w:b/>
          <w:bCs/>
          <w:sz w:val="30"/>
          <w:szCs w:val="30"/>
          <w:lang w:val="en-US" w:eastAsia="zh-CN"/>
        </w:rPr>
      </w:pPr>
      <w:r>
        <w:rPr>
          <w:rFonts w:hint="eastAsia" w:asciiTheme="minorEastAsia" w:hAnsiTheme="minorEastAsia" w:eastAsiaTheme="minorEastAsia" w:cstheme="minorEastAsia"/>
          <w:b/>
          <w:bCs/>
          <w:sz w:val="30"/>
          <w:szCs w:val="30"/>
          <w:lang w:val="en-US" w:eastAsia="zh-CN"/>
        </w:rPr>
        <w:t>二、增加师生互动，激发思维碰撞</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高质量的教学互动是知识建构的过程，也是完善人格、丰富感情、涵养品德的过程，更是发展学生核心素养的过程。我们要开展促进知识交流、思维碰撞、心灵对话和情感交融的有效互动。线下面对面的活动交流，能够帮助学生之间完成快速有效的意见交换，教师也能通过观察学生的肢体动作、表情等掌握学生的学习动态。同时我们在线上classin平台创建任务小组，学生可以利用平台在课后时间完成必要的沟通交流，实现资源共享。教师也能在其中把控各小组的探究进程，给予一定的指导建议。利用这样的沟通平台，我们能延伸讨论的时间、空间，解决教师精力有限无法照顾到每一个探究小组、课堂时间有限学生来不及交流等现实问题。让学生拥有更多展示、交流的机会，让师生、生生间的互动更加顺畅，创造一个和谐、热烈、平等的探究氛围。</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例如《水浮式指南针》中，需要学生以小组为单位，共同寻找材料完成指南针的制作。我们在课堂上布置任务，分配小组分工，明确目标，同时在线上建立小组临时教室，提供学生在校外也能及时联络沟通、分享资源的平台。在后期改进水浮式指南针的阶段，线上平台起到了很大的帮助。小组成员可以将自己对水浮式指南针的修改意见，以视频、语音、照片等形式自由发表在平台上，供组员参考。在探究过程中，不同层次的学生在项目活动中会遇到的问题是不同的，水平较高的学生往往在攻克困难方面会需要帮助，而水平较低的学生会在完成项目的步骤规划上迷失方向。教师在浏览检阅时，能针对他们的想法给出具体、有针对性的建议。在最后展示交流的过程中，将小组的展示过程通过视频的方式记录下来，上传到云空间，一是让成果留痕，二是在评价环节给学生更好的参考依据。这样，师生间的互动次数和互动质量都有了显著的提升。</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项目化学习多数以小组为单位进行，需要师生之间、生生之间大量的互动，充分激活课堂氛围，进行知识交流、思维碰撞、心灵对话和情感交融。增加线上的互动，能够让每一位成员都有发表言论的机会，参与到集体的探究活动中。切实增加学生参与探究的欲望，锻炼沟通能力，培养团队合作精神。</w:t>
      </w:r>
    </w:p>
    <w:p>
      <w:pPr>
        <w:spacing w:line="360" w:lineRule="auto"/>
        <w:ind w:firstLine="420" w:firstLineChars="0"/>
        <w:jc w:val="left"/>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pPr>
      <w:r>
        <w:rPr>
          <w:rFonts w:hint="eastAsia" w:asciiTheme="minorEastAsia" w:hAnsiTheme="minorEastAsia" w:eastAsiaTheme="minorEastAsia" w:cstheme="minorEastAsia"/>
          <w:b/>
          <w:bCs/>
          <w:color w:val="000000" w:themeColor="text1"/>
          <w:sz w:val="30"/>
          <w:szCs w:val="30"/>
          <w:lang w:val="en-US" w:eastAsia="zh-CN"/>
          <w14:textFill>
            <w14:solidFill>
              <w14:schemeClr w14:val="tx1"/>
            </w14:solidFill>
          </w14:textFill>
        </w:rPr>
        <w:t>三、活用评价平台，引导深度反思</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关注学生各阶段、各方面发展的教学评价，具有诊断、导向、激励、教学等功能。项目化学习的线下教学多以形成性评价为主，具有及时性和随机性的特点。线上教学可以提供给教师的是系统完善的评价平台，例如赛课堂的评价弹幕、评价结果汇总等功能，更具直观性。赛课堂的评价功能也能同时满足师评、自评、互评等多种评价方式。线上线下结合能够帮助解决目前课堂评价容易流于表面，重形式轻作用的问题。同时，我们对评价内容也做了细化，学生依据评价目标和标准，对自身及同伴的评定和价值判断，能促使学生借此机会反思自己的整个探究过程，对自己的行为进行不断的检查和调整，让探究不流于形式。</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例如《磁铁游戏》中，在项目开展过程中，在活动前明确提出评价量规，激发学生参与兴趣，明确活动目标。在活动中借助信息化平台，以“能通过观察、探究发现磁铁的磁性，磁铁能吸引铁。”“能收集有用的数据，分析磁铁隔物吸铁的特点。”“能运用语言、图画等形式进行创意表达”“能以视频、照片或文字上传等形式介绍自制的磁铁小桌游”为评价内容，在课前、课中、课后，及时对学生做出评价。并把形成性评价与终结性评价结合起来，使发展变化的过程成为评价的组成部分。最后的作品展示活动进行终结性评价，采用师评、自评、互评等形式，鼓励学生对同伴的作品进行评价，激发学生进一步对作品进行改良的热情。</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科学有效的评价有助于激发学生的学习动力，线上线下融合的评价</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平台</w:t>
      </w:r>
      <w:r>
        <w:rPr>
          <w:rFonts w:hint="eastAsia" w:asciiTheme="minorEastAsia" w:hAnsiTheme="minorEastAsia" w:eastAsiaTheme="minorEastAsia" w:cstheme="minorEastAsia"/>
          <w:sz w:val="28"/>
          <w:szCs w:val="28"/>
          <w:lang w:val="en-US" w:eastAsia="zh-CN"/>
        </w:rPr>
        <w:t>有以下几个优</w:t>
      </w:r>
      <w:r>
        <w:rPr>
          <w:rFonts w:hint="eastAsia" w:asciiTheme="minorEastAsia" w:hAnsiTheme="minorEastAsia" w:eastAsiaTheme="minorEastAsia" w:cstheme="minorEastAsia"/>
          <w:color w:val="000000" w:themeColor="text1"/>
          <w:sz w:val="28"/>
          <w:szCs w:val="28"/>
          <w:lang w:val="en-US" w:eastAsia="zh-CN"/>
          <w14:textFill>
            <w14:solidFill>
              <w14:schemeClr w14:val="tx1"/>
            </w14:solidFill>
          </w14:textFill>
        </w:rPr>
        <w:t>点：一是评价可视化，利用图表帮助学生明确活动要求。二是评价具体化，基于标准的自评、互评，有助于学生进行反思。三是评价可累积，帮助学生获得荣誉感</w:t>
      </w:r>
      <w:r>
        <w:rPr>
          <w:rFonts w:hint="eastAsia" w:asciiTheme="minorEastAsia" w:hAnsiTheme="minorEastAsia" w:eastAsiaTheme="minorEastAsia" w:cstheme="minorEastAsia"/>
          <w:sz w:val="28"/>
          <w:szCs w:val="28"/>
          <w:lang w:val="en-US" w:eastAsia="zh-CN"/>
        </w:rPr>
        <w:t>。根据实际探究情况，优化教学评价内容，关注学生综合素质的提升。</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项目化学习的本质是为了让学生在生活中发现问题观察问题，并在探究的过程中运用所学知识去解决问题。在当前的教育环境中，无论是单纯的线下的学校学习还是线上的网络学习，都无法真正提供学生充分的自由度去进行实践探究。在线上线下融合的项目化学习中，我们发现这种教学模式可以各取其长，充分发挥各自的优势。给学生创设一个恰到好处的探究环境，教师可以引导学生，调动学生的主观能动性。让他们有目标、有意识地围绕项目本身进行活动，从而获得科学思维、科学观念、探究实践和责任态度上的提升。</w:t>
      </w:r>
    </w:p>
    <w:p>
      <w:p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当然，在本次的实践探究中也发现这样的教学模式也并不是尽善尽美，在实施的过程中仍有学生平台操作、自我管控等方面的问题，这也提醒我们还需继续进行不断的摸索、践行和反思。教师要紧跟时代的步伐，为学生创建一个合适的环境，以提高学生的学习兴趣，进行深入的探索与学习。</w:t>
      </w:r>
    </w:p>
    <w:p>
      <w:pPr>
        <w:spacing w:line="360" w:lineRule="auto"/>
        <w:ind w:firstLine="420" w:firstLineChars="0"/>
        <w:jc w:val="left"/>
        <w:rPr>
          <w:rFonts w:hint="eastAsia" w:asciiTheme="minorEastAsia" w:hAnsiTheme="minorEastAsia" w:eastAsiaTheme="minorEastAsia" w:cstheme="minorEastAsia"/>
          <w:b/>
          <w:bCs/>
          <w:sz w:val="28"/>
          <w:szCs w:val="28"/>
          <w:lang w:val="en-US" w:eastAsia="zh-CN"/>
        </w:rPr>
      </w:pPr>
      <w:r>
        <w:rPr>
          <w:rFonts w:hint="eastAsia" w:asciiTheme="minorEastAsia" w:hAnsiTheme="minorEastAsia" w:eastAsiaTheme="minorEastAsia" w:cstheme="minorEastAsia"/>
          <w:b/>
          <w:bCs/>
          <w:sz w:val="28"/>
          <w:szCs w:val="28"/>
          <w:lang w:val="en-US" w:eastAsia="zh-CN"/>
        </w:rPr>
        <w:t>参考文献：</w:t>
      </w:r>
    </w:p>
    <w:p>
      <w:pPr>
        <w:numPr>
          <w:ilvl w:val="0"/>
          <w:numId w:val="1"/>
        </w:num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马云梅.多元化多主体课堂教学评价尝试[J].课程教材教学研究(小教研究),2005(06):15-16.</w:t>
      </w:r>
    </w:p>
    <w:p>
      <w:pPr>
        <w:numPr>
          <w:ilvl w:val="0"/>
          <w:numId w:val="1"/>
        </w:num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刘洪振.分析小学科学教学中课程资源的开发与利用[J].学周刊,2019,No.407(23):80.DOI:10.16657/j.cnki.issn1673-9132.2019.23.070.</w:t>
      </w:r>
    </w:p>
    <w:p>
      <w:pPr>
        <w:numPr>
          <w:ilvl w:val="0"/>
          <w:numId w:val="1"/>
        </w:num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吕庆燕,徐久钰.基于教育云平台的教学模式探索[J].中国信息技术教育,2019,No.322(22):72-75.</w:t>
      </w:r>
    </w:p>
    <w:p>
      <w:pPr>
        <w:numPr>
          <w:ilvl w:val="0"/>
          <w:numId w:val="1"/>
        </w:numPr>
        <w:spacing w:line="360" w:lineRule="auto"/>
        <w:ind w:firstLine="420"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安富海.促进深度学习的课堂教学策略研究[J].课程.教材.教法,2014,34(11):57-62.DOI:10.19877/j.cnki.kcjcjf.2014.11.011.</w:t>
      </w:r>
    </w:p>
    <w:p>
      <w:pPr>
        <w:numPr>
          <w:ilvl w:val="0"/>
          <w:numId w:val="0"/>
        </w:numPr>
        <w:spacing w:line="360" w:lineRule="auto"/>
        <w:jc w:val="right"/>
        <w:rPr>
          <w:rFonts w:hint="default" w:asciiTheme="minorEastAsia" w:hAnsiTheme="minorEastAsia" w:eastAsiaTheme="minorEastAsia" w:cstheme="minorEastAsia"/>
          <w:sz w:val="28"/>
          <w:szCs w:val="28"/>
          <w:lang w:val="en-US" w:eastAsia="zh-CN"/>
        </w:rPr>
      </w:pPr>
      <w:r>
        <w:rPr>
          <w:rFonts w:hint="eastAsia" w:asciiTheme="minorEastAsia" w:hAnsiTheme="minorEastAsia" w:cstheme="minorEastAsia"/>
          <w:sz w:val="28"/>
          <w:szCs w:val="28"/>
          <w:lang w:val="en-US" w:eastAsia="zh-CN"/>
        </w:rPr>
        <w:t>交流时间：2023年3月</w:t>
      </w:r>
    </w:p>
    <w:p>
      <w:pPr>
        <w:rPr>
          <w:rFonts w:hint="eastAsia"/>
          <w:lang w:val="en-US" w:eastAsia="zh-CN"/>
        </w:rPr>
      </w:pPr>
    </w:p>
    <w:sectPr>
      <w:footerReference r:id="rId3" w:type="default"/>
      <w:pgSz w:w="11906" w:h="16838"/>
      <w:pgMar w:top="1417" w:right="1417" w:bottom="1417" w:left="1417" w:header="851" w:footer="850"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FDB6B6"/>
    <w:multiLevelType w:val="singleLevel"/>
    <w:tmpl w:val="CEFDB6B6"/>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Q0MWFlYjhmMGY1OTFmMzI1N2FhNjAxMmIyN2QwNDgifQ=="/>
  </w:docVars>
  <w:rsids>
    <w:rsidRoot w:val="207538C9"/>
    <w:rsid w:val="00371A7C"/>
    <w:rsid w:val="02E74B8A"/>
    <w:rsid w:val="207538C9"/>
    <w:rsid w:val="24207517"/>
    <w:rsid w:val="2BA2368E"/>
    <w:rsid w:val="41C113B8"/>
    <w:rsid w:val="57C739B1"/>
    <w:rsid w:val="59A979B7"/>
    <w:rsid w:val="5EBA601D"/>
    <w:rsid w:val="64687D5F"/>
    <w:rsid w:val="66884C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6">
    <w:name w:val="Hyperlink"/>
    <w:basedOn w:val="5"/>
    <w:qFormat/>
    <w:uiPriority w:val="0"/>
    <w:rPr>
      <w:color w:val="0000FF"/>
      <w:u w:val="singl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3416</Words>
  <Characters>3601</Characters>
  <Lines>0</Lines>
  <Paragraphs>0</Paragraphs>
  <TotalTime>0</TotalTime>
  <ScaleCrop>false</ScaleCrop>
  <LinksUpToDate>false</LinksUpToDate>
  <CharactersWithSpaces>3602</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2022-10-28T22:25:00Z</dcterms:created>
  <dc:creator>One One</dc:creator>
  <cp:lastModifiedBy>tt</cp:lastModifiedBy>
  <cp:lastPrinted>2023-04-18T00:18:00Z</cp:lastPrinted>
  <dcterms:modified xsi:type="dcterms:W3CDTF">2023-04-18T12:24:15Z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60CD82CE16834F6FA0FC18E1BED6C95B_13</vt:lpwstr>
  </property>
</Properties>
</file>