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27398" w14:textId="77777777" w:rsidR="00967C5F" w:rsidRDefault="009A77FC">
      <w:pPr>
        <w:tabs>
          <w:tab w:val="left" w:pos="780"/>
          <w:tab w:val="center" w:pos="4153"/>
        </w:tabs>
        <w:spacing w:line="360" w:lineRule="auto"/>
        <w:jc w:val="center"/>
        <w:rPr>
          <w:rFonts w:ascii="黑体" w:eastAsia="黑体" w:hAnsi="黑体"/>
          <w:sz w:val="32"/>
          <w:szCs w:val="32"/>
        </w:rPr>
      </w:pPr>
      <w:r>
        <w:rPr>
          <w:rFonts w:ascii="黑体" w:eastAsia="黑体" w:hAnsi="黑体" w:hint="eastAsia"/>
          <w:sz w:val="32"/>
          <w:szCs w:val="32"/>
        </w:rPr>
        <w:t>“双减”背景下小学语文作业设计的实践初探</w:t>
      </w:r>
    </w:p>
    <w:p w14:paraId="0EFB40F4" w14:textId="016395DA" w:rsidR="00136FC2" w:rsidRPr="00136FC2" w:rsidRDefault="00136FC2">
      <w:pPr>
        <w:tabs>
          <w:tab w:val="left" w:pos="780"/>
          <w:tab w:val="center" w:pos="4153"/>
        </w:tabs>
        <w:spacing w:line="360" w:lineRule="auto"/>
        <w:jc w:val="center"/>
        <w:rPr>
          <w:rFonts w:ascii="宋体" w:eastAsia="宋体" w:hAnsi="宋体" w:hint="eastAsia"/>
          <w:sz w:val="28"/>
          <w:szCs w:val="28"/>
        </w:rPr>
      </w:pPr>
      <w:r w:rsidRPr="00136FC2">
        <w:rPr>
          <w:rFonts w:ascii="宋体" w:eastAsia="宋体" w:hAnsi="宋体" w:hint="eastAsia"/>
          <w:sz w:val="28"/>
          <w:szCs w:val="28"/>
        </w:rPr>
        <w:t>上海市</w:t>
      </w:r>
      <w:proofErr w:type="gramStart"/>
      <w:r w:rsidRPr="00136FC2">
        <w:rPr>
          <w:rFonts w:ascii="宋体" w:eastAsia="宋体" w:hAnsi="宋体" w:hint="eastAsia"/>
          <w:sz w:val="28"/>
          <w:szCs w:val="28"/>
        </w:rPr>
        <w:t>奉贤区泰日</w:t>
      </w:r>
      <w:proofErr w:type="gramEnd"/>
      <w:r w:rsidRPr="00136FC2">
        <w:rPr>
          <w:rFonts w:ascii="宋体" w:eastAsia="宋体" w:hAnsi="宋体" w:hint="eastAsia"/>
          <w:sz w:val="28"/>
          <w:szCs w:val="28"/>
        </w:rPr>
        <w:t>学校 陶琼</w:t>
      </w:r>
    </w:p>
    <w:p w14:paraId="269949F0" w14:textId="77777777" w:rsidR="00034866"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【摘要】 为了推动“双减”政策的落地执行</w:t>
      </w:r>
      <w:r w:rsidR="00034866" w:rsidRPr="00034866">
        <w:rPr>
          <w:rFonts w:ascii="宋体" w:eastAsia="宋体" w:hAnsi="宋体"/>
          <w:sz w:val="28"/>
          <w:szCs w:val="28"/>
        </w:rPr>
        <w:t>,如何在语文学科作业中实现减量不减质成了语文教师思考的问题。本文基于“双减”政策、语文核心素养相关作业设计的新需求,分析了小学语文作业设计的价值意义、存在的问题,探索了小学语文作业设计的四个实践要点:注重知识与素养并重、凸现教材与生活结合、体现自主与合作结合、强化书面与实践结合，以实现学生的个性化发展、激发语文学习热情和快乐学习的教学目标。</w:t>
      </w:r>
    </w:p>
    <w:p w14:paraId="61B64D1C"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 xml:space="preserve">【关键词】 “双减”背景；小学语文；作业设计 </w:t>
      </w:r>
    </w:p>
    <w:p w14:paraId="29B90B9B" w14:textId="77777777" w:rsidR="00967C5F" w:rsidRDefault="009A77FC">
      <w:pPr>
        <w:spacing w:line="360" w:lineRule="auto"/>
        <w:ind w:firstLineChars="200" w:firstLine="560"/>
        <w:rPr>
          <w:rFonts w:ascii="宋体" w:eastAsia="宋体" w:hAnsi="宋体"/>
          <w:sz w:val="24"/>
          <w:szCs w:val="24"/>
        </w:rPr>
      </w:pPr>
      <w:r>
        <w:rPr>
          <w:rFonts w:ascii="宋体" w:eastAsia="宋体" w:hAnsi="宋体"/>
          <w:sz w:val="28"/>
          <w:szCs w:val="28"/>
        </w:rPr>
        <w:t>2021年7月，</w:t>
      </w:r>
      <w:r>
        <w:rPr>
          <w:rFonts w:ascii="宋体" w:eastAsia="宋体" w:hAnsi="宋体" w:hint="eastAsia"/>
          <w:sz w:val="28"/>
          <w:szCs w:val="28"/>
        </w:rPr>
        <w:t>中共中央办公厅和国务院办公厅联合印发《关于进一步减轻义务教育阶段学生作业负担和校外培训负担的意见》（即“双减”）的通知，明确要求“全面压减作业总量和时长，减轻学生过重的作业负担。”“</w:t>
      </w:r>
      <w:r>
        <w:rPr>
          <w:rFonts w:ascii="宋体" w:eastAsia="宋体" w:hAnsi="宋体"/>
          <w:sz w:val="28"/>
          <w:szCs w:val="28"/>
        </w:rPr>
        <w:t>双减</w:t>
      </w:r>
      <w:r>
        <w:rPr>
          <w:rFonts w:ascii="宋体" w:eastAsia="宋体" w:hAnsi="宋体" w:hint="eastAsia"/>
          <w:sz w:val="28"/>
          <w:szCs w:val="28"/>
        </w:rPr>
        <w:t>”</w:t>
      </w:r>
      <w:r>
        <w:rPr>
          <w:rFonts w:ascii="宋体" w:eastAsia="宋体" w:hAnsi="宋体"/>
          <w:sz w:val="28"/>
          <w:szCs w:val="28"/>
        </w:rPr>
        <w:t>政策的推行，更</w:t>
      </w:r>
      <w:r>
        <w:rPr>
          <w:rFonts w:ascii="宋体" w:eastAsia="宋体" w:hAnsi="宋体" w:hint="eastAsia"/>
          <w:sz w:val="28"/>
          <w:szCs w:val="28"/>
        </w:rPr>
        <w:t>明确</w:t>
      </w:r>
      <w:r>
        <w:rPr>
          <w:rFonts w:ascii="宋体" w:eastAsia="宋体" w:hAnsi="宋体"/>
          <w:sz w:val="28"/>
          <w:szCs w:val="28"/>
        </w:rPr>
        <w:t>了学校教育的主阵地</w:t>
      </w:r>
      <w:r>
        <w:rPr>
          <w:rFonts w:ascii="宋体" w:eastAsia="宋体" w:hAnsi="宋体" w:hint="eastAsia"/>
          <w:sz w:val="28"/>
          <w:szCs w:val="28"/>
        </w:rPr>
        <w:t>，凸显了作业育人的功能。“双减”之下，如何设计作业达到减量又提质，考验着每一位一线教师。要以</w:t>
      </w:r>
      <w:r>
        <w:rPr>
          <w:rFonts w:ascii="宋体" w:eastAsia="宋体" w:hAnsi="宋体"/>
          <w:sz w:val="28"/>
          <w:szCs w:val="28"/>
        </w:rPr>
        <w:t>“双减”</w:t>
      </w:r>
      <w:r>
        <w:rPr>
          <w:rFonts w:ascii="宋体" w:eastAsia="宋体" w:hAnsi="宋体" w:hint="eastAsia"/>
          <w:sz w:val="28"/>
          <w:szCs w:val="28"/>
        </w:rPr>
        <w:t>为契机，优化作业设计，切实</w:t>
      </w:r>
      <w:r>
        <w:rPr>
          <w:rFonts w:ascii="宋体" w:eastAsia="宋体" w:hAnsi="宋体"/>
          <w:sz w:val="28"/>
          <w:szCs w:val="28"/>
        </w:rPr>
        <w:t>减</w:t>
      </w:r>
      <w:r>
        <w:rPr>
          <w:rFonts w:ascii="宋体" w:eastAsia="宋体" w:hAnsi="宋体" w:hint="eastAsia"/>
          <w:sz w:val="28"/>
          <w:szCs w:val="28"/>
        </w:rPr>
        <w:t>轻学生</w:t>
      </w:r>
      <w:r>
        <w:rPr>
          <w:rFonts w:ascii="宋体" w:eastAsia="宋体" w:hAnsi="宋体"/>
          <w:sz w:val="28"/>
          <w:szCs w:val="28"/>
        </w:rPr>
        <w:t>作业负担</w:t>
      </w:r>
      <w:r>
        <w:rPr>
          <w:rFonts w:ascii="宋体" w:eastAsia="宋体" w:hAnsi="宋体" w:hint="eastAsia"/>
          <w:sz w:val="28"/>
          <w:szCs w:val="28"/>
        </w:rPr>
        <w:t>，让他们有更多的时间和机会去了解多彩的世界，进而更好地实现个性化发展</w:t>
      </w:r>
      <w:r>
        <w:rPr>
          <w:rFonts w:ascii="宋体" w:eastAsia="宋体" w:hAnsi="宋体"/>
          <w:sz w:val="24"/>
          <w:szCs w:val="24"/>
        </w:rPr>
        <w:t>。</w:t>
      </w:r>
    </w:p>
    <w:p w14:paraId="3AFF0A62" w14:textId="77777777" w:rsidR="00967C5F" w:rsidRDefault="009A77FC">
      <w:pPr>
        <w:pStyle w:val="a9"/>
        <w:numPr>
          <w:ilvl w:val="0"/>
          <w:numId w:val="1"/>
        </w:numPr>
        <w:spacing w:line="360" w:lineRule="auto"/>
        <w:ind w:firstLineChars="0"/>
        <w:rPr>
          <w:rFonts w:ascii="宋体" w:eastAsia="宋体" w:hAnsi="宋体"/>
          <w:b/>
          <w:bCs/>
          <w:sz w:val="30"/>
          <w:szCs w:val="30"/>
        </w:rPr>
      </w:pPr>
      <w:r>
        <w:rPr>
          <w:rFonts w:ascii="宋体" w:eastAsia="宋体" w:hAnsi="宋体" w:hint="eastAsia"/>
          <w:b/>
          <w:bCs/>
          <w:sz w:val="30"/>
          <w:szCs w:val="30"/>
        </w:rPr>
        <w:t>小学语文作业设计的价值意义</w:t>
      </w:r>
    </w:p>
    <w:p w14:paraId="653E199B"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作业是教学中不可缺少的一个重要环节，能够为学生提供丰富的知识储备，也可以为学生提高学习能力和知识应用能力。所以在语文教学中，要想真正发挥语文作业的功能和价值，满足学生多样化的语文学习需求，教师需要对传统的作业设计进行优化、创新，在满足学生语文学习要求的同时，着眼于学生综合素养的发展，以体现出作业对于语文教学的促进作</w:t>
      </w:r>
      <w:r>
        <w:rPr>
          <w:rFonts w:ascii="宋体" w:eastAsia="宋体" w:hAnsi="宋体" w:hint="eastAsia"/>
          <w:sz w:val="28"/>
          <w:szCs w:val="28"/>
        </w:rPr>
        <w:lastRenderedPageBreak/>
        <w:t>用，实现教学效益的最大化。</w:t>
      </w:r>
    </w:p>
    <w:p w14:paraId="1A693E81"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1、优化语文学科的有效性作业设计</w:t>
      </w:r>
    </w:p>
    <w:p w14:paraId="528FA39E"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语文学习是母语学习，是最容易让学生体验到“价值”和“意义”。在学生完成作业的过程中，我们可以通过优化设计作业的形式，使得学生初步地对自己的掌握情况有一个了解，进一步引导学生复习在课堂学习过程中学习到的知识，让学生在学习的时候培养自己的发散性的思维能力。这些对学生的语文综合素养的提升能够起到积极的促进作用。</w:t>
      </w:r>
    </w:p>
    <w:p w14:paraId="6B84CC8C"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2、满足学生学习的个性化发展需求</w:t>
      </w:r>
    </w:p>
    <w:p w14:paraId="60A80321"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学生是学习和发展的主体，作业是为了促进学生自主学习。个性化的语文作业设计与传统作业相比，转向关注学生多元智能的开发和自我认识的提高，以“成功”激发学生的学习主动性，提高学生的作业热情。</w:t>
      </w:r>
    </w:p>
    <w:p w14:paraId="288CF4F6"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3、提升语文课堂教学效益的最大化</w:t>
      </w:r>
    </w:p>
    <w:p w14:paraId="429E5164"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t xml:space="preserve">   </w:t>
      </w:r>
      <w:r>
        <w:rPr>
          <w:rFonts w:ascii="宋体" w:eastAsia="宋体" w:hAnsi="宋体" w:hint="eastAsia"/>
          <w:sz w:val="28"/>
          <w:szCs w:val="28"/>
        </w:rPr>
        <w:t>效益是做任何事情要考虑的关键，学生作业的效益也就是学生完成作业消耗的资源同取得的效果之比。特别是在“双减”提出的“健全作业管理机制”“分类明确作业总量”“提高作业设计质量”“加强作业完成指导”“科学利用课余时间”五项措施下，我们可以通过适当改进语文作业设计让学生的语文学习兴趣得到激发，巩固和提高学生的学习成效，我们也可以从学生作业完成情况中了解到学生对知识的掌握程度，采取相应的改进措施。</w:t>
      </w:r>
    </w:p>
    <w:p w14:paraId="4EA542DE"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基于“双减”背景之下，小学语文作业应该怎样进行设计，才能实现减量提质，是需要解决的难题。学习本来是一项快乐的活动，但在平时的学习活动中我们较多实行的还是灌输式学习方式，作业模式机械重复，存</w:t>
      </w:r>
      <w:r>
        <w:rPr>
          <w:rFonts w:ascii="宋体" w:eastAsia="宋体" w:hAnsi="宋体" w:hint="eastAsia"/>
          <w:sz w:val="28"/>
          <w:szCs w:val="28"/>
        </w:rPr>
        <w:lastRenderedPageBreak/>
        <w:t>在一些问题。</w:t>
      </w:r>
    </w:p>
    <w:p w14:paraId="35031AD0" w14:textId="77777777" w:rsidR="00967C5F" w:rsidRDefault="009A77FC">
      <w:pPr>
        <w:spacing w:line="360" w:lineRule="auto"/>
        <w:rPr>
          <w:rFonts w:ascii="宋体" w:eastAsia="宋体" w:hAnsi="宋体"/>
          <w:b/>
          <w:bCs/>
          <w:sz w:val="30"/>
          <w:szCs w:val="30"/>
        </w:rPr>
      </w:pPr>
      <w:r>
        <w:rPr>
          <w:rFonts w:ascii="宋体" w:eastAsia="宋体" w:hAnsi="宋体" w:hint="eastAsia"/>
          <w:b/>
          <w:bCs/>
          <w:sz w:val="30"/>
          <w:szCs w:val="30"/>
        </w:rPr>
        <w:t>二、小学语文作业设计存在的问题分析</w:t>
      </w:r>
    </w:p>
    <w:p w14:paraId="53286112"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1、作业设计目的重知识巩固，轻语文素养</w:t>
      </w:r>
    </w:p>
    <w:p w14:paraId="4F20E2A1"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在以往的课堂中，我们教授完新课后，以预习、抄词、听写等的相关作业为巩固新课内容的法宝，一般模式就是“题型+讲评+大量重复练习”。此时的作业设计通常会局限在重复练习和课堂讲授再现方面，并且片面地认为学生练习越多，知识掌握地就越扎实，这就导致作业含金量低。这样的作业设计已经不能满足学生的创新精神、人文素养，同时遏制了学生的语文学习兴趣，也制约了学生的学习和成长空间。而在“双减”政策下，设计作业的目的是为了提升学生核心素养，与学生的全面发展、可持续性发展有着密切的联系。</w:t>
      </w:r>
    </w:p>
    <w:p w14:paraId="3BA31454"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2、作业设计内容较单一</w:t>
      </w:r>
    </w:p>
    <w:p w14:paraId="7A4FAC2F"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小学语文作业除了要课前预习完成书本上的课后习题，课后还要完成数本与教材同步的习题册上的题目。甚至很多教师错误地认为，只有让学生多练习，才能让学生更好地记住并掌握知识，所以在作业设计上使用“题海战术”。实际上，这些习题中有很多的知识点是课堂教学和教材内容的重复，这样的语文作业设计不仅不能发挥作业自身的价值和功能，还会增加学生的学习负担。这违背了语文素养教育，还轻视了孩子们在生活中运用语文，违背“双减”政策的要求。</w:t>
      </w:r>
    </w:p>
    <w:p w14:paraId="5D8D86D3"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3、作业设计形式书面作业</w:t>
      </w:r>
      <w:r w:rsidR="00034866">
        <w:rPr>
          <w:rFonts w:ascii="宋体" w:eastAsia="宋体" w:hAnsi="宋体" w:hint="eastAsia"/>
          <w:sz w:val="28"/>
          <w:szCs w:val="28"/>
        </w:rPr>
        <w:t>多</w:t>
      </w:r>
      <w:r>
        <w:rPr>
          <w:rFonts w:ascii="宋体" w:eastAsia="宋体" w:hAnsi="宋体" w:hint="eastAsia"/>
          <w:sz w:val="28"/>
          <w:szCs w:val="28"/>
        </w:rPr>
        <w:t>，实践操作</w:t>
      </w:r>
      <w:r w:rsidR="00034866">
        <w:rPr>
          <w:rFonts w:ascii="宋体" w:eastAsia="宋体" w:hAnsi="宋体" w:hint="eastAsia"/>
          <w:sz w:val="28"/>
          <w:szCs w:val="28"/>
        </w:rPr>
        <w:t>少</w:t>
      </w:r>
    </w:p>
    <w:p w14:paraId="197A4152"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语文作业大多是书面的形式，停留在</w:t>
      </w:r>
      <w:proofErr w:type="gramStart"/>
      <w:r>
        <w:rPr>
          <w:rFonts w:ascii="宋体" w:eastAsia="宋体" w:hAnsi="宋体" w:hint="eastAsia"/>
          <w:sz w:val="28"/>
          <w:szCs w:val="28"/>
        </w:rPr>
        <w:t>“</w:t>
      </w:r>
      <w:proofErr w:type="gramEnd"/>
      <w:r>
        <w:rPr>
          <w:rFonts w:ascii="宋体" w:eastAsia="宋体" w:hAnsi="宋体" w:hint="eastAsia"/>
          <w:sz w:val="28"/>
          <w:szCs w:val="28"/>
        </w:rPr>
        <w:t>写“这一层面，重复训练，比如抄写词语、古诗词或者默写等形式。这样的作业设计内容机械、枯燥，</w:t>
      </w:r>
      <w:r>
        <w:rPr>
          <w:rFonts w:ascii="宋体" w:eastAsia="宋体" w:hAnsi="宋体" w:hint="eastAsia"/>
          <w:sz w:val="28"/>
          <w:szCs w:val="28"/>
        </w:rPr>
        <w:lastRenderedPageBreak/>
        <w:t>很难提高学生的学习兴趣，导致能力较强的学生会觉得老师布置作业的水平低，而能力差的学生又觉得自己难以完成这些作业。结果就是学生在大量的书面练习中，语文素养和实践技能没有得到提升。</w:t>
      </w:r>
    </w:p>
    <w:p w14:paraId="02289327"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4、作业完成轻视合作互助。</w:t>
      </w:r>
    </w:p>
    <w:p w14:paraId="69A1E0A9"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《义务教育语文课程标准（</w:t>
      </w:r>
      <w:r>
        <w:rPr>
          <w:rFonts w:ascii="宋体" w:eastAsia="宋体" w:hAnsi="宋体"/>
          <w:sz w:val="28"/>
          <w:szCs w:val="28"/>
        </w:rPr>
        <w:t>2022版）</w:t>
      </w:r>
      <w:r w:rsidR="00435D98">
        <w:rPr>
          <w:rFonts w:ascii="宋体" w:eastAsia="宋体" w:hAnsi="宋体" w:hint="eastAsia"/>
          <w:sz w:val="28"/>
          <w:szCs w:val="28"/>
        </w:rPr>
        <w:t>》</w:t>
      </w:r>
      <w:r>
        <w:rPr>
          <w:rFonts w:ascii="宋体" w:eastAsia="宋体" w:hAnsi="宋体"/>
          <w:sz w:val="28"/>
          <w:szCs w:val="28"/>
        </w:rPr>
        <w:t>指出：“语文学习应注重听说读写的相互联系，注重语文与生活的结合，注重知识与能力、过程与方法、情感态度与价值观的整体发展。综合性学习既符合语文教育的传统，又具有现代社会的学习特征，有利于学生在感兴趣的自主活动中全面提高语文素养，有利于培养学生主动探究、团结合作、勇于创新的精神，应该积极提倡。”</w:t>
      </w:r>
      <w:r>
        <w:rPr>
          <w:rFonts w:ascii="宋体" w:eastAsia="宋体" w:hAnsi="宋体" w:hint="eastAsia"/>
          <w:sz w:val="28"/>
          <w:szCs w:val="28"/>
        </w:rPr>
        <w:t>但在大多数情况下，语文作业还是以独立完成家庭作业来巩固课堂知识。所以当孩子遇到问题时，没有同伴的交流沟通，</w:t>
      </w:r>
      <w:r w:rsidR="00E86555">
        <w:rPr>
          <w:rFonts w:ascii="宋体" w:eastAsia="宋体" w:hAnsi="宋体" w:hint="eastAsia"/>
          <w:sz w:val="28"/>
          <w:szCs w:val="28"/>
        </w:rPr>
        <w:t>可能</w:t>
      </w:r>
      <w:r>
        <w:rPr>
          <w:rFonts w:ascii="宋体" w:eastAsia="宋体" w:hAnsi="宋体" w:hint="eastAsia"/>
          <w:sz w:val="28"/>
          <w:szCs w:val="28"/>
        </w:rPr>
        <w:t>会造成问题的积累，长此以往，也不利于学生的社会性发展。</w:t>
      </w:r>
    </w:p>
    <w:p w14:paraId="023494A8"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在“双减”背景下，传统的作业设计显然已经不能适应时代发展的要求和学生个体成长的需要。小学语文作业的设计要以《义务教育课程标准》为依据，以培养学生语文学科素养（语言的建构和运用、思维的发展和提升、审美的鉴赏和创造、文化的理解和传承）为前提，以统编教材为依托，对语文作业进行创新性的、有梯度的设计，让学生感受到作业的乐趣，激发作业的主动性。</w:t>
      </w:r>
    </w:p>
    <w:p w14:paraId="3637B2AB" w14:textId="77777777" w:rsidR="00967C5F" w:rsidRDefault="009A77FC">
      <w:pPr>
        <w:spacing w:line="360" w:lineRule="auto"/>
        <w:rPr>
          <w:rFonts w:ascii="宋体" w:eastAsia="宋体" w:hAnsi="宋体"/>
          <w:b/>
          <w:bCs/>
          <w:sz w:val="30"/>
          <w:szCs w:val="30"/>
        </w:rPr>
      </w:pPr>
      <w:r>
        <w:rPr>
          <w:rFonts w:ascii="宋体" w:eastAsia="宋体" w:hAnsi="宋体" w:hint="eastAsia"/>
          <w:b/>
          <w:bCs/>
          <w:sz w:val="30"/>
          <w:szCs w:val="30"/>
        </w:rPr>
        <w:t>三、小学语文作业设计的实践要点</w:t>
      </w:r>
    </w:p>
    <w:p w14:paraId="11CE2876"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著名教育学家杜威在“主动作业”理论</w:t>
      </w:r>
      <w:r w:rsidR="00435D98">
        <w:rPr>
          <w:rFonts w:ascii="宋体" w:eastAsia="宋体" w:hAnsi="宋体" w:hint="eastAsia"/>
          <w:sz w:val="28"/>
          <w:szCs w:val="28"/>
        </w:rPr>
        <w:t>中</w:t>
      </w:r>
      <w:r>
        <w:rPr>
          <w:rFonts w:ascii="宋体" w:eastAsia="宋体" w:hAnsi="宋体" w:hint="eastAsia"/>
          <w:sz w:val="28"/>
          <w:szCs w:val="28"/>
        </w:rPr>
        <w:t>指出，让小学生在完成家庭作业的过程中主动内化，通过完成某项作业，把学到的知识运用到实践中，逐渐激发小学生的学习兴趣。优化小学语文作业设计，不仅可以让学生在</w:t>
      </w:r>
      <w:r>
        <w:rPr>
          <w:rFonts w:ascii="宋体" w:eastAsia="宋体" w:hAnsi="宋体" w:hint="eastAsia"/>
          <w:sz w:val="28"/>
          <w:szCs w:val="28"/>
        </w:rPr>
        <w:lastRenderedPageBreak/>
        <w:t>作业中理解巩固知识，也能够促进学生的核心素养培养。</w:t>
      </w:r>
    </w:p>
    <w:p w14:paraId="2CF2F549"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1、注重知识与素养并重</w:t>
      </w:r>
    </w:p>
    <w:p w14:paraId="7FB8B0C1"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《义务教育语文课程标准（</w:t>
      </w:r>
      <w:r>
        <w:rPr>
          <w:rFonts w:ascii="宋体" w:eastAsia="宋体" w:hAnsi="宋体"/>
          <w:sz w:val="28"/>
          <w:szCs w:val="28"/>
        </w:rPr>
        <w:t>2022 版）</w:t>
      </w:r>
      <w:r>
        <w:rPr>
          <w:rFonts w:ascii="宋体" w:eastAsia="宋体" w:hAnsi="宋体" w:hint="eastAsia"/>
          <w:sz w:val="28"/>
          <w:szCs w:val="28"/>
        </w:rPr>
        <w:t>》指出，语文课程要促进学生和谐发展，使他们提高思想道德修养和审美情趣，逐步形成良好的个性和健全的人格。教师设计合理的语文作业会促进学生的自主发展，对培养学生的核心素养有积极影响。所以在</w:t>
      </w:r>
      <w:r>
        <w:rPr>
          <w:rFonts w:ascii="宋体" w:eastAsia="宋体" w:hAnsi="宋体"/>
          <w:sz w:val="28"/>
          <w:szCs w:val="28"/>
        </w:rPr>
        <w:t>设计作业时</w:t>
      </w:r>
      <w:r>
        <w:rPr>
          <w:rFonts w:ascii="宋体" w:eastAsia="宋体" w:hAnsi="宋体" w:hint="eastAsia"/>
          <w:sz w:val="28"/>
          <w:szCs w:val="28"/>
        </w:rPr>
        <w:t>，需要</w:t>
      </w:r>
      <w:r>
        <w:rPr>
          <w:rFonts w:ascii="宋体" w:eastAsia="宋体" w:hAnsi="宋体"/>
          <w:sz w:val="28"/>
          <w:szCs w:val="28"/>
        </w:rPr>
        <w:t>提高其科学性，把知识和技能都融入语文作业中，给学生的思维发展插上飞翔的翅膀。</w:t>
      </w:r>
    </w:p>
    <w:p w14:paraId="6B61E801"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例如，统编教材四年级上册以神话为主题，语文要素是“感受神话中神奇的想象和鲜明的人物形象”。围绕语文要素，我们可以设计中外神话资料卡。学生选择了自己喜欢的神话人物，在介绍人物故事的过程中，“了解故事的起因、经过、结果，学习把握文章的主要内容”这一语文要素也得到很好的训练。与此同时，学生通过整理资料卡，写下神话人物留给自己的印象，在想象的过程中，又能为自己的资料卡配上了画面。</w:t>
      </w:r>
    </w:p>
    <w:p w14:paraId="260E4D00" w14:textId="77777777" w:rsidR="00967C5F" w:rsidRDefault="00967C5F" w:rsidP="0023723E">
      <w:pPr>
        <w:spacing w:line="360" w:lineRule="auto"/>
        <w:rPr>
          <w:rFonts w:ascii="宋体" w:eastAsia="宋体" w:hAnsi="宋体"/>
          <w:sz w:val="28"/>
          <w:szCs w:val="28"/>
        </w:rPr>
      </w:pPr>
    </w:p>
    <w:p w14:paraId="0DACBC5D" w14:textId="77777777" w:rsidR="00967C5F" w:rsidRDefault="009A77FC">
      <w:pPr>
        <w:spacing w:line="360" w:lineRule="auto"/>
        <w:ind w:firstLineChars="200" w:firstLine="560"/>
        <w:jc w:val="center"/>
        <w:rPr>
          <w:rFonts w:ascii="宋体" w:eastAsia="宋体" w:hAnsi="宋体"/>
          <w:sz w:val="28"/>
          <w:szCs w:val="28"/>
        </w:rPr>
      </w:pPr>
      <w:r>
        <w:rPr>
          <w:rFonts w:ascii="宋体" w:eastAsia="宋体" w:hAnsi="宋体"/>
          <w:noProof/>
          <w:sz w:val="28"/>
          <w:szCs w:val="28"/>
        </w:rPr>
        <mc:AlternateContent>
          <mc:Choice Requires="wps">
            <w:drawing>
              <wp:anchor distT="0" distB="0" distL="114300" distR="114300" simplePos="0" relativeHeight="251659264" behindDoc="1" locked="0" layoutInCell="1" allowOverlap="1" wp14:anchorId="2AD73167" wp14:editId="1C8F0567">
                <wp:simplePos x="0" y="0"/>
                <wp:positionH relativeFrom="margin">
                  <wp:posOffset>105410</wp:posOffset>
                </wp:positionH>
                <wp:positionV relativeFrom="paragraph">
                  <wp:posOffset>-1270</wp:posOffset>
                </wp:positionV>
                <wp:extent cx="5692140" cy="3169920"/>
                <wp:effectExtent l="0" t="0" r="22860" b="11430"/>
                <wp:wrapNone/>
                <wp:docPr id="1" name="矩形: 圆角 1"/>
                <wp:cNvGraphicFramePr/>
                <a:graphic xmlns:a="http://schemas.openxmlformats.org/drawingml/2006/main">
                  <a:graphicData uri="http://schemas.microsoft.com/office/word/2010/wordprocessingShape">
                    <wps:wsp>
                      <wps:cNvSpPr/>
                      <wps:spPr>
                        <a:xfrm>
                          <a:off x="0" y="0"/>
                          <a:ext cx="5692140" cy="316992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1" o:spid="_x0000_s1026" o:spt="2" style="position:absolute;left:0pt;margin-left:8.3pt;margin-top:-0.1pt;height:249.6pt;width:448.2pt;mso-position-horizontal-relative:margin;z-index:-251657216;v-text-anchor:middle;mso-width-relative:page;mso-height-relative:page;" fillcolor="#FFFFFF [3212]" filled="t" stroked="t" coordsize="21600,21600" arcsize="0.166666666666667" o:gfxdata="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usu4S9YAAAAIAQAADwAAAAAAAAABACAA&#10;AAAiAAAAZHJzL2Rvd25yZXYueG1sUEsBAhQAFAAAAAgAh07iQAuQ02uBAgAAAgUAAA4AAAAAAAAA&#10;AQAgAAAAJQEAAGRycy9lMm9Eb2MueG1sUEsFBgAAAAAGAAYAWQEAABgGAAAAAA==&#10;">
                <v:fill on="t" focussize="0,0"/>
                <v:stroke weight="1pt" color="#000000 [3213]" miterlimit="8" joinstyle="miter"/>
                <v:imagedata o:title=""/>
                <o:lock v:ext="edit" aspectratio="f"/>
              </v:roundrect>
            </w:pict>
          </mc:Fallback>
        </mc:AlternateContent>
      </w:r>
      <w:r>
        <w:rPr>
          <w:rFonts w:ascii="宋体" w:eastAsia="宋体" w:hAnsi="宋体" w:hint="eastAsia"/>
          <w:sz w:val="28"/>
          <w:szCs w:val="28"/>
        </w:rPr>
        <w:t>中外神话介绍卡</w:t>
      </w:r>
    </w:p>
    <w:p w14:paraId="36C2FA93"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故事名称：_</w:t>
      </w:r>
      <w:r>
        <w:rPr>
          <w:rFonts w:ascii="宋体" w:eastAsia="宋体" w:hAnsi="宋体"/>
          <w:sz w:val="28"/>
          <w:szCs w:val="28"/>
        </w:rPr>
        <w:t>________</w:t>
      </w:r>
      <w:r>
        <w:rPr>
          <w:rFonts w:ascii="宋体" w:eastAsia="宋体" w:hAnsi="宋体" w:hint="eastAsia"/>
          <w:sz w:val="28"/>
          <w:szCs w:val="28"/>
        </w:rPr>
        <w:t>主人公：_</w:t>
      </w:r>
      <w:r>
        <w:rPr>
          <w:rFonts w:ascii="宋体" w:eastAsia="宋体" w:hAnsi="宋体"/>
          <w:sz w:val="28"/>
          <w:szCs w:val="28"/>
        </w:rPr>
        <w:t xml:space="preserve">_________      </w:t>
      </w:r>
      <w:r>
        <w:rPr>
          <w:rFonts w:ascii="宋体" w:eastAsia="宋体" w:hAnsi="宋体" w:hint="eastAsia"/>
          <w:sz w:val="28"/>
          <w:szCs w:val="28"/>
        </w:rPr>
        <w:t>配图:</w:t>
      </w:r>
    </w:p>
    <w:p w14:paraId="7113BB7B"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主要内容：_</w:t>
      </w:r>
      <w:r>
        <w:rPr>
          <w:rFonts w:ascii="宋体" w:eastAsia="宋体" w:hAnsi="宋体"/>
          <w:sz w:val="28"/>
          <w:szCs w:val="28"/>
        </w:rPr>
        <w:t xml:space="preserve">__________________________      </w:t>
      </w:r>
    </w:p>
    <w:p w14:paraId="1D0C54F9" w14:textId="77777777" w:rsidR="00967C5F" w:rsidRDefault="00E86555">
      <w:pPr>
        <w:spacing w:line="360" w:lineRule="auto"/>
        <w:ind w:firstLineChars="200" w:firstLine="560"/>
        <w:rPr>
          <w:rFonts w:ascii="宋体" w:eastAsia="宋体" w:hAnsi="宋体"/>
          <w:sz w:val="28"/>
          <w:szCs w:val="28"/>
        </w:rPr>
      </w:pPr>
      <w:r>
        <w:rPr>
          <w:rFonts w:ascii="宋体" w:eastAsia="宋体" w:hAnsi="宋体" w:hint="eastAsia"/>
          <w:noProof/>
          <w:sz w:val="28"/>
          <w:szCs w:val="28"/>
        </w:rPr>
        <mc:AlternateContent>
          <mc:Choice Requires="wps">
            <w:drawing>
              <wp:anchor distT="0" distB="0" distL="114300" distR="114300" simplePos="0" relativeHeight="251660288" behindDoc="0" locked="0" layoutInCell="1" allowOverlap="1" wp14:anchorId="35CEFC40" wp14:editId="60AFEB71">
                <wp:simplePos x="0" y="0"/>
                <wp:positionH relativeFrom="column">
                  <wp:posOffset>4046220</wp:posOffset>
                </wp:positionH>
                <wp:positionV relativeFrom="paragraph">
                  <wp:posOffset>15240</wp:posOffset>
                </wp:positionV>
                <wp:extent cx="1432560" cy="1744980"/>
                <wp:effectExtent l="0" t="0" r="15240" b="26670"/>
                <wp:wrapNone/>
                <wp:docPr id="2" name="矩形 2"/>
                <wp:cNvGraphicFramePr/>
                <a:graphic xmlns:a="http://schemas.openxmlformats.org/drawingml/2006/main">
                  <a:graphicData uri="http://schemas.microsoft.com/office/word/2010/wordprocessingShape">
                    <wps:wsp>
                      <wps:cNvSpPr/>
                      <wps:spPr>
                        <a:xfrm>
                          <a:off x="0" y="0"/>
                          <a:ext cx="1432560" cy="17449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37B87FA" id="矩形 2" o:spid="_x0000_s1026" style="position:absolute;left:0;text-align:left;margin-left:318.6pt;margin-top:1.2pt;width:112.8pt;height:137.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" fillcolor="white [3212]" strokecolor="black [3213]" strokeweight="1pt"/>
            </w:pict>
          </mc:Fallback>
        </mc:AlternateContent>
      </w:r>
      <w:r w:rsidR="009A77FC">
        <w:rPr>
          <w:rFonts w:ascii="宋体" w:eastAsia="宋体" w:hAnsi="宋体" w:hint="eastAsia"/>
          <w:sz w:val="28"/>
          <w:szCs w:val="28"/>
        </w:rPr>
        <w:t>我认为神奇的地方：_</w:t>
      </w:r>
      <w:r w:rsidR="009A77FC">
        <w:rPr>
          <w:rFonts w:ascii="宋体" w:eastAsia="宋体" w:hAnsi="宋体"/>
          <w:sz w:val="28"/>
          <w:szCs w:val="28"/>
        </w:rPr>
        <w:t>__________________</w:t>
      </w:r>
    </w:p>
    <w:p w14:paraId="7D248E86"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故事中谁给我留下了最深的印象：_</w:t>
      </w:r>
      <w:r>
        <w:rPr>
          <w:rFonts w:ascii="宋体" w:eastAsia="宋体" w:hAnsi="宋体"/>
          <w:sz w:val="28"/>
          <w:szCs w:val="28"/>
        </w:rPr>
        <w:t>______</w:t>
      </w:r>
    </w:p>
    <w:p w14:paraId="7E7CA21D"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_</w:t>
      </w:r>
      <w:r>
        <w:rPr>
          <w:rFonts w:ascii="宋体" w:eastAsia="宋体" w:hAnsi="宋体"/>
          <w:sz w:val="28"/>
          <w:szCs w:val="28"/>
        </w:rPr>
        <w:t>____________________________________</w:t>
      </w:r>
    </w:p>
    <w:p w14:paraId="0E64210F"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推荐理由：_</w:t>
      </w:r>
      <w:r>
        <w:rPr>
          <w:rFonts w:ascii="宋体" w:eastAsia="宋体" w:hAnsi="宋体"/>
          <w:sz w:val="28"/>
          <w:szCs w:val="28"/>
        </w:rPr>
        <w:t>__________________________</w:t>
      </w:r>
    </w:p>
    <w:p w14:paraId="3254ECEE"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_</w:t>
      </w:r>
      <w:r>
        <w:rPr>
          <w:rFonts w:ascii="宋体" w:eastAsia="宋体" w:hAnsi="宋体"/>
          <w:sz w:val="28"/>
          <w:szCs w:val="28"/>
        </w:rPr>
        <w:t>____________________________________</w:t>
      </w:r>
    </w:p>
    <w:p w14:paraId="77795B54" w14:textId="77777777" w:rsidR="0023723E" w:rsidRPr="0023723E" w:rsidRDefault="0023723E" w:rsidP="00136FC2">
      <w:pPr>
        <w:spacing w:line="360" w:lineRule="auto"/>
        <w:ind w:firstLineChars="200" w:firstLine="560"/>
        <w:rPr>
          <w:rFonts w:ascii="宋体" w:eastAsia="宋体" w:hAnsi="宋体"/>
          <w:sz w:val="28"/>
          <w:szCs w:val="28"/>
        </w:rPr>
      </w:pPr>
      <w:r>
        <w:rPr>
          <w:rFonts w:ascii="宋体" w:eastAsia="宋体" w:hAnsi="宋体" w:hint="eastAsia"/>
          <w:sz w:val="28"/>
          <w:szCs w:val="28"/>
        </w:rPr>
        <w:lastRenderedPageBreak/>
        <w:t>这样的作业，对于拓宽学生的知识面，激发了学生的学习热情，发展学生的思维，提升学生的语言，都能起到很好的作用。</w:t>
      </w:r>
    </w:p>
    <w:p w14:paraId="05B18B32"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2、凸显教材与生活结合</w:t>
      </w:r>
    </w:p>
    <w:p w14:paraId="0735C360"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语文课程标准》明确指出，课堂教学应贴近生活。结合生活设计语文作业，不仅能激发学生学习语文的兴趣，而且能调动学生学习积极性，提高学习效率。这就要求我们改变传统教学理念，不断优化设计内容，将生活化的元素融入到小学语文作业设计当中。</w:t>
      </w:r>
    </w:p>
    <w:p w14:paraId="3494F4EB" w14:textId="77777777" w:rsidR="00967C5F" w:rsidRDefault="009A77FC">
      <w:pPr>
        <w:spacing w:line="360" w:lineRule="auto"/>
        <w:ind w:firstLineChars="200" w:firstLine="560"/>
        <w:rPr>
          <w:rFonts w:ascii="宋体" w:eastAsia="宋体" w:hAnsi="宋体"/>
          <w:sz w:val="28"/>
          <w:szCs w:val="28"/>
        </w:rPr>
      </w:pPr>
      <w:r>
        <w:rPr>
          <w:rFonts w:ascii="宋体" w:eastAsia="宋体" w:hAnsi="宋体"/>
          <w:sz w:val="28"/>
          <w:szCs w:val="28"/>
        </w:rPr>
        <w:t>几乎每册语文统编教材都有“快乐读书吧”部分，</w:t>
      </w:r>
      <w:r w:rsidR="0023723E">
        <w:rPr>
          <w:rFonts w:ascii="宋体" w:eastAsia="宋体" w:hAnsi="宋体" w:hint="eastAsia"/>
          <w:sz w:val="28"/>
          <w:szCs w:val="28"/>
        </w:rPr>
        <w:t>这部分</w:t>
      </w:r>
      <w:r>
        <w:rPr>
          <w:rFonts w:ascii="宋体" w:eastAsia="宋体" w:hAnsi="宋体"/>
          <w:sz w:val="28"/>
          <w:szCs w:val="28"/>
        </w:rPr>
        <w:t>中</w:t>
      </w:r>
      <w:r w:rsidR="0023723E">
        <w:rPr>
          <w:rFonts w:ascii="宋体" w:eastAsia="宋体" w:hAnsi="宋体" w:hint="eastAsia"/>
          <w:sz w:val="28"/>
          <w:szCs w:val="28"/>
        </w:rPr>
        <w:t>的</w:t>
      </w:r>
      <w:r>
        <w:rPr>
          <w:rFonts w:ascii="宋体" w:eastAsia="宋体" w:hAnsi="宋体"/>
          <w:sz w:val="28"/>
          <w:szCs w:val="28"/>
        </w:rPr>
        <w:t>推荐书</w:t>
      </w:r>
      <w:r w:rsidR="0023723E">
        <w:rPr>
          <w:rFonts w:ascii="宋体" w:eastAsia="宋体" w:hAnsi="宋体" w:hint="eastAsia"/>
          <w:sz w:val="28"/>
          <w:szCs w:val="28"/>
        </w:rPr>
        <w:t>目</w:t>
      </w:r>
      <w:r>
        <w:rPr>
          <w:rFonts w:ascii="宋体" w:eastAsia="宋体" w:hAnsi="宋体"/>
          <w:sz w:val="28"/>
          <w:szCs w:val="28"/>
        </w:rPr>
        <w:t>是满足不了学有余力的孩子的</w:t>
      </w:r>
      <w:r>
        <w:rPr>
          <w:rFonts w:ascii="宋体" w:eastAsia="宋体" w:hAnsi="宋体" w:hint="eastAsia"/>
          <w:sz w:val="28"/>
          <w:szCs w:val="28"/>
        </w:rPr>
        <w:t>。我们可以</w:t>
      </w:r>
      <w:r>
        <w:rPr>
          <w:rFonts w:ascii="宋体" w:eastAsia="宋体" w:hAnsi="宋体"/>
          <w:sz w:val="28"/>
          <w:szCs w:val="28"/>
        </w:rPr>
        <w:t>将学生的语文学习和阅读学习外延到课外，通过阅读，把语文融入日常生活，用阅读实践充盈生活空间，补偿语文学习效率。我们讲授课文时，可以借机推荐给同学们一部分书目。讲《</w:t>
      </w:r>
      <w:r>
        <w:rPr>
          <w:rFonts w:ascii="宋体" w:eastAsia="宋体" w:hAnsi="宋体" w:hint="eastAsia"/>
          <w:sz w:val="28"/>
          <w:szCs w:val="28"/>
        </w:rPr>
        <w:t>繁星</w:t>
      </w:r>
      <w:r>
        <w:rPr>
          <w:rFonts w:ascii="宋体" w:eastAsia="宋体" w:hAnsi="宋体"/>
          <w:sz w:val="28"/>
          <w:szCs w:val="28"/>
        </w:rPr>
        <w:t>》时，可以推</w:t>
      </w:r>
      <w:r>
        <w:rPr>
          <w:rFonts w:ascii="宋体" w:eastAsia="宋体" w:hAnsi="宋体" w:hint="eastAsia"/>
          <w:sz w:val="28"/>
          <w:szCs w:val="28"/>
        </w:rPr>
        <w:t>荐冰心</w:t>
      </w:r>
      <w:r>
        <w:rPr>
          <w:rFonts w:ascii="宋体" w:eastAsia="宋体" w:hAnsi="宋体"/>
          <w:sz w:val="28"/>
          <w:szCs w:val="28"/>
        </w:rPr>
        <w:t>的《</w:t>
      </w:r>
      <w:r>
        <w:rPr>
          <w:rFonts w:ascii="宋体" w:eastAsia="宋体" w:hAnsi="宋体" w:hint="eastAsia"/>
          <w:sz w:val="28"/>
          <w:szCs w:val="28"/>
        </w:rPr>
        <w:t>寄小读者</w:t>
      </w:r>
      <w:r>
        <w:rPr>
          <w:rFonts w:ascii="宋体" w:eastAsia="宋体" w:hAnsi="宋体"/>
          <w:sz w:val="28"/>
          <w:szCs w:val="28"/>
        </w:rPr>
        <w:t>》；讲《</w:t>
      </w:r>
      <w:r>
        <w:rPr>
          <w:rFonts w:ascii="宋体" w:eastAsia="宋体" w:hAnsi="宋体" w:hint="eastAsia"/>
          <w:sz w:val="28"/>
          <w:szCs w:val="28"/>
        </w:rPr>
        <w:t>母鸡</w:t>
      </w:r>
      <w:r>
        <w:rPr>
          <w:rFonts w:ascii="宋体" w:eastAsia="宋体" w:hAnsi="宋体"/>
          <w:sz w:val="28"/>
          <w:szCs w:val="28"/>
        </w:rPr>
        <w:t>》时，可以推荐</w:t>
      </w:r>
      <w:r>
        <w:rPr>
          <w:rFonts w:ascii="宋体" w:eastAsia="宋体" w:hAnsi="宋体" w:hint="eastAsia"/>
          <w:sz w:val="28"/>
          <w:szCs w:val="28"/>
        </w:rPr>
        <w:t>老舍的</w:t>
      </w:r>
      <w:r>
        <w:rPr>
          <w:rFonts w:ascii="宋体" w:eastAsia="宋体" w:hAnsi="宋体"/>
          <w:sz w:val="28"/>
          <w:szCs w:val="28"/>
        </w:rPr>
        <w:t>《</w:t>
      </w:r>
      <w:r>
        <w:rPr>
          <w:rFonts w:ascii="宋体" w:eastAsia="宋体" w:hAnsi="宋体" w:hint="eastAsia"/>
          <w:sz w:val="28"/>
          <w:szCs w:val="28"/>
        </w:rPr>
        <w:t>骆驼祥子</w:t>
      </w:r>
      <w:r>
        <w:rPr>
          <w:rFonts w:ascii="宋体" w:eastAsia="宋体" w:hAnsi="宋体"/>
          <w:sz w:val="28"/>
          <w:szCs w:val="28"/>
        </w:rPr>
        <w:t>》……</w:t>
      </w:r>
    </w:p>
    <w:p w14:paraId="5184BA4E" w14:textId="77777777" w:rsidR="00967C5F" w:rsidRDefault="0023723E">
      <w:pPr>
        <w:spacing w:line="360" w:lineRule="auto"/>
        <w:ind w:firstLineChars="200" w:firstLine="560"/>
        <w:rPr>
          <w:rFonts w:ascii="宋体" w:eastAsia="宋体" w:hAnsi="宋体"/>
          <w:sz w:val="28"/>
          <w:szCs w:val="28"/>
        </w:rPr>
      </w:pPr>
      <w:r>
        <w:rPr>
          <w:rFonts w:ascii="宋体" w:eastAsia="宋体" w:hAnsi="宋体" w:hint="eastAsia"/>
          <w:sz w:val="28"/>
          <w:szCs w:val="28"/>
        </w:rPr>
        <w:t>引导</w:t>
      </w:r>
      <w:r w:rsidR="009A77FC">
        <w:rPr>
          <w:rFonts w:ascii="宋体" w:eastAsia="宋体" w:hAnsi="宋体"/>
          <w:sz w:val="28"/>
          <w:szCs w:val="28"/>
        </w:rPr>
        <w:t>学生坚持阅读的同时，</w:t>
      </w:r>
      <w:r w:rsidR="009A77FC">
        <w:rPr>
          <w:rFonts w:ascii="宋体" w:eastAsia="宋体" w:hAnsi="宋体" w:hint="eastAsia"/>
          <w:sz w:val="28"/>
          <w:szCs w:val="28"/>
        </w:rPr>
        <w:t>我们</w:t>
      </w:r>
      <w:proofErr w:type="gramStart"/>
      <w:r w:rsidR="009A77FC">
        <w:rPr>
          <w:rFonts w:ascii="宋体" w:eastAsia="宋体" w:hAnsi="宋体" w:hint="eastAsia"/>
          <w:sz w:val="28"/>
          <w:szCs w:val="28"/>
        </w:rPr>
        <w:t>可以</w:t>
      </w:r>
      <w:r w:rsidR="009A77FC">
        <w:rPr>
          <w:rFonts w:ascii="宋体" w:eastAsia="宋体" w:hAnsi="宋体"/>
          <w:sz w:val="28"/>
          <w:szCs w:val="28"/>
        </w:rPr>
        <w:t>尝</w:t>
      </w:r>
      <w:r w:rsidR="00F456A1">
        <w:rPr>
          <w:rFonts w:ascii="宋体" w:eastAsia="宋体" w:hAnsi="宋体" w:hint="eastAsia"/>
          <w:sz w:val="28"/>
          <w:szCs w:val="28"/>
        </w:rPr>
        <w:t>让孩子们</w:t>
      </w:r>
      <w:proofErr w:type="gramEnd"/>
      <w:r w:rsidR="009A77FC">
        <w:rPr>
          <w:rFonts w:ascii="宋体" w:eastAsia="宋体" w:hAnsi="宋体"/>
          <w:sz w:val="28"/>
          <w:szCs w:val="28"/>
        </w:rPr>
        <w:t>留下</w:t>
      </w:r>
      <w:r w:rsidR="009A77FC">
        <w:rPr>
          <w:rFonts w:ascii="宋体" w:eastAsia="宋体" w:hAnsi="宋体" w:hint="eastAsia"/>
          <w:sz w:val="28"/>
          <w:szCs w:val="28"/>
        </w:rPr>
        <w:t>“</w:t>
      </w:r>
      <w:r w:rsidR="009A77FC">
        <w:rPr>
          <w:rFonts w:ascii="宋体" w:eastAsia="宋体" w:hAnsi="宋体"/>
          <w:sz w:val="28"/>
          <w:szCs w:val="28"/>
        </w:rPr>
        <w:t>痕迹</w:t>
      </w:r>
      <w:r w:rsidR="009A77FC">
        <w:rPr>
          <w:rFonts w:ascii="宋体" w:eastAsia="宋体" w:hAnsi="宋体" w:hint="eastAsia"/>
          <w:sz w:val="28"/>
          <w:szCs w:val="28"/>
        </w:rPr>
        <w:t>”</w:t>
      </w:r>
      <w:r w:rsidR="009A77FC">
        <w:rPr>
          <w:rFonts w:ascii="宋体" w:eastAsia="宋体" w:hAnsi="宋体"/>
          <w:sz w:val="28"/>
          <w:szCs w:val="28"/>
        </w:rPr>
        <w:t>。四年级上册</w:t>
      </w:r>
      <w:r w:rsidR="009A77FC">
        <w:rPr>
          <w:rFonts w:ascii="宋体" w:eastAsia="宋体" w:hAnsi="宋体" w:hint="eastAsia"/>
          <w:sz w:val="28"/>
          <w:szCs w:val="28"/>
        </w:rPr>
        <w:t>第六单元</w:t>
      </w:r>
      <w:r w:rsidR="009A77FC">
        <w:rPr>
          <w:rFonts w:ascii="宋体" w:eastAsia="宋体" w:hAnsi="宋体"/>
          <w:sz w:val="28"/>
          <w:szCs w:val="28"/>
        </w:rPr>
        <w:t>就</w:t>
      </w:r>
      <w:r w:rsidR="009A77FC">
        <w:rPr>
          <w:rFonts w:ascii="宋体" w:eastAsia="宋体" w:hAnsi="宋体" w:hint="eastAsia"/>
          <w:sz w:val="28"/>
          <w:szCs w:val="28"/>
        </w:rPr>
        <w:t>教会了</w:t>
      </w:r>
      <w:r w:rsidR="009A77FC">
        <w:rPr>
          <w:rFonts w:ascii="宋体" w:eastAsia="宋体" w:hAnsi="宋体"/>
          <w:sz w:val="28"/>
          <w:szCs w:val="28"/>
        </w:rPr>
        <w:t>学生如何做阅读批注，这是一种相当不错的读书方法，我们可以一直这样要求，好习惯要坚持下去。借阅的书目，引导学生把自己生活中所见所闻、所作所为、所思所感，用课内习得的方法记录下来，培养他们的观察能力、思考能力、勤于写作的能力。</w:t>
      </w:r>
      <w:r w:rsidR="009A77FC">
        <w:rPr>
          <w:rFonts w:ascii="宋体" w:eastAsia="宋体" w:hAnsi="宋体" w:hint="eastAsia"/>
          <w:sz w:val="28"/>
          <w:szCs w:val="28"/>
        </w:rPr>
        <w:t>这样设计作业，不仅增添了作业的趣味性，也让孩子们体会到了书本知识与实际生活之间的关联，培养学生运用知识的能力。</w:t>
      </w:r>
    </w:p>
    <w:p w14:paraId="6BEC217E"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3、强化书面与实践结合</w:t>
      </w:r>
    </w:p>
    <w:p w14:paraId="5CCDD2D6"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t xml:space="preserve">   </w:t>
      </w:r>
      <w:r>
        <w:rPr>
          <w:rFonts w:ascii="宋体" w:eastAsia="宋体" w:hAnsi="宋体" w:hint="eastAsia"/>
          <w:sz w:val="28"/>
          <w:szCs w:val="28"/>
        </w:rPr>
        <w:t>杜威的“主动作业”理论强调做中学。通过做中学，学生不仅巩固了</w:t>
      </w:r>
      <w:r>
        <w:rPr>
          <w:rFonts w:ascii="宋体" w:eastAsia="宋体" w:hAnsi="宋体" w:hint="eastAsia"/>
          <w:sz w:val="28"/>
          <w:szCs w:val="28"/>
        </w:rPr>
        <w:lastRenderedPageBreak/>
        <w:t>知识，还锻炼了解决问题的能力。因此，我们可以通过创新方式打破传统作业的局限性，鼓励学生通过绘画、制作小报等形式感悟语文知识。</w:t>
      </w:r>
      <w:r>
        <w:rPr>
          <w:rFonts w:ascii="宋体" w:eastAsia="宋体" w:hAnsi="宋体"/>
          <w:sz w:val="28"/>
          <w:szCs w:val="28"/>
        </w:rPr>
        <w:t xml:space="preserve"> </w:t>
      </w:r>
    </w:p>
    <w:p w14:paraId="5F1E4384" w14:textId="77777777" w:rsidR="00967C5F" w:rsidRDefault="009A77FC">
      <w:pPr>
        <w:spacing w:line="360" w:lineRule="auto"/>
        <w:ind w:firstLineChars="200" w:firstLine="560"/>
        <w:rPr>
          <w:rFonts w:ascii="宋体" w:eastAsia="宋体" w:hAnsi="宋体"/>
          <w:sz w:val="28"/>
          <w:szCs w:val="28"/>
        </w:rPr>
      </w:pPr>
      <w:r>
        <w:rPr>
          <w:rFonts w:ascii="宋体" w:eastAsia="宋体" w:hAnsi="宋体"/>
          <w:sz w:val="28"/>
          <w:szCs w:val="28"/>
        </w:rPr>
        <w:t>统编教材</w:t>
      </w:r>
      <w:r>
        <w:rPr>
          <w:rFonts w:ascii="宋体" w:eastAsia="宋体" w:hAnsi="宋体" w:hint="eastAsia"/>
          <w:sz w:val="28"/>
          <w:szCs w:val="28"/>
        </w:rPr>
        <w:t>四</w:t>
      </w:r>
      <w:r>
        <w:rPr>
          <w:rFonts w:ascii="宋体" w:eastAsia="宋体" w:hAnsi="宋体"/>
          <w:sz w:val="28"/>
          <w:szCs w:val="28"/>
        </w:rPr>
        <w:t>年级</w:t>
      </w:r>
      <w:r>
        <w:rPr>
          <w:rFonts w:ascii="宋体" w:eastAsia="宋体" w:hAnsi="宋体" w:hint="eastAsia"/>
          <w:sz w:val="28"/>
          <w:szCs w:val="28"/>
        </w:rPr>
        <w:t>上</w:t>
      </w:r>
      <w:r>
        <w:rPr>
          <w:rFonts w:ascii="宋体" w:eastAsia="宋体" w:hAnsi="宋体"/>
          <w:sz w:val="28"/>
          <w:szCs w:val="28"/>
        </w:rPr>
        <w:t>册</w:t>
      </w:r>
      <w:r>
        <w:rPr>
          <w:rFonts w:ascii="宋体" w:eastAsia="宋体" w:hAnsi="宋体" w:hint="eastAsia"/>
          <w:sz w:val="28"/>
          <w:szCs w:val="28"/>
        </w:rPr>
        <w:t>第三单元第1</w:t>
      </w:r>
      <w:r>
        <w:rPr>
          <w:rFonts w:ascii="宋体" w:eastAsia="宋体" w:hAnsi="宋体"/>
          <w:sz w:val="28"/>
          <w:szCs w:val="28"/>
        </w:rPr>
        <w:t>0</w:t>
      </w:r>
      <w:r>
        <w:rPr>
          <w:rFonts w:ascii="宋体" w:eastAsia="宋体" w:hAnsi="宋体" w:hint="eastAsia"/>
          <w:sz w:val="28"/>
          <w:szCs w:val="28"/>
        </w:rPr>
        <w:t>课</w:t>
      </w:r>
      <w:r>
        <w:rPr>
          <w:rFonts w:ascii="宋体" w:eastAsia="宋体" w:hAnsi="宋体"/>
          <w:sz w:val="28"/>
          <w:szCs w:val="28"/>
        </w:rPr>
        <w:t>《</w:t>
      </w:r>
      <w:r>
        <w:rPr>
          <w:rFonts w:ascii="宋体" w:eastAsia="宋体" w:hAnsi="宋体" w:hint="eastAsia"/>
          <w:sz w:val="28"/>
          <w:szCs w:val="28"/>
        </w:rPr>
        <w:t>爬山虎的脚</w:t>
      </w:r>
      <w:r>
        <w:rPr>
          <w:rFonts w:ascii="宋体" w:eastAsia="宋体" w:hAnsi="宋体"/>
          <w:sz w:val="28"/>
          <w:szCs w:val="28"/>
        </w:rPr>
        <w:t>》</w:t>
      </w:r>
      <w:proofErr w:type="gramStart"/>
      <w:r>
        <w:rPr>
          <w:rFonts w:ascii="宋体" w:eastAsia="宋体" w:hAnsi="宋体"/>
          <w:sz w:val="28"/>
          <w:szCs w:val="28"/>
        </w:rPr>
        <w:t>课后有</w:t>
      </w:r>
      <w:proofErr w:type="gramEnd"/>
      <w:r>
        <w:rPr>
          <w:rFonts w:ascii="宋体" w:eastAsia="宋体" w:hAnsi="宋体"/>
          <w:sz w:val="28"/>
          <w:szCs w:val="28"/>
        </w:rPr>
        <w:t>一个小练笔，它主要引导</w:t>
      </w:r>
      <w:proofErr w:type="gramStart"/>
      <w:r>
        <w:rPr>
          <w:rFonts w:ascii="宋体" w:eastAsia="宋体" w:hAnsi="宋体"/>
          <w:sz w:val="28"/>
          <w:szCs w:val="28"/>
        </w:rPr>
        <w:t>学生由读而</w:t>
      </w:r>
      <w:proofErr w:type="gramEnd"/>
      <w:r>
        <w:rPr>
          <w:rFonts w:ascii="宋体" w:eastAsia="宋体" w:hAnsi="宋体"/>
          <w:sz w:val="28"/>
          <w:szCs w:val="28"/>
        </w:rPr>
        <w:t>学习写，既拓展了学生的知识视野，又提高了学生的写作表达能力</w:t>
      </w:r>
      <w:r>
        <w:rPr>
          <w:rFonts w:ascii="宋体" w:eastAsia="宋体" w:hAnsi="宋体" w:hint="eastAsia"/>
          <w:sz w:val="28"/>
          <w:szCs w:val="28"/>
        </w:rPr>
        <w:t>，为本单元的习作“写观察日记”做了铺垫。我们就可以鼓励学生小组之间图文结合，绘画能力比较强的孩子将爬山虎的脚的变化画下来，书写能力强的孩子记录变化，构思能力强的孩子可以构思手抄报的结构，通力合作，极大地提高他们学习语文的热情。当然，这样的作业引起了学生的极大兴趣。首先，他们有了选择作业的机会，一下子觉得自己成了作业的主人，作业是一件令他们轻松愉快的事情；其次，这样的作业全员参与，各展所长，满足了学生的表现欲，真是一举多得。</w:t>
      </w:r>
    </w:p>
    <w:p w14:paraId="27110EBF"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充分尊重每一位孩子的选择权，让学生量力而行，根据自己的特长、爱好、需要做出自主选择，充分体现了“学生是学习的主人”这一教学理念。这样，他们的自主性更强，兴趣更浓，作业质量也更高。</w:t>
      </w:r>
    </w:p>
    <w:p w14:paraId="546F8F86" w14:textId="77777777" w:rsidR="00967C5F" w:rsidRDefault="009A77FC">
      <w:pPr>
        <w:spacing w:line="360" w:lineRule="auto"/>
        <w:rPr>
          <w:rFonts w:ascii="宋体" w:eastAsia="宋体" w:hAnsi="宋体"/>
          <w:sz w:val="28"/>
          <w:szCs w:val="28"/>
        </w:rPr>
      </w:pPr>
      <w:r>
        <w:rPr>
          <w:rFonts w:ascii="宋体" w:eastAsia="宋体" w:hAnsi="宋体" w:hint="eastAsia"/>
          <w:sz w:val="28"/>
          <w:szCs w:val="28"/>
        </w:rPr>
        <w:t>4、体现自主与合作结合</w:t>
      </w:r>
    </w:p>
    <w:p w14:paraId="56E1F539"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一个班级的孩子的学情是不同的，每个学生的智力水平和思维各不相同。在语文作业的设计中，老师可采取差异化的设计方案，将学生划分为不同的互助式小组，让他们达到取长补短，实现每个学生共同进步。</w:t>
      </w:r>
    </w:p>
    <w:p w14:paraId="35897AFA" w14:textId="77777777" w:rsidR="00967C5F" w:rsidRDefault="009A77FC" w:rsidP="00F456A1">
      <w:pPr>
        <w:spacing w:line="360" w:lineRule="auto"/>
        <w:ind w:firstLineChars="200" w:firstLine="560"/>
        <w:rPr>
          <w:rFonts w:ascii="宋体" w:eastAsia="宋体" w:hAnsi="宋体"/>
          <w:sz w:val="28"/>
          <w:szCs w:val="28"/>
        </w:rPr>
      </w:pPr>
      <w:r>
        <w:rPr>
          <w:rFonts w:ascii="宋体" w:eastAsia="宋体" w:hAnsi="宋体"/>
          <w:sz w:val="28"/>
          <w:szCs w:val="28"/>
        </w:rPr>
        <w:t>四年级下册有一次综合性学习活动“轻叩诗歌的大门”。这一单元都在学习现代诗歌，同学们已经</w:t>
      </w:r>
      <w:r>
        <w:rPr>
          <w:rFonts w:ascii="宋体" w:eastAsia="宋体" w:hAnsi="宋体" w:hint="eastAsia"/>
          <w:sz w:val="28"/>
          <w:szCs w:val="28"/>
        </w:rPr>
        <w:t>学习了</w:t>
      </w:r>
      <w:r>
        <w:rPr>
          <w:rFonts w:ascii="宋体" w:eastAsia="宋体" w:hAnsi="宋体"/>
          <w:sz w:val="28"/>
          <w:szCs w:val="28"/>
        </w:rPr>
        <w:t>收集并创作了诗歌，</w:t>
      </w:r>
      <w:r>
        <w:rPr>
          <w:rFonts w:ascii="宋体" w:eastAsia="宋体" w:hAnsi="宋体" w:hint="eastAsia"/>
          <w:sz w:val="28"/>
          <w:szCs w:val="28"/>
        </w:rPr>
        <w:t>我们可放手让</w:t>
      </w:r>
      <w:r>
        <w:rPr>
          <w:rFonts w:ascii="宋体" w:eastAsia="宋体" w:hAnsi="宋体"/>
          <w:sz w:val="28"/>
          <w:szCs w:val="28"/>
        </w:rPr>
        <w:t>学生合作编</w:t>
      </w:r>
      <w:r>
        <w:rPr>
          <w:rFonts w:ascii="宋体" w:eastAsia="宋体" w:hAnsi="宋体" w:hint="eastAsia"/>
          <w:sz w:val="28"/>
          <w:szCs w:val="28"/>
        </w:rPr>
        <w:t>写</w:t>
      </w:r>
      <w:r>
        <w:rPr>
          <w:rFonts w:ascii="宋体" w:eastAsia="宋体" w:hAnsi="宋体"/>
          <w:sz w:val="28"/>
          <w:szCs w:val="28"/>
        </w:rPr>
        <w:t>小诗集，</w:t>
      </w:r>
      <w:r>
        <w:rPr>
          <w:rFonts w:ascii="宋体" w:eastAsia="宋体" w:hAnsi="宋体" w:hint="eastAsia"/>
          <w:sz w:val="28"/>
          <w:szCs w:val="28"/>
        </w:rPr>
        <w:t>按诗歌的长短或作者的国籍来划分小组，汇编成册</w:t>
      </w:r>
      <w:r>
        <w:rPr>
          <w:rFonts w:ascii="宋体" w:eastAsia="宋体" w:hAnsi="宋体"/>
          <w:sz w:val="28"/>
          <w:szCs w:val="28"/>
        </w:rPr>
        <w:t>，这样</w:t>
      </w:r>
      <w:r>
        <w:rPr>
          <w:rFonts w:ascii="宋体" w:eastAsia="宋体" w:hAnsi="宋体" w:hint="eastAsia"/>
          <w:sz w:val="28"/>
          <w:szCs w:val="28"/>
        </w:rPr>
        <w:t>即让</w:t>
      </w:r>
      <w:r>
        <w:rPr>
          <w:rFonts w:ascii="宋体" w:eastAsia="宋体" w:hAnsi="宋体"/>
          <w:sz w:val="28"/>
          <w:szCs w:val="28"/>
        </w:rPr>
        <w:t>学生沉浸在诗情画意之中</w:t>
      </w:r>
      <w:r>
        <w:rPr>
          <w:rFonts w:ascii="宋体" w:eastAsia="宋体" w:hAnsi="宋体" w:hint="eastAsia"/>
          <w:sz w:val="28"/>
          <w:szCs w:val="28"/>
        </w:rPr>
        <w:t>又锻炼了他们收集分类的能力</w:t>
      </w:r>
      <w:r>
        <w:rPr>
          <w:rFonts w:ascii="宋体" w:eastAsia="宋体" w:hAnsi="宋体"/>
          <w:sz w:val="28"/>
          <w:szCs w:val="28"/>
        </w:rPr>
        <w:t>。</w:t>
      </w:r>
      <w:r>
        <w:rPr>
          <w:rFonts w:ascii="宋体" w:eastAsia="宋体" w:hAnsi="宋体" w:hint="eastAsia"/>
          <w:sz w:val="28"/>
          <w:szCs w:val="28"/>
        </w:rPr>
        <w:t>这样的</w:t>
      </w:r>
      <w:r>
        <w:rPr>
          <w:rFonts w:ascii="宋体" w:eastAsia="宋体" w:hAnsi="宋体" w:hint="eastAsia"/>
          <w:sz w:val="28"/>
          <w:szCs w:val="28"/>
        </w:rPr>
        <w:lastRenderedPageBreak/>
        <w:t>作业</w:t>
      </w:r>
      <w:r w:rsidR="00F456A1">
        <w:rPr>
          <w:rFonts w:ascii="宋体" w:eastAsia="宋体" w:hAnsi="宋体" w:hint="eastAsia"/>
          <w:sz w:val="28"/>
          <w:szCs w:val="28"/>
        </w:rPr>
        <w:t>能够</w:t>
      </w:r>
      <w:r>
        <w:rPr>
          <w:rFonts w:ascii="宋体" w:eastAsia="宋体" w:hAnsi="宋体" w:hint="eastAsia"/>
          <w:sz w:val="28"/>
          <w:szCs w:val="28"/>
        </w:rPr>
        <w:t>对课内学习的有效补充，也是对课内知识的迁移和运用</w:t>
      </w:r>
      <w:r w:rsidR="00F456A1">
        <w:rPr>
          <w:rFonts w:ascii="宋体" w:eastAsia="宋体" w:hAnsi="宋体" w:hint="eastAsia"/>
          <w:sz w:val="28"/>
          <w:szCs w:val="28"/>
        </w:rPr>
        <w:t>。学生们通过团队合作教育，</w:t>
      </w:r>
      <w:r>
        <w:rPr>
          <w:rFonts w:ascii="宋体" w:eastAsia="宋体" w:hAnsi="宋体" w:hint="eastAsia"/>
          <w:sz w:val="28"/>
          <w:szCs w:val="28"/>
        </w:rPr>
        <w:t>学会相互分享，学会共同面对，学会共同面对困难，学会共同享受成功，并且在合作中提高共同学习能力和交流沟通能力。</w:t>
      </w:r>
    </w:p>
    <w:p w14:paraId="763F988B" w14:textId="77777777" w:rsidR="00967C5F" w:rsidRDefault="009A77FC">
      <w:pPr>
        <w:spacing w:line="360" w:lineRule="auto"/>
        <w:ind w:firstLineChars="200" w:firstLine="560"/>
        <w:rPr>
          <w:rFonts w:ascii="宋体" w:eastAsia="宋体" w:hAnsi="宋体"/>
          <w:sz w:val="28"/>
          <w:szCs w:val="28"/>
        </w:rPr>
      </w:pPr>
      <w:r>
        <w:rPr>
          <w:rFonts w:ascii="宋体" w:eastAsia="宋体" w:hAnsi="宋体" w:hint="eastAsia"/>
          <w:sz w:val="28"/>
          <w:szCs w:val="28"/>
        </w:rPr>
        <w:t>“道阻且长，行则将至，行而不辍，未来可期。”作业是课堂教学的延伸，优化作业设计，将减量提质落地生根</w:t>
      </w:r>
      <w:r w:rsidR="00F456A1">
        <w:rPr>
          <w:rFonts w:ascii="宋体" w:eastAsia="宋体" w:hAnsi="宋体" w:hint="eastAsia"/>
          <w:sz w:val="28"/>
          <w:szCs w:val="28"/>
        </w:rPr>
        <w:t>。</w:t>
      </w:r>
      <w:r>
        <w:rPr>
          <w:rFonts w:ascii="宋体" w:eastAsia="宋体" w:hAnsi="宋体" w:hint="eastAsia"/>
          <w:sz w:val="28"/>
          <w:szCs w:val="28"/>
        </w:rPr>
        <w:t>从学生发展出发</w:t>
      </w:r>
      <w:r w:rsidR="00F456A1">
        <w:rPr>
          <w:rFonts w:ascii="宋体" w:eastAsia="宋体" w:hAnsi="宋体" w:hint="eastAsia"/>
          <w:sz w:val="28"/>
          <w:szCs w:val="28"/>
        </w:rPr>
        <w:t>，精心设计作业，</w:t>
      </w:r>
      <w:r>
        <w:rPr>
          <w:rFonts w:ascii="宋体" w:eastAsia="宋体" w:hAnsi="宋体"/>
          <w:sz w:val="28"/>
          <w:szCs w:val="28"/>
        </w:rPr>
        <w:t>让学生</w:t>
      </w:r>
      <w:r w:rsidR="00F456A1">
        <w:rPr>
          <w:rFonts w:ascii="宋体" w:eastAsia="宋体" w:hAnsi="宋体" w:hint="eastAsia"/>
          <w:sz w:val="28"/>
          <w:szCs w:val="28"/>
        </w:rPr>
        <w:t>减轻负担</w:t>
      </w:r>
      <w:r>
        <w:rPr>
          <w:rFonts w:ascii="宋体" w:eastAsia="宋体" w:hAnsi="宋体"/>
          <w:sz w:val="28"/>
          <w:szCs w:val="28"/>
        </w:rPr>
        <w:t>，更快更高地飞翔</w:t>
      </w:r>
      <w:r>
        <w:rPr>
          <w:rFonts w:ascii="宋体" w:eastAsia="宋体" w:hAnsi="宋体" w:hint="eastAsia"/>
          <w:sz w:val="28"/>
          <w:szCs w:val="28"/>
        </w:rPr>
        <w:t>。</w:t>
      </w:r>
    </w:p>
    <w:p w14:paraId="00CBF088" w14:textId="77777777" w:rsidR="00967C5F" w:rsidRDefault="009A77FC">
      <w:pPr>
        <w:spacing w:line="360" w:lineRule="auto"/>
        <w:ind w:firstLineChars="200" w:firstLine="560"/>
        <w:jc w:val="right"/>
        <w:rPr>
          <w:rFonts w:ascii="宋体" w:eastAsia="宋体" w:hAnsi="宋体"/>
          <w:sz w:val="28"/>
          <w:szCs w:val="28"/>
        </w:rPr>
      </w:pPr>
      <w:r>
        <w:rPr>
          <w:rFonts w:ascii="宋体" w:eastAsia="宋体" w:hAnsi="宋体"/>
          <w:sz w:val="28"/>
          <w:szCs w:val="28"/>
        </w:rPr>
        <w:t>2022</w:t>
      </w:r>
      <w:r w:rsidR="00F456A1">
        <w:rPr>
          <w:rFonts w:ascii="宋体" w:eastAsia="宋体" w:hAnsi="宋体" w:hint="eastAsia"/>
          <w:sz w:val="28"/>
          <w:szCs w:val="28"/>
        </w:rPr>
        <w:t>年</w:t>
      </w:r>
      <w:r>
        <w:rPr>
          <w:rFonts w:ascii="宋体" w:eastAsia="宋体" w:hAnsi="宋体"/>
          <w:sz w:val="28"/>
          <w:szCs w:val="28"/>
        </w:rPr>
        <w:t>7</w:t>
      </w:r>
      <w:r w:rsidR="00F456A1">
        <w:rPr>
          <w:rFonts w:ascii="宋体" w:eastAsia="宋体" w:hAnsi="宋体" w:hint="eastAsia"/>
          <w:sz w:val="28"/>
          <w:szCs w:val="28"/>
        </w:rPr>
        <w:t>月</w:t>
      </w:r>
    </w:p>
    <w:sectPr w:rsidR="00967C5F">
      <w:footerReference w:type="default" r:id="rId9"/>
      <w:pgSz w:w="11906" w:h="16838"/>
      <w:pgMar w:top="1418" w:right="1418" w:bottom="1418" w:left="1418" w:header="851"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54626" w14:textId="77777777" w:rsidR="002E6551" w:rsidRDefault="009A77FC">
      <w:r>
        <w:separator/>
      </w:r>
    </w:p>
  </w:endnote>
  <w:endnote w:type="continuationSeparator" w:id="0">
    <w:p w14:paraId="05F51243" w14:textId="77777777" w:rsidR="002E6551" w:rsidRDefault="009A7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6952639"/>
      <w:docPartObj>
        <w:docPartGallery w:val="AutoText"/>
      </w:docPartObj>
    </w:sdtPr>
    <w:sdtEndPr/>
    <w:sdtContent>
      <w:p w14:paraId="5C90CA54" w14:textId="77777777" w:rsidR="00967C5F" w:rsidRDefault="009A77FC">
        <w:pPr>
          <w:pStyle w:val="a3"/>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83B72" w14:textId="77777777" w:rsidR="002E6551" w:rsidRDefault="009A77FC">
      <w:r>
        <w:separator/>
      </w:r>
    </w:p>
  </w:footnote>
  <w:footnote w:type="continuationSeparator" w:id="0">
    <w:p w14:paraId="6575285A" w14:textId="77777777" w:rsidR="002E6551" w:rsidRDefault="009A7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0E6D37"/>
    <w:multiLevelType w:val="multilevel"/>
    <w:tmpl w:val="6E0E6D37"/>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62150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A4ODBjNjk2Njk0YjJlMDNjNmMyYWM0MGFmNzllZGIifQ=="/>
  </w:docVars>
  <w:rsids>
    <w:rsidRoot w:val="0063015A"/>
    <w:rsid w:val="00034866"/>
    <w:rsid w:val="0004736F"/>
    <w:rsid w:val="00054B3D"/>
    <w:rsid w:val="000639F6"/>
    <w:rsid w:val="00063A78"/>
    <w:rsid w:val="00064F24"/>
    <w:rsid w:val="00092E73"/>
    <w:rsid w:val="0009551F"/>
    <w:rsid w:val="000C284A"/>
    <w:rsid w:val="000E1119"/>
    <w:rsid w:val="000F23F6"/>
    <w:rsid w:val="000F7000"/>
    <w:rsid w:val="00114B61"/>
    <w:rsid w:val="00136FC2"/>
    <w:rsid w:val="00154B73"/>
    <w:rsid w:val="00156033"/>
    <w:rsid w:val="00183FB8"/>
    <w:rsid w:val="001848C5"/>
    <w:rsid w:val="00184C7E"/>
    <w:rsid w:val="001A6F9B"/>
    <w:rsid w:val="001C3738"/>
    <w:rsid w:val="001D6954"/>
    <w:rsid w:val="001E2BDA"/>
    <w:rsid w:val="001F3522"/>
    <w:rsid w:val="002003BC"/>
    <w:rsid w:val="00220FA6"/>
    <w:rsid w:val="0023723E"/>
    <w:rsid w:val="00260456"/>
    <w:rsid w:val="002626AE"/>
    <w:rsid w:val="00270500"/>
    <w:rsid w:val="0029214C"/>
    <w:rsid w:val="00293C1A"/>
    <w:rsid w:val="002B13BC"/>
    <w:rsid w:val="002C2499"/>
    <w:rsid w:val="002C3FCA"/>
    <w:rsid w:val="002D6333"/>
    <w:rsid w:val="002E2F13"/>
    <w:rsid w:val="002E6551"/>
    <w:rsid w:val="00313B45"/>
    <w:rsid w:val="00360EBE"/>
    <w:rsid w:val="0036330B"/>
    <w:rsid w:val="003650A1"/>
    <w:rsid w:val="00372F16"/>
    <w:rsid w:val="003803B2"/>
    <w:rsid w:val="0038040E"/>
    <w:rsid w:val="00381502"/>
    <w:rsid w:val="003B5C64"/>
    <w:rsid w:val="003B747E"/>
    <w:rsid w:val="003C2B45"/>
    <w:rsid w:val="003E1E30"/>
    <w:rsid w:val="003E513E"/>
    <w:rsid w:val="003F3567"/>
    <w:rsid w:val="00407B5C"/>
    <w:rsid w:val="00412510"/>
    <w:rsid w:val="00414891"/>
    <w:rsid w:val="004351E5"/>
    <w:rsid w:val="00435D98"/>
    <w:rsid w:val="004401D9"/>
    <w:rsid w:val="004461D1"/>
    <w:rsid w:val="00447276"/>
    <w:rsid w:val="00491987"/>
    <w:rsid w:val="004A2A97"/>
    <w:rsid w:val="004B3897"/>
    <w:rsid w:val="004D290C"/>
    <w:rsid w:val="004E1BAB"/>
    <w:rsid w:val="0051433E"/>
    <w:rsid w:val="00524ECF"/>
    <w:rsid w:val="00577945"/>
    <w:rsid w:val="005975D0"/>
    <w:rsid w:val="005C0975"/>
    <w:rsid w:val="005C21F5"/>
    <w:rsid w:val="005C5CBB"/>
    <w:rsid w:val="005D363E"/>
    <w:rsid w:val="00615B92"/>
    <w:rsid w:val="0062062E"/>
    <w:rsid w:val="00621B1E"/>
    <w:rsid w:val="0063015A"/>
    <w:rsid w:val="00642C9D"/>
    <w:rsid w:val="00650263"/>
    <w:rsid w:val="00664ACC"/>
    <w:rsid w:val="00686125"/>
    <w:rsid w:val="006B21AE"/>
    <w:rsid w:val="006B48E4"/>
    <w:rsid w:val="006D7D28"/>
    <w:rsid w:val="00706EE9"/>
    <w:rsid w:val="0073087A"/>
    <w:rsid w:val="00730AA6"/>
    <w:rsid w:val="00746B9D"/>
    <w:rsid w:val="00785F37"/>
    <w:rsid w:val="007F37D6"/>
    <w:rsid w:val="007F3B29"/>
    <w:rsid w:val="008002B7"/>
    <w:rsid w:val="008109DF"/>
    <w:rsid w:val="00816424"/>
    <w:rsid w:val="008262AA"/>
    <w:rsid w:val="00831563"/>
    <w:rsid w:val="00831612"/>
    <w:rsid w:val="008501E3"/>
    <w:rsid w:val="008848F5"/>
    <w:rsid w:val="00896B89"/>
    <w:rsid w:val="008A4581"/>
    <w:rsid w:val="008B071A"/>
    <w:rsid w:val="008B75B3"/>
    <w:rsid w:val="008E3EC5"/>
    <w:rsid w:val="008E6564"/>
    <w:rsid w:val="008F0AE2"/>
    <w:rsid w:val="008F15B4"/>
    <w:rsid w:val="008F16A4"/>
    <w:rsid w:val="008F339E"/>
    <w:rsid w:val="008F6779"/>
    <w:rsid w:val="00927F94"/>
    <w:rsid w:val="00936D04"/>
    <w:rsid w:val="00957F2D"/>
    <w:rsid w:val="00967C5F"/>
    <w:rsid w:val="00990C66"/>
    <w:rsid w:val="009A77FC"/>
    <w:rsid w:val="009C72F9"/>
    <w:rsid w:val="009F138B"/>
    <w:rsid w:val="009F676D"/>
    <w:rsid w:val="00A12AC3"/>
    <w:rsid w:val="00A15D05"/>
    <w:rsid w:val="00A35DE8"/>
    <w:rsid w:val="00A61283"/>
    <w:rsid w:val="00A65568"/>
    <w:rsid w:val="00A669E8"/>
    <w:rsid w:val="00A713DC"/>
    <w:rsid w:val="00A81330"/>
    <w:rsid w:val="00A83088"/>
    <w:rsid w:val="00A8319E"/>
    <w:rsid w:val="00A900F5"/>
    <w:rsid w:val="00AA3FF2"/>
    <w:rsid w:val="00AA5D72"/>
    <w:rsid w:val="00AD53D4"/>
    <w:rsid w:val="00B12C62"/>
    <w:rsid w:val="00B277EC"/>
    <w:rsid w:val="00B6176F"/>
    <w:rsid w:val="00B76BE1"/>
    <w:rsid w:val="00B76FB4"/>
    <w:rsid w:val="00B921EC"/>
    <w:rsid w:val="00B92D0A"/>
    <w:rsid w:val="00B9450F"/>
    <w:rsid w:val="00BA580E"/>
    <w:rsid w:val="00BD7010"/>
    <w:rsid w:val="00C00592"/>
    <w:rsid w:val="00C2345E"/>
    <w:rsid w:val="00C2423A"/>
    <w:rsid w:val="00C73D87"/>
    <w:rsid w:val="00CB6C57"/>
    <w:rsid w:val="00CC4186"/>
    <w:rsid w:val="00CD2DAF"/>
    <w:rsid w:val="00CF6260"/>
    <w:rsid w:val="00D24D99"/>
    <w:rsid w:val="00D30E4F"/>
    <w:rsid w:val="00D36694"/>
    <w:rsid w:val="00D400A6"/>
    <w:rsid w:val="00D517DC"/>
    <w:rsid w:val="00D72C92"/>
    <w:rsid w:val="00DA72BD"/>
    <w:rsid w:val="00DC56C8"/>
    <w:rsid w:val="00DD7F12"/>
    <w:rsid w:val="00DF3147"/>
    <w:rsid w:val="00DF3C57"/>
    <w:rsid w:val="00E03186"/>
    <w:rsid w:val="00E15157"/>
    <w:rsid w:val="00E17362"/>
    <w:rsid w:val="00E275BB"/>
    <w:rsid w:val="00E45094"/>
    <w:rsid w:val="00E45EBE"/>
    <w:rsid w:val="00E72352"/>
    <w:rsid w:val="00E728DC"/>
    <w:rsid w:val="00E86555"/>
    <w:rsid w:val="00EA3A7E"/>
    <w:rsid w:val="00EA6092"/>
    <w:rsid w:val="00EC64A1"/>
    <w:rsid w:val="00ED0F8B"/>
    <w:rsid w:val="00F0021F"/>
    <w:rsid w:val="00F07EB1"/>
    <w:rsid w:val="00F1389F"/>
    <w:rsid w:val="00F1504F"/>
    <w:rsid w:val="00F456A1"/>
    <w:rsid w:val="00F52BF1"/>
    <w:rsid w:val="00F91FDB"/>
    <w:rsid w:val="00FA1AB9"/>
    <w:rsid w:val="00FB43E7"/>
    <w:rsid w:val="00FC5E1F"/>
    <w:rsid w:val="00FD6D27"/>
    <w:rsid w:val="00FE4668"/>
    <w:rsid w:val="00FE504D"/>
    <w:rsid w:val="00FF3426"/>
    <w:rsid w:val="5F0C1892"/>
    <w:rsid w:val="65AC2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C9A8D68"/>
  <w15:docId w15:val="{E0E79970-F450-49B1-B1A0-021ED5DBE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Pr>
      <w:b/>
      <w:bCs/>
    </w:rPr>
  </w:style>
  <w:style w:type="paragraph" w:styleId="a9">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49D58A6-ACB9-4B39-899A-37D6A1219B4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681</Words>
  <Characters>3886</Characters>
  <Application>Microsoft Office Word</Application>
  <DocSecurity>0</DocSecurity>
  <Lines>32</Lines>
  <Paragraphs>9</Paragraphs>
  <ScaleCrop>false</ScaleCrop>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 Qiong</dc:creator>
  <cp:lastModifiedBy>Tao Qiong</cp:lastModifiedBy>
  <cp:revision>2</cp:revision>
  <dcterms:created xsi:type="dcterms:W3CDTF">2023-04-16T04:30:00Z</dcterms:created>
  <dcterms:modified xsi:type="dcterms:W3CDTF">2023-04-16T04:30:00Z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3833BCBFA21843DAA7ED77CE634D79CD_12</vt:lpwstr>
  </property>
</Properties>
</file>