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20"/>
        <w:jc w:val="center"/>
        <w:rPr>
          <w:rFonts w:hint="eastAsia" w:ascii="黑体" w:hAnsi="黑体" w:eastAsia="黑体" w:cs="黑体"/>
          <w:b w:val="0"/>
          <w:bCs w:val="0"/>
          <w:sz w:val="32"/>
          <w:szCs w:val="32"/>
          <w:lang w:val="en-US" w:eastAsia="zh-CN"/>
        </w:rPr>
      </w:pPr>
      <w:bookmarkStart w:id="0" w:name="_GoBack"/>
      <w:r>
        <w:rPr>
          <w:rFonts w:hint="eastAsia" w:ascii="黑体" w:hAnsi="黑体" w:eastAsia="黑体" w:cs="黑体"/>
          <w:b w:val="0"/>
          <w:bCs w:val="0"/>
          <w:sz w:val="32"/>
          <w:szCs w:val="32"/>
          <w:lang w:val="en-US" w:eastAsia="zh-CN"/>
        </w:rPr>
        <w:t>指向高中生语文核心素养的绘画型前置作业设计策略</w:t>
      </w:r>
    </w:p>
    <w:bookmarkEnd w:id="0"/>
    <w:p>
      <w:pPr>
        <w:spacing w:line="360" w:lineRule="auto"/>
        <w:ind w:firstLine="420"/>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上海市奉贤中学 季思韵</w:t>
      </w:r>
    </w:p>
    <w:p>
      <w:pPr>
        <w:spacing w:line="360" w:lineRule="auto"/>
        <w:ind w:firstLine="420"/>
        <w:rPr>
          <w:rFonts w:hint="eastAsia" w:ascii="宋体" w:hAnsi="宋体" w:eastAsia="宋体" w:cs="宋体"/>
          <w:sz w:val="28"/>
          <w:szCs w:val="28"/>
          <w:lang w:val="en-US" w:eastAsia="zh-CN"/>
        </w:rPr>
      </w:pPr>
      <w:r>
        <w:rPr>
          <w:rFonts w:hint="eastAsia" w:ascii="宋体" w:hAnsi="宋体" w:eastAsia="宋体" w:cs="宋体"/>
          <w:b/>
          <w:bCs/>
          <w:sz w:val="28"/>
          <w:szCs w:val="28"/>
        </w:rPr>
        <w:t>摘要</w:t>
      </w:r>
      <w:r>
        <w:rPr>
          <w:rFonts w:hint="eastAsia" w:ascii="宋体" w:hAnsi="宋体" w:cs="宋体"/>
          <w:b/>
          <w:bCs/>
          <w:sz w:val="28"/>
          <w:szCs w:val="28"/>
          <w:lang w:eastAsia="zh-CN"/>
        </w:rPr>
        <w:t>：</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双减</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背景下，教师应当减简单重复操练型的作业，增创新性、开放性作业，从而才能回应素质教育减轻学生负担、促进学生全面发展的要求，促进学生创新精神和实践能力的发展。以学生真实困境出发、以单元任务为导向、以文本解读为路径的设计策略，使得绘画型前置作业在提高课堂有效性与提升高中生语文核心素养的路上吹响教改的亮音。</w:t>
      </w:r>
    </w:p>
    <w:p>
      <w:pPr>
        <w:spacing w:line="360" w:lineRule="auto"/>
        <w:ind w:firstLine="420"/>
        <w:rPr>
          <w:rFonts w:hint="eastAsia" w:ascii="宋体" w:hAnsi="宋体" w:eastAsia="宋体" w:cs="宋体"/>
          <w:sz w:val="28"/>
          <w:szCs w:val="28"/>
        </w:rPr>
      </w:pPr>
      <w:r>
        <w:rPr>
          <w:rFonts w:hint="eastAsia" w:ascii="宋体" w:hAnsi="宋体" w:eastAsia="宋体" w:cs="宋体"/>
          <w:b/>
          <w:bCs/>
          <w:sz w:val="28"/>
          <w:szCs w:val="28"/>
        </w:rPr>
        <w:t>关键词</w:t>
      </w:r>
      <w:r>
        <w:rPr>
          <w:rFonts w:hint="eastAsia" w:ascii="宋体" w:hAnsi="宋体" w:cs="宋体"/>
          <w:b/>
          <w:bCs/>
          <w:sz w:val="28"/>
          <w:szCs w:val="28"/>
          <w:lang w:eastAsia="zh-CN"/>
        </w:rPr>
        <w:t>：</w:t>
      </w:r>
      <w:r>
        <w:rPr>
          <w:rFonts w:hint="eastAsia" w:ascii="宋体" w:hAnsi="宋体" w:eastAsia="宋体" w:cs="宋体"/>
          <w:sz w:val="28"/>
          <w:szCs w:val="28"/>
        </w:rPr>
        <w:t>前置性作业 高中</w:t>
      </w:r>
      <w:r>
        <w:rPr>
          <w:rFonts w:hint="eastAsia" w:ascii="宋体" w:hAnsi="宋体" w:eastAsia="宋体" w:cs="宋体"/>
          <w:sz w:val="28"/>
          <w:szCs w:val="28"/>
          <w:lang w:val="en-US" w:eastAsia="zh-CN"/>
        </w:rPr>
        <w:t>生</w:t>
      </w:r>
      <w:r>
        <w:rPr>
          <w:rFonts w:hint="eastAsia" w:ascii="宋体" w:hAnsi="宋体" w:eastAsia="宋体" w:cs="宋体"/>
          <w:sz w:val="28"/>
          <w:szCs w:val="28"/>
        </w:rPr>
        <w:t>语文</w:t>
      </w:r>
      <w:r>
        <w:rPr>
          <w:rFonts w:hint="eastAsia" w:ascii="宋体" w:hAnsi="宋体" w:cs="宋体"/>
          <w:sz w:val="28"/>
          <w:szCs w:val="28"/>
          <w:lang w:val="en-US" w:eastAsia="zh-CN"/>
        </w:rPr>
        <w:t xml:space="preserve"> </w:t>
      </w:r>
      <w:r>
        <w:rPr>
          <w:rFonts w:hint="eastAsia" w:ascii="宋体" w:hAnsi="宋体" w:eastAsia="宋体" w:cs="宋体"/>
          <w:sz w:val="28"/>
          <w:szCs w:val="28"/>
        </w:rPr>
        <w:t>核心素养 教学方式改革</w:t>
      </w:r>
    </w:p>
    <w:p>
      <w:pPr>
        <w:spacing w:line="360" w:lineRule="auto"/>
        <w:ind w:firstLine="420"/>
        <w:rPr>
          <w:rFonts w:hint="eastAsia" w:ascii="宋体" w:hAnsi="宋体" w:eastAsia="宋体" w:cs="宋体"/>
          <w:sz w:val="28"/>
          <w:szCs w:val="28"/>
        </w:rPr>
      </w:pP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学科核心素养是学科育人价值的集中体现，是学生通过学科学习而逐步形成的正确价值观、必备品格和关键能力。新课标指出，要想促进学生语文学科素养的全面发展，需要尊重学生独特的学习体验，鼓励自主阅读、自由表达，引导学生发现问题、解决问题。前置性作业的功能与理念与之充分契合，先以前置作业引导预习，接着由教师根据学习反馈制定教学方案的做法，打破了以往的教后学、学后练的传统教学模式，是实施生本教育的重要基础，是高中生发展语文核心素养的</w:t>
      </w:r>
      <w:r>
        <w:rPr>
          <w:rFonts w:hint="eastAsia" w:ascii="宋体" w:hAnsi="宋体" w:eastAsia="宋体" w:cs="宋体"/>
          <w:sz w:val="28"/>
          <w:szCs w:val="28"/>
          <w:lang w:val="en-US" w:eastAsia="zh-CN"/>
        </w:rPr>
        <w:t>起点</w:t>
      </w:r>
      <w:r>
        <w:rPr>
          <w:rFonts w:hint="eastAsia" w:ascii="宋体" w:hAnsi="宋体" w:eastAsia="宋体" w:cs="宋体"/>
          <w:sz w:val="28"/>
          <w:szCs w:val="28"/>
        </w:rPr>
        <w:t>。</w:t>
      </w:r>
    </w:p>
    <w:p>
      <w:pPr>
        <w:spacing w:line="360" w:lineRule="auto"/>
        <w:ind w:firstLine="420"/>
        <w:rPr>
          <w:rFonts w:hint="eastAsia" w:ascii="宋体" w:hAnsi="宋体" w:eastAsia="宋体" w:cs="宋体"/>
          <w:b/>
          <w:bCs/>
          <w:sz w:val="28"/>
          <w:szCs w:val="28"/>
        </w:rPr>
      </w:pPr>
      <w:r>
        <w:rPr>
          <w:rFonts w:hint="eastAsia" w:ascii="宋体" w:hAnsi="宋体" w:eastAsia="宋体" w:cs="宋体"/>
          <w:sz w:val="28"/>
          <w:szCs w:val="28"/>
        </w:rPr>
        <w:t>前置性作业</w:t>
      </w:r>
      <w:r>
        <w:rPr>
          <w:rFonts w:hint="eastAsia" w:ascii="宋体" w:hAnsi="宋体" w:eastAsia="宋体" w:cs="宋体"/>
          <w:sz w:val="28"/>
          <w:szCs w:val="28"/>
          <w:lang w:val="en-US" w:eastAsia="zh-CN"/>
        </w:rPr>
        <w:t>的</w:t>
      </w:r>
      <w:r>
        <w:rPr>
          <w:rFonts w:hint="eastAsia" w:ascii="宋体" w:hAnsi="宋体" w:eastAsia="宋体" w:cs="宋体"/>
          <w:sz w:val="28"/>
          <w:szCs w:val="28"/>
        </w:rPr>
        <w:t>形式以文字居多，容易带来表达的单一化和批阅的枯燥感，而绘画可视化、跨学科的形式，</w:t>
      </w:r>
      <w:r>
        <w:rPr>
          <w:rFonts w:hint="eastAsia" w:ascii="宋体" w:hAnsi="宋体" w:eastAsia="宋体" w:cs="宋体"/>
          <w:sz w:val="28"/>
          <w:szCs w:val="28"/>
          <w:lang w:val="en-US" w:eastAsia="zh-CN"/>
        </w:rPr>
        <w:t>使学生</w:t>
      </w:r>
      <w:r>
        <w:rPr>
          <w:rFonts w:hint="eastAsia" w:ascii="宋体" w:hAnsi="宋体" w:eastAsia="宋体" w:cs="宋体"/>
          <w:sz w:val="28"/>
          <w:szCs w:val="28"/>
        </w:rPr>
        <w:t>“不单单通过批注进行预习，或者光看老师板书地被动学习，而能在亲手创造作品时更加细致地感受文章”</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教师也</w:t>
      </w:r>
      <w:r>
        <w:rPr>
          <w:rFonts w:hint="eastAsia" w:ascii="宋体" w:hAnsi="宋体" w:eastAsia="宋体" w:cs="宋体"/>
          <w:sz w:val="28"/>
          <w:szCs w:val="28"/>
        </w:rPr>
        <w:t>可避免</w:t>
      </w:r>
      <w:r>
        <w:rPr>
          <w:rFonts w:hint="eastAsia" w:ascii="宋体" w:hAnsi="宋体" w:eastAsia="宋体" w:cs="宋体"/>
          <w:sz w:val="28"/>
          <w:szCs w:val="28"/>
          <w:lang w:val="en-US" w:eastAsia="zh-CN"/>
        </w:rPr>
        <w:t>因学生笔迹</w:t>
      </w:r>
      <w:r>
        <w:rPr>
          <w:rFonts w:hint="eastAsia" w:ascii="宋体" w:hAnsi="宋体" w:eastAsia="宋体" w:cs="宋体"/>
          <w:sz w:val="28"/>
          <w:szCs w:val="28"/>
        </w:rPr>
        <w:t>潦草或繁多而</w:t>
      </w:r>
      <w:r>
        <w:rPr>
          <w:rFonts w:hint="eastAsia" w:ascii="宋体" w:hAnsi="宋体" w:eastAsia="宋体" w:cs="宋体"/>
          <w:sz w:val="28"/>
          <w:szCs w:val="28"/>
          <w:lang w:val="en-US" w:eastAsia="zh-CN"/>
        </w:rPr>
        <w:t>产生</w:t>
      </w:r>
      <w:r>
        <w:rPr>
          <w:rFonts w:hint="eastAsia" w:ascii="宋体" w:hAnsi="宋体" w:eastAsia="宋体" w:cs="宋体"/>
          <w:sz w:val="28"/>
          <w:szCs w:val="28"/>
        </w:rPr>
        <w:t>的疲倦感</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提升批阅趣味。而如何设计绘画型前置作业，使得高中生语文核心素养的提升成为可能？通过高中语文必修下多篇文章的实践及学生访谈，笔者总结出以下策略。</w:t>
      </w:r>
    </w:p>
    <w:p>
      <w:pPr>
        <w:numPr>
          <w:ilvl w:val="0"/>
          <w:numId w:val="1"/>
        </w:numPr>
        <w:spacing w:line="360" w:lineRule="auto"/>
        <w:ind w:firstLine="0" w:firstLineChars="0"/>
        <w:rPr>
          <w:rFonts w:hint="eastAsia" w:ascii="宋体" w:hAnsi="宋体" w:eastAsia="宋体" w:cs="宋体"/>
          <w:b/>
          <w:bCs/>
          <w:sz w:val="28"/>
          <w:szCs w:val="28"/>
          <w:lang w:val="en-US"/>
        </w:rPr>
      </w:pPr>
      <w:r>
        <w:rPr>
          <w:rFonts w:hint="eastAsia" w:ascii="宋体" w:hAnsi="宋体" w:eastAsia="宋体" w:cs="宋体"/>
          <w:b/>
          <w:bCs/>
          <w:sz w:val="28"/>
          <w:szCs w:val="28"/>
        </w:rPr>
        <w:t>细绘全景图，</w:t>
      </w:r>
      <w:r>
        <w:rPr>
          <w:rFonts w:hint="eastAsia" w:ascii="宋体" w:hAnsi="宋体" w:eastAsia="宋体" w:cs="宋体"/>
          <w:b/>
          <w:bCs/>
          <w:sz w:val="28"/>
          <w:szCs w:val="28"/>
          <w:lang w:val="en-US" w:eastAsia="zh-CN"/>
        </w:rPr>
        <w:t>发展语言建构</w:t>
      </w:r>
    </w:p>
    <w:p>
      <w:pPr>
        <w:spacing w:line="360" w:lineRule="auto"/>
        <w:ind w:firstLine="420"/>
        <w:rPr>
          <w:rFonts w:hint="eastAsia" w:ascii="宋体" w:hAnsi="宋体" w:eastAsia="宋体" w:cs="宋体"/>
          <w:sz w:val="28"/>
          <w:szCs w:val="28"/>
          <w:lang w:val="en-US" w:eastAsia="zh-CN"/>
        </w:rPr>
      </w:pPr>
      <w:r>
        <w:rPr>
          <w:rFonts w:hint="eastAsia" w:ascii="宋体" w:hAnsi="宋体" w:eastAsia="宋体" w:cs="宋体"/>
          <w:sz w:val="28"/>
          <w:szCs w:val="28"/>
        </w:rPr>
        <w:t>前置性作业的设计</w:t>
      </w:r>
      <w:r>
        <w:rPr>
          <w:rFonts w:hint="eastAsia" w:ascii="宋体" w:hAnsi="宋体" w:eastAsia="宋体" w:cs="宋体"/>
          <w:sz w:val="28"/>
          <w:szCs w:val="28"/>
          <w:lang w:val="en-US" w:eastAsia="zh-CN"/>
        </w:rPr>
        <w:t>遵循</w:t>
      </w:r>
      <w:r>
        <w:rPr>
          <w:rFonts w:hint="eastAsia" w:ascii="宋体" w:hAnsi="宋体" w:eastAsia="宋体" w:cs="宋体"/>
          <w:sz w:val="28"/>
          <w:szCs w:val="28"/>
        </w:rPr>
        <w:t>“以学生的学为中心来组织教学”</w:t>
      </w:r>
      <w:r>
        <w:rPr>
          <w:rFonts w:hint="eastAsia" w:ascii="宋体" w:hAnsi="宋体" w:eastAsia="宋体" w:cs="宋体"/>
          <w:sz w:val="28"/>
          <w:szCs w:val="28"/>
          <w:lang w:val="en-US" w:eastAsia="zh-CN"/>
        </w:rPr>
        <w:t>的原则，</w:t>
      </w:r>
      <w:r>
        <w:rPr>
          <w:rFonts w:hint="eastAsia" w:ascii="宋体" w:hAnsi="宋体" w:eastAsia="宋体" w:cs="宋体"/>
          <w:sz w:val="28"/>
          <w:szCs w:val="28"/>
        </w:rPr>
        <w:t>教师只有对学生产生的</w:t>
      </w:r>
      <w:r>
        <w:rPr>
          <w:rFonts w:hint="eastAsia" w:ascii="宋体" w:hAnsi="宋体" w:eastAsia="宋体" w:cs="宋体"/>
          <w:sz w:val="28"/>
          <w:szCs w:val="28"/>
          <w:lang w:val="en-US" w:eastAsia="zh-CN"/>
        </w:rPr>
        <w:t>真实困惑</w:t>
      </w:r>
      <w:r>
        <w:rPr>
          <w:rFonts w:hint="eastAsia" w:ascii="宋体" w:hAnsi="宋体" w:eastAsia="宋体" w:cs="宋体"/>
          <w:sz w:val="28"/>
          <w:szCs w:val="28"/>
        </w:rPr>
        <w:t>有所回应和指引，学生才能突破“最近发展区”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在</w:t>
      </w:r>
      <w:r>
        <w:rPr>
          <w:rFonts w:hint="eastAsia" w:ascii="宋体" w:hAnsi="宋体" w:eastAsia="宋体" w:cs="宋体"/>
          <w:sz w:val="28"/>
          <w:szCs w:val="28"/>
        </w:rPr>
        <w:t>获得成就感</w:t>
      </w:r>
      <w:r>
        <w:rPr>
          <w:rFonts w:hint="eastAsia" w:ascii="宋体" w:hAnsi="宋体" w:eastAsia="宋体" w:cs="宋体"/>
          <w:sz w:val="28"/>
          <w:szCs w:val="28"/>
          <w:lang w:val="en-US" w:eastAsia="zh-CN"/>
        </w:rPr>
        <w:t>的同时激发语文学</w:t>
      </w:r>
      <w:r>
        <w:rPr>
          <w:rFonts w:hint="eastAsia" w:ascii="宋体" w:hAnsi="宋体" w:eastAsia="宋体" w:cs="宋体"/>
          <w:sz w:val="28"/>
          <w:szCs w:val="28"/>
        </w:rPr>
        <w:t>习</w:t>
      </w:r>
      <w:r>
        <w:rPr>
          <w:rFonts w:hint="eastAsia" w:ascii="宋体" w:hAnsi="宋体" w:eastAsia="宋体" w:cs="宋体"/>
          <w:sz w:val="28"/>
          <w:szCs w:val="28"/>
          <w:lang w:val="en-US" w:eastAsia="zh-CN"/>
        </w:rPr>
        <w:t>的</w:t>
      </w:r>
      <w:r>
        <w:rPr>
          <w:rFonts w:hint="eastAsia" w:ascii="宋体" w:hAnsi="宋体" w:eastAsia="宋体" w:cs="宋体"/>
          <w:sz w:val="28"/>
          <w:szCs w:val="28"/>
        </w:rPr>
        <w:t>热情。</w:t>
      </w:r>
      <w:r>
        <w:rPr>
          <w:rFonts w:hint="eastAsia" w:ascii="宋体" w:hAnsi="宋体" w:eastAsia="宋体" w:cs="宋体"/>
          <w:sz w:val="28"/>
          <w:szCs w:val="28"/>
          <w:lang w:val="en-US" w:eastAsia="zh-CN"/>
        </w:rPr>
        <w:t>所以绘画型前置作业的设计</w:t>
      </w:r>
      <w:r>
        <w:rPr>
          <w:rFonts w:hint="eastAsia" w:ascii="宋体" w:hAnsi="宋体" w:cs="宋体"/>
          <w:sz w:val="28"/>
          <w:szCs w:val="28"/>
          <w:lang w:val="en-US" w:eastAsia="zh-CN"/>
        </w:rPr>
        <w:t>也应以</w:t>
      </w:r>
      <w:r>
        <w:rPr>
          <w:rFonts w:hint="eastAsia" w:ascii="宋体" w:hAnsi="宋体" w:eastAsia="宋体" w:cs="宋体"/>
          <w:sz w:val="28"/>
          <w:szCs w:val="28"/>
          <w:lang w:val="en-US" w:eastAsia="zh-CN"/>
        </w:rPr>
        <w:t>解决困惑为目的。比如</w:t>
      </w:r>
      <w:r>
        <w:rPr>
          <w:rFonts w:hint="eastAsia" w:ascii="宋体" w:hAnsi="宋体" w:eastAsia="宋体" w:cs="宋体"/>
          <w:sz w:val="28"/>
          <w:szCs w:val="28"/>
        </w:rPr>
        <w:t>在</w:t>
      </w:r>
      <w:r>
        <w:rPr>
          <w:rFonts w:hint="eastAsia" w:ascii="宋体" w:hAnsi="宋体" w:eastAsia="宋体" w:cs="宋体"/>
          <w:sz w:val="28"/>
          <w:szCs w:val="28"/>
          <w:lang w:val="en-US" w:eastAsia="zh-CN"/>
        </w:rPr>
        <w:t>正式学习</w:t>
      </w:r>
      <w:r>
        <w:rPr>
          <w:rFonts w:hint="eastAsia" w:ascii="宋体" w:hAnsi="宋体" w:eastAsia="宋体" w:cs="宋体"/>
          <w:sz w:val="28"/>
          <w:szCs w:val="28"/>
        </w:rPr>
        <w:t>《阿房宫赋》</w:t>
      </w:r>
      <w:r>
        <w:rPr>
          <w:rFonts w:hint="eastAsia" w:ascii="宋体" w:hAnsi="宋体" w:eastAsia="宋体" w:cs="宋体"/>
          <w:sz w:val="28"/>
          <w:szCs w:val="28"/>
          <w:lang w:val="en-US" w:eastAsia="zh-CN"/>
        </w:rPr>
        <w:t>之前，较多学生提出了“杜牧明明是想要批判秦始皇，为什么不直接写焚烧阿房宫的结局，而要花这么多笔墨写建造过程”的困惑，因此教师设计了</w:t>
      </w:r>
      <w:r>
        <w:rPr>
          <w:rFonts w:hint="eastAsia" w:ascii="宋体" w:hAnsi="宋体" w:eastAsia="宋体" w:cs="宋体"/>
          <w:sz w:val="28"/>
          <w:szCs w:val="28"/>
        </w:rPr>
        <w:t>“请根据文本</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以小组为单位</w:t>
      </w:r>
      <w:r>
        <w:rPr>
          <w:rFonts w:hint="eastAsia" w:ascii="宋体" w:hAnsi="宋体" w:eastAsia="宋体" w:cs="宋体"/>
          <w:sz w:val="28"/>
          <w:szCs w:val="28"/>
        </w:rPr>
        <w:t>画出你</w:t>
      </w:r>
      <w:r>
        <w:rPr>
          <w:rFonts w:hint="eastAsia" w:ascii="宋体" w:hAnsi="宋体" w:eastAsia="宋体" w:cs="宋体"/>
          <w:sz w:val="28"/>
          <w:szCs w:val="28"/>
          <w:lang w:val="en-US" w:eastAsia="zh-CN"/>
        </w:rPr>
        <w:t>眼中</w:t>
      </w:r>
      <w:r>
        <w:rPr>
          <w:rFonts w:hint="eastAsia" w:ascii="宋体" w:hAnsi="宋体" w:eastAsia="宋体" w:cs="宋体"/>
          <w:sz w:val="28"/>
          <w:szCs w:val="28"/>
        </w:rPr>
        <w:t>的阿房宫”的前置作业。</w:t>
      </w:r>
      <w:r>
        <w:rPr>
          <w:rFonts w:hint="eastAsia" w:ascii="宋体" w:hAnsi="宋体" w:eastAsia="宋体" w:cs="宋体"/>
          <w:sz w:val="28"/>
          <w:szCs w:val="28"/>
          <w:lang w:val="en-US" w:eastAsia="zh-CN"/>
        </w:rPr>
        <w:t>组长在介绍恢弘时抓住了</w:t>
      </w:r>
      <w:r>
        <w:rPr>
          <w:rFonts w:hint="eastAsia" w:ascii="宋体" w:hAnsi="宋体" w:eastAsia="宋体" w:cs="宋体"/>
          <w:sz w:val="28"/>
          <w:szCs w:val="28"/>
        </w:rPr>
        <w:t>“骊山北构而西折，直走咸阳”</w:t>
      </w:r>
      <w:r>
        <w:rPr>
          <w:rFonts w:hint="eastAsia" w:ascii="宋体" w:hAnsi="宋体" w:eastAsia="宋体" w:cs="宋体"/>
          <w:sz w:val="28"/>
          <w:szCs w:val="28"/>
          <w:lang w:val="en-US" w:eastAsia="zh-CN"/>
        </w:rPr>
        <w:t>中的动词“走”</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在细绘屋檐时品鉴</w:t>
      </w:r>
      <w:r>
        <w:rPr>
          <w:rFonts w:hint="eastAsia" w:ascii="宋体" w:hAnsi="宋体" w:eastAsia="宋体" w:cs="宋体"/>
          <w:sz w:val="28"/>
          <w:szCs w:val="28"/>
        </w:rPr>
        <w:t>“廊腰缦回，檐牙高啄”的</w:t>
      </w:r>
      <w:r>
        <w:rPr>
          <w:rFonts w:hint="eastAsia" w:ascii="宋体" w:hAnsi="宋体" w:eastAsia="宋体" w:cs="宋体"/>
          <w:sz w:val="28"/>
          <w:szCs w:val="28"/>
          <w:lang w:val="en-US" w:eastAsia="zh-CN"/>
        </w:rPr>
        <w:t>比喻修辞</w:t>
      </w:r>
      <w:r>
        <w:rPr>
          <w:rFonts w:hint="eastAsia" w:ascii="宋体" w:hAnsi="宋体" w:eastAsia="宋体" w:cs="宋体"/>
          <w:sz w:val="28"/>
          <w:szCs w:val="28"/>
        </w:rPr>
        <w:t>，</w:t>
      </w:r>
      <w:r>
        <w:rPr>
          <w:rFonts w:hint="eastAsia" w:ascii="宋体" w:hAnsi="宋体" w:eastAsia="宋体" w:cs="宋体"/>
          <w:sz w:val="28"/>
          <w:szCs w:val="28"/>
          <w:lang w:val="en-US" w:eastAsia="zh-CN"/>
        </w:rPr>
        <w:t>在呈现廊桥时读出了“长桥卧波，未云何龙？复道行空，不霁何虹？”中的惊异之感。语言的品读丰富着学生的想象，一个华丽壮阔的阿房宫在画笔下，也在师生脑海中栩栩如生。但这一切的背后又是谁在付出代价呢？沿着这个问题，“蜀山兀，阿房出”、“使负栋之柱，多于南亩之农夫”等句子被关注，秦始皇骄奢淫逸、压榨百姓的形象昭然若揭，阿房宫此刻越华丽、百姓的苦痛就越深重，同情与批判的情感就越强烈，学生的困惑于是得到解答。</w:t>
      </w:r>
    </w:p>
    <w:p>
      <w:pPr>
        <w:spacing w:line="360" w:lineRule="auto"/>
        <w:ind w:firstLine="420"/>
        <w:rPr>
          <w:rFonts w:hint="eastAsia" w:ascii="宋体" w:hAnsi="宋体" w:eastAsia="宋体" w:cs="宋体"/>
          <w:sz w:val="28"/>
          <w:szCs w:val="28"/>
          <w:lang w:val="en-US" w:eastAsia="zh-CN"/>
        </w:rPr>
      </w:pPr>
      <w:r>
        <w:rPr>
          <w:rFonts w:hint="eastAsia" w:ascii="宋体" w:hAnsi="宋体" w:cs="宋体"/>
          <w:sz w:val="28"/>
          <w:szCs w:val="28"/>
          <w:lang w:val="en-US" w:eastAsia="zh-CN"/>
        </w:rPr>
        <w:t>又如在</w:t>
      </w:r>
      <w:r>
        <w:rPr>
          <w:rFonts w:hint="eastAsia" w:ascii="宋体" w:hAnsi="宋体" w:eastAsia="宋体" w:cs="宋体"/>
          <w:sz w:val="28"/>
          <w:szCs w:val="28"/>
          <w:lang w:val="en-US" w:eastAsia="zh-CN"/>
        </w:rPr>
        <w:t>教授</w:t>
      </w:r>
      <w:r>
        <w:rPr>
          <w:rFonts w:hint="eastAsia" w:ascii="宋体" w:hAnsi="宋体" w:eastAsia="宋体" w:cs="宋体"/>
          <w:sz w:val="28"/>
          <w:szCs w:val="28"/>
        </w:rPr>
        <w:t>《登泰山记》</w:t>
      </w:r>
      <w:r>
        <w:rPr>
          <w:rFonts w:hint="eastAsia" w:ascii="宋体" w:hAnsi="宋体" w:eastAsia="宋体" w:cs="宋体"/>
          <w:sz w:val="28"/>
          <w:szCs w:val="28"/>
          <w:lang w:val="en-US" w:eastAsia="zh-CN"/>
        </w:rPr>
        <w:t>时</w:t>
      </w:r>
      <w:r>
        <w:rPr>
          <w:rFonts w:hint="eastAsia" w:ascii="宋体" w:hAnsi="宋体" w:eastAsia="宋体" w:cs="宋体"/>
          <w:sz w:val="28"/>
          <w:szCs w:val="28"/>
        </w:rPr>
        <w:t>设计了“画出作者登泰山行程路线</w:t>
      </w:r>
      <w:r>
        <w:rPr>
          <w:rFonts w:hint="eastAsia" w:ascii="宋体" w:hAnsi="宋体" w:eastAsia="宋体" w:cs="宋体"/>
          <w:sz w:val="28"/>
          <w:szCs w:val="28"/>
          <w:lang w:val="en-US" w:eastAsia="zh-CN"/>
        </w:rPr>
        <w:t>图</w:t>
      </w:r>
      <w:r>
        <w:rPr>
          <w:rFonts w:hint="eastAsia" w:ascii="宋体" w:hAnsi="宋体" w:eastAsia="宋体" w:cs="宋体"/>
          <w:sz w:val="28"/>
          <w:szCs w:val="28"/>
        </w:rPr>
        <w:t>”的前置作业，</w:t>
      </w:r>
      <w:r>
        <w:rPr>
          <w:rFonts w:hint="eastAsia" w:ascii="宋体" w:hAnsi="宋体" w:eastAsia="宋体" w:cs="宋体"/>
          <w:sz w:val="28"/>
          <w:szCs w:val="28"/>
          <w:lang w:val="en-US" w:eastAsia="zh-CN"/>
        </w:rPr>
        <w:t>以解决学生对作者心路历程的困惑</w:t>
      </w:r>
      <w:r>
        <w:rPr>
          <w:rFonts w:hint="eastAsia" w:ascii="宋体" w:hAnsi="宋体" w:eastAsia="宋体" w:cs="宋体"/>
          <w:sz w:val="28"/>
          <w:szCs w:val="28"/>
        </w:rPr>
        <w:t>。</w:t>
      </w:r>
      <w:r>
        <w:rPr>
          <w:rFonts w:hint="eastAsia" w:ascii="宋体" w:hAnsi="宋体" w:eastAsia="宋体" w:cs="宋体"/>
          <w:sz w:val="28"/>
          <w:szCs w:val="28"/>
          <w:lang w:val="en-US" w:eastAsia="zh-CN"/>
        </w:rPr>
        <w:t>可见，针对画面感较强的文章，绘画型前置作业不失为梳理内容、走向深入探究的基石。</w:t>
      </w:r>
      <w:r>
        <w:rPr>
          <w:rFonts w:hint="eastAsia" w:ascii="宋体" w:hAnsi="宋体" w:eastAsia="宋体" w:cs="宋体"/>
          <w:sz w:val="28"/>
          <w:szCs w:val="28"/>
        </w:rPr>
        <w:t>为了尽可能真切地画出文中所写，学生必然要逐字逐句的理解，甚至要</w:t>
      </w:r>
      <w:r>
        <w:rPr>
          <w:rFonts w:hint="eastAsia" w:ascii="宋体" w:hAnsi="宋体" w:eastAsia="宋体" w:cs="宋体"/>
          <w:sz w:val="28"/>
          <w:szCs w:val="28"/>
          <w:lang w:val="en-US" w:eastAsia="zh-CN"/>
        </w:rPr>
        <w:t>结合语言形式揣摩作者的情感态度</w:t>
      </w:r>
      <w:r>
        <w:rPr>
          <w:rFonts w:hint="eastAsia" w:ascii="宋体" w:hAnsi="宋体" w:eastAsia="宋体" w:cs="宋体"/>
          <w:sz w:val="28"/>
          <w:szCs w:val="28"/>
        </w:rPr>
        <w:t>。</w:t>
      </w:r>
      <w:r>
        <w:rPr>
          <w:rFonts w:hint="eastAsia" w:ascii="宋体" w:hAnsi="宋体" w:eastAsia="宋体" w:cs="宋体"/>
          <w:sz w:val="28"/>
          <w:szCs w:val="28"/>
          <w:lang w:val="en-US" w:eastAsia="zh-CN"/>
        </w:rPr>
        <w:t>于是，学生在交流画作、朗读词句、分享观点的</w:t>
      </w:r>
      <w:r>
        <w:rPr>
          <w:rFonts w:hint="eastAsia" w:ascii="宋体" w:hAnsi="宋体" w:eastAsia="宋体" w:cs="宋体"/>
          <w:sz w:val="28"/>
          <w:szCs w:val="28"/>
        </w:rPr>
        <w:t>语言实践活动中</w:t>
      </w:r>
      <w:r>
        <w:rPr>
          <w:rFonts w:hint="eastAsia" w:ascii="宋体" w:hAnsi="宋体" w:eastAsia="宋体" w:cs="宋体"/>
          <w:sz w:val="28"/>
          <w:szCs w:val="28"/>
          <w:lang w:eastAsia="zh-CN"/>
        </w:rPr>
        <w:t>，</w:t>
      </w:r>
      <w:r>
        <w:rPr>
          <w:rFonts w:hint="eastAsia" w:ascii="宋体" w:hAnsi="宋体" w:eastAsia="宋体" w:cs="宋体"/>
          <w:sz w:val="28"/>
          <w:szCs w:val="28"/>
        </w:rPr>
        <w:t>逐步掌握祖国语言文字特点及其运用规律，形成个体的言语经验</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进而在解决困惑的同时潜移默化的涵养了语言建构的素养。</w:t>
      </w:r>
    </w:p>
    <w:p>
      <w:pPr>
        <w:spacing w:line="360" w:lineRule="auto"/>
        <w:ind w:firstLine="0" w:firstLineChars="0"/>
        <w:rPr>
          <w:rFonts w:hint="eastAsia" w:ascii="宋体" w:hAnsi="宋体" w:eastAsia="宋体" w:cs="宋体"/>
          <w:b/>
          <w:bCs/>
          <w:sz w:val="28"/>
          <w:szCs w:val="28"/>
          <w:lang w:val="en-US" w:eastAsia="zh-CN"/>
        </w:rPr>
      </w:pPr>
      <w:r>
        <w:rPr>
          <w:rFonts w:hint="eastAsia" w:ascii="宋体" w:hAnsi="宋体" w:eastAsia="宋体" w:cs="宋体"/>
          <w:b/>
          <w:bCs/>
          <w:sz w:val="28"/>
          <w:szCs w:val="28"/>
        </w:rPr>
        <w:t>二、巧用折线图，</w:t>
      </w:r>
      <w:r>
        <w:rPr>
          <w:rFonts w:hint="eastAsia" w:ascii="宋体" w:hAnsi="宋体" w:eastAsia="宋体" w:cs="宋体"/>
          <w:b/>
          <w:bCs/>
          <w:sz w:val="28"/>
          <w:szCs w:val="28"/>
          <w:lang w:val="en-US" w:eastAsia="zh-CN"/>
        </w:rPr>
        <w:t>启迪逻辑思维</w:t>
      </w:r>
    </w:p>
    <w:p>
      <w:pPr>
        <w:spacing w:line="360" w:lineRule="auto"/>
        <w:ind w:firstLine="420"/>
        <w:rPr>
          <w:rFonts w:hint="eastAsia" w:ascii="宋体" w:hAnsi="宋体" w:eastAsia="宋体" w:cs="宋体"/>
          <w:sz w:val="28"/>
          <w:szCs w:val="28"/>
          <w:lang w:val="en-US" w:eastAsia="zh-CN"/>
        </w:rPr>
      </w:pPr>
      <w:r>
        <w:rPr>
          <w:rFonts w:hint="eastAsia" w:ascii="宋体" w:hAnsi="宋体" w:eastAsia="宋体" w:cs="宋体"/>
          <w:sz w:val="28"/>
          <w:szCs w:val="28"/>
        </w:rPr>
        <w:t xml:space="preserve"> 绘画型前置作业的设计不能一枪打一鸟，否则学生就会只见树木不见树林，其背后其实都由单元任务做坚实指导。比如《林教头风雪山神庙》和《促织》等文章，需要落实统编必修下册的第六单元“文学阅读与写作”任务群中“在人物与社会环境共生、互动的关系中认识人物性格的形成和发展，关注社会批判性”的语文素养</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而除了平铺直叙的教学设计之外，还有其他可以引发学生思考互动关系的路径吗？这时，清晰直观的折线图就成为逻辑呈现的极佳方式。由此</w:t>
      </w:r>
      <w:r>
        <w:rPr>
          <w:rFonts w:hint="eastAsia" w:ascii="宋体" w:hAnsi="宋体" w:eastAsia="宋体" w:cs="宋体"/>
          <w:sz w:val="28"/>
          <w:szCs w:val="28"/>
        </w:rPr>
        <w:t>教师设计了“绘出林冲虚实命运折线图”的作业，用实线梳理文中命运，用虚线画出原本命运，结果发现</w:t>
      </w:r>
      <w:r>
        <w:rPr>
          <w:rFonts w:hint="eastAsia" w:ascii="宋体" w:hAnsi="宋体" w:eastAsia="宋体" w:cs="宋体"/>
          <w:sz w:val="28"/>
          <w:szCs w:val="28"/>
          <w:lang w:val="en-US" w:eastAsia="zh-CN"/>
        </w:rPr>
        <w:t>有</w:t>
      </w:r>
      <w:r>
        <w:rPr>
          <w:rFonts w:hint="eastAsia" w:ascii="宋体" w:hAnsi="宋体" w:eastAsia="宋体" w:cs="宋体"/>
          <w:sz w:val="28"/>
          <w:szCs w:val="28"/>
        </w:rPr>
        <w:t>部分同学都认为林冲可能会被烧死在草料场。但细究自然环境可知，风雪的存在使得林冲躲过天灾人祸，</w:t>
      </w:r>
      <w:r>
        <w:rPr>
          <w:rFonts w:hint="eastAsia" w:ascii="宋体" w:hAnsi="宋体" w:eastAsia="宋体" w:cs="宋体"/>
          <w:sz w:val="28"/>
          <w:szCs w:val="28"/>
          <w:lang w:val="en-US" w:eastAsia="zh-CN"/>
        </w:rPr>
        <w:t>真正让林冲陷入生死危机的并非大家在阅读时直观感受到的风雪，恰恰是陆虞候等小人的险恶陷害，而没有推出这一因果关系不仅暴露出学生逻辑思维的漏洞，也会因此而错失对于社会环境的深入理解，弱化作者的批判色彩。因此通过呈现前置作业中的矛盾观点，教师以</w:t>
      </w:r>
      <w:r>
        <w:rPr>
          <w:rFonts w:hint="eastAsia" w:ascii="宋体" w:hAnsi="宋体" w:eastAsia="宋体" w:cs="宋体"/>
          <w:sz w:val="28"/>
          <w:szCs w:val="28"/>
        </w:rPr>
        <w:t>“林冲真如大家所言会烧死在草料场吗？”这个话题切入</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引领学生在辩论中寻找左右其命运的要素（如李小二、解腕尖刀、风雪、古庙、石头等），归纳其发生的偶然性与必然性以及相关作用，进而逐步推导出</w:t>
      </w:r>
      <w:r>
        <w:rPr>
          <w:rFonts w:hint="eastAsia" w:ascii="宋体" w:hAnsi="宋体" w:eastAsia="宋体" w:cs="宋体"/>
          <w:sz w:val="28"/>
          <w:szCs w:val="28"/>
        </w:rPr>
        <w:t>黑暗政治</w:t>
      </w:r>
      <w:r>
        <w:rPr>
          <w:rFonts w:hint="eastAsia" w:ascii="宋体" w:hAnsi="宋体" w:eastAsia="宋体" w:cs="宋体"/>
          <w:sz w:val="28"/>
          <w:szCs w:val="28"/>
          <w:lang w:val="en-US" w:eastAsia="zh-CN"/>
        </w:rPr>
        <w:t>这一改写</w:t>
      </w:r>
      <w:r>
        <w:rPr>
          <w:rFonts w:hint="eastAsia" w:ascii="宋体" w:hAnsi="宋体" w:cs="宋体"/>
          <w:sz w:val="28"/>
          <w:szCs w:val="28"/>
          <w:lang w:val="en-US" w:eastAsia="zh-CN"/>
        </w:rPr>
        <w:t>林冲</w:t>
      </w:r>
      <w:r>
        <w:rPr>
          <w:rFonts w:hint="eastAsia" w:ascii="宋体" w:hAnsi="宋体" w:eastAsia="宋体" w:cs="宋体"/>
          <w:sz w:val="28"/>
          <w:szCs w:val="28"/>
          <w:lang w:val="en-US" w:eastAsia="zh-CN"/>
        </w:rPr>
        <w:t>命运的关键要素。</w:t>
      </w:r>
    </w:p>
    <w:p>
      <w:pPr>
        <w:spacing w:line="360" w:lineRule="auto"/>
        <w:ind w:firstLine="420"/>
        <w:rPr>
          <w:rFonts w:hint="eastAsia" w:ascii="宋体" w:hAnsi="宋体" w:eastAsia="宋体" w:cs="宋体"/>
          <w:color w:val="0070C0"/>
          <w:sz w:val="28"/>
          <w:szCs w:val="28"/>
          <w:lang w:val="en-US"/>
        </w:rPr>
      </w:pPr>
      <w:r>
        <w:rPr>
          <w:rFonts w:hint="eastAsia" w:ascii="宋体" w:hAnsi="宋体" w:eastAsia="宋体" w:cs="宋体"/>
          <w:sz w:val="28"/>
          <w:szCs w:val="28"/>
          <w:lang w:val="en-US" w:eastAsia="zh-CN"/>
        </w:rPr>
        <w:t>推而广之，在学习《促织》时，教师也可以设计命运折线图，来探究虚构的好运与现实的悲剧之间的关系，从而深入蒲松龄的创作意图。笔者拙见，</w:t>
      </w:r>
      <w:r>
        <w:rPr>
          <w:rFonts w:hint="eastAsia" w:ascii="宋体" w:hAnsi="宋体" w:eastAsia="宋体" w:cs="宋体"/>
          <w:sz w:val="28"/>
          <w:szCs w:val="28"/>
        </w:rPr>
        <w:t>在小说的学习中，</w:t>
      </w:r>
      <w:r>
        <w:rPr>
          <w:rFonts w:hint="eastAsia" w:ascii="宋体" w:hAnsi="宋体" w:eastAsia="宋体" w:cs="宋体"/>
          <w:sz w:val="28"/>
          <w:szCs w:val="28"/>
          <w:lang w:val="en-US" w:eastAsia="zh-CN"/>
        </w:rPr>
        <w:t>作者的创作意图确实是师生应该抵达的彼岸，但是作者如何安置不同的要素，这些要素对人物命运走向的不同作用更是难以忽视的逻辑线索。通过折线图的绘画，学生在比照虚实两条命运折线的过程中，不仅能够锤炼逻辑思维，辨析决定命运的关键要素，更能进一步理解作者如此设计的深意，进而对主旨产生更为理性、深刻的解读。</w:t>
      </w:r>
    </w:p>
    <w:p>
      <w:pPr>
        <w:spacing w:line="360" w:lineRule="auto"/>
        <w:ind w:firstLine="0" w:firstLineChars="0"/>
        <w:rPr>
          <w:rFonts w:hint="eastAsia" w:ascii="宋体" w:hAnsi="宋体" w:eastAsia="宋体" w:cs="宋体"/>
          <w:b/>
          <w:bCs/>
          <w:sz w:val="28"/>
          <w:szCs w:val="28"/>
          <w:lang w:val="en-US" w:eastAsia="zh-CN"/>
        </w:rPr>
      </w:pPr>
      <w:r>
        <w:rPr>
          <w:rFonts w:hint="eastAsia" w:ascii="宋体" w:hAnsi="宋体" w:eastAsia="宋体" w:cs="宋体"/>
          <w:b/>
          <w:bCs/>
          <w:sz w:val="28"/>
          <w:szCs w:val="28"/>
        </w:rPr>
        <w:t>三、趣作肖像图，</w:t>
      </w:r>
      <w:r>
        <w:rPr>
          <w:rFonts w:hint="eastAsia" w:ascii="宋体" w:hAnsi="宋体" w:eastAsia="宋体" w:cs="宋体"/>
          <w:b/>
          <w:bCs/>
          <w:sz w:val="28"/>
          <w:szCs w:val="28"/>
          <w:lang w:val="en-US" w:eastAsia="zh-CN"/>
        </w:rPr>
        <w:t>提升审美鉴赏</w:t>
      </w:r>
    </w:p>
    <w:p>
      <w:pPr>
        <w:spacing w:line="360" w:lineRule="auto"/>
        <w:ind w:firstLine="420"/>
        <w:rPr>
          <w:rFonts w:hint="eastAsia" w:ascii="宋体" w:hAnsi="宋体" w:eastAsia="宋体" w:cs="宋体"/>
          <w:sz w:val="28"/>
          <w:szCs w:val="28"/>
          <w:lang w:val="en-US"/>
        </w:rPr>
      </w:pPr>
      <w:r>
        <w:rPr>
          <w:rFonts w:hint="eastAsia" w:ascii="宋体" w:hAnsi="宋体" w:eastAsia="宋体" w:cs="宋体"/>
          <w:sz w:val="28"/>
          <w:szCs w:val="28"/>
        </w:rPr>
        <w:t>尽管师生都能从绘画中体验到语文学习的乐趣，但完成一件精致的绘画作品并不是学习的目的，更不是教师设计的初衷。借由绘画这一形式，学生</w:t>
      </w:r>
      <w:r>
        <w:rPr>
          <w:rFonts w:hint="eastAsia" w:ascii="宋体" w:hAnsi="宋体" w:eastAsia="宋体" w:cs="宋体"/>
          <w:sz w:val="28"/>
          <w:szCs w:val="28"/>
          <w:lang w:val="en-US" w:eastAsia="zh-CN"/>
        </w:rPr>
        <w:t>抛出</w:t>
      </w:r>
      <w:r>
        <w:rPr>
          <w:rFonts w:hint="eastAsia" w:ascii="宋体" w:hAnsi="宋体" w:eastAsia="宋体" w:cs="宋体"/>
          <w:sz w:val="28"/>
          <w:szCs w:val="28"/>
        </w:rPr>
        <w:t>对文本的</w:t>
      </w:r>
      <w:r>
        <w:rPr>
          <w:rFonts w:hint="eastAsia" w:ascii="宋体" w:hAnsi="宋体" w:eastAsia="宋体" w:cs="宋体"/>
          <w:sz w:val="28"/>
          <w:szCs w:val="28"/>
          <w:lang w:val="en-US" w:eastAsia="zh-CN"/>
        </w:rPr>
        <w:t>原始</w:t>
      </w:r>
      <w:r>
        <w:rPr>
          <w:rFonts w:hint="eastAsia" w:ascii="宋体" w:hAnsi="宋体" w:eastAsia="宋体" w:cs="宋体"/>
          <w:sz w:val="28"/>
          <w:szCs w:val="28"/>
        </w:rPr>
        <w:t>理解，进而在课堂中深化、修整、扩充原先的认知，实现对自我的超越，才是绘画型前置作业的应有之义</w:t>
      </w:r>
      <w:r>
        <w:rPr>
          <w:rFonts w:hint="eastAsia" w:ascii="宋体" w:hAnsi="宋体" w:cs="宋体"/>
          <w:sz w:val="28"/>
          <w:szCs w:val="28"/>
          <w:lang w:eastAsia="zh-CN"/>
        </w:rPr>
        <w:t>。</w:t>
      </w:r>
      <w:r>
        <w:rPr>
          <w:rFonts w:hint="eastAsia" w:ascii="宋体" w:hAnsi="宋体" w:eastAsia="宋体" w:cs="宋体"/>
          <w:sz w:val="28"/>
          <w:szCs w:val="28"/>
          <w:lang w:val="en-US" w:eastAsia="zh-CN"/>
        </w:rPr>
        <w:t>因此，提升审美鉴赏力的合适路径是什么？回归文本解读、品鉴创作艺术，师生才能手握指南针、穿越光怪陆离的感性解码世界。以</w:t>
      </w:r>
      <w:r>
        <w:rPr>
          <w:rFonts w:hint="eastAsia" w:ascii="宋体" w:hAnsi="宋体" w:eastAsia="宋体" w:cs="宋体"/>
          <w:sz w:val="28"/>
          <w:szCs w:val="28"/>
        </w:rPr>
        <w:t>《装在套子里的人》</w:t>
      </w:r>
      <w:r>
        <w:rPr>
          <w:rFonts w:hint="eastAsia" w:ascii="宋体" w:hAnsi="宋体" w:eastAsia="宋体" w:cs="宋体"/>
          <w:sz w:val="28"/>
          <w:szCs w:val="28"/>
          <w:lang w:val="en-US" w:eastAsia="zh-CN"/>
        </w:rPr>
        <w:t>为例</w:t>
      </w:r>
      <w:r>
        <w:rPr>
          <w:rFonts w:hint="eastAsia" w:ascii="宋体" w:hAnsi="宋体" w:eastAsia="宋体" w:cs="宋体"/>
          <w:sz w:val="28"/>
          <w:szCs w:val="28"/>
        </w:rPr>
        <w:t>，教师以“请画出别里科夫的肖像”作为前置作业，企图使感性经验可视化，结果发现</w:t>
      </w:r>
      <w:r>
        <w:rPr>
          <w:rFonts w:hint="eastAsia" w:ascii="宋体" w:hAnsi="宋体" w:eastAsia="宋体" w:cs="宋体"/>
          <w:sz w:val="28"/>
          <w:szCs w:val="28"/>
          <w:lang w:val="en-US" w:eastAsia="zh-CN"/>
        </w:rPr>
        <w:t>学生</w:t>
      </w:r>
      <w:r>
        <w:rPr>
          <w:rFonts w:hint="eastAsia" w:ascii="宋体" w:hAnsi="宋体" w:eastAsia="宋体" w:cs="宋体"/>
          <w:sz w:val="28"/>
          <w:szCs w:val="28"/>
        </w:rPr>
        <w:t>三种不同的</w:t>
      </w:r>
      <w:r>
        <w:rPr>
          <w:rFonts w:hint="eastAsia" w:ascii="宋体" w:hAnsi="宋体" w:eastAsia="宋体" w:cs="宋体"/>
          <w:sz w:val="28"/>
          <w:szCs w:val="28"/>
          <w:lang w:val="en-US" w:eastAsia="zh-CN"/>
        </w:rPr>
        <w:t>绘画</w:t>
      </w:r>
      <w:r>
        <w:rPr>
          <w:rFonts w:hint="eastAsia" w:ascii="宋体" w:hAnsi="宋体" w:eastAsia="宋体" w:cs="宋体"/>
          <w:sz w:val="28"/>
          <w:szCs w:val="28"/>
        </w:rPr>
        <w:t>风格：具象派能根据文本还原其外套、用具等；抽象派舍弃了细枝末节而画了剪影，甚至在其背后画出一面投射巨影</w:t>
      </w:r>
      <w:r>
        <w:rPr>
          <w:rFonts w:hint="eastAsia" w:ascii="宋体" w:hAnsi="宋体" w:eastAsia="宋体" w:cs="宋体"/>
          <w:sz w:val="28"/>
          <w:szCs w:val="28"/>
          <w:lang w:val="en-US" w:eastAsia="zh-CN"/>
        </w:rPr>
        <w:t>的</w:t>
      </w:r>
      <w:r>
        <w:rPr>
          <w:rFonts w:hint="eastAsia" w:ascii="宋体" w:hAnsi="宋体" w:eastAsia="宋体" w:cs="宋体"/>
          <w:sz w:val="28"/>
          <w:szCs w:val="28"/>
        </w:rPr>
        <w:t>墙</w:t>
      </w:r>
      <w:r>
        <w:rPr>
          <w:rFonts w:hint="eastAsia" w:ascii="宋体" w:hAnsi="宋体" w:eastAsia="宋体" w:cs="宋体"/>
          <w:sz w:val="28"/>
          <w:szCs w:val="28"/>
          <w:lang w:val="en-US" w:eastAsia="zh-CN"/>
        </w:rPr>
        <w:t>和</w:t>
      </w:r>
      <w:r>
        <w:rPr>
          <w:rFonts w:hint="eastAsia" w:ascii="宋体" w:hAnsi="宋体" w:eastAsia="宋体" w:cs="宋体"/>
          <w:sz w:val="28"/>
          <w:szCs w:val="28"/>
        </w:rPr>
        <w:t>一只象征沙俄政府</w:t>
      </w:r>
      <w:r>
        <w:rPr>
          <w:rFonts w:hint="eastAsia" w:ascii="宋体" w:hAnsi="宋体" w:eastAsia="宋体" w:cs="宋体"/>
          <w:sz w:val="28"/>
          <w:szCs w:val="28"/>
          <w:lang w:val="en-US" w:eastAsia="zh-CN"/>
        </w:rPr>
        <w:t>的</w:t>
      </w:r>
      <w:r>
        <w:rPr>
          <w:rFonts w:hint="eastAsia" w:ascii="宋体" w:hAnsi="宋体" w:eastAsia="宋体" w:cs="宋体"/>
          <w:sz w:val="28"/>
          <w:szCs w:val="28"/>
        </w:rPr>
        <w:t>手；想象派则赋予别里科夫文中未体现的滑稽五官和神情，</w:t>
      </w:r>
      <w:r>
        <w:rPr>
          <w:rFonts w:hint="eastAsia" w:ascii="宋体" w:hAnsi="宋体" w:eastAsia="宋体" w:cs="宋体"/>
          <w:sz w:val="28"/>
          <w:szCs w:val="28"/>
          <w:lang w:val="en-US" w:eastAsia="zh-CN"/>
        </w:rPr>
        <w:t>似乎传递着主观的</w:t>
      </w:r>
      <w:r>
        <w:rPr>
          <w:rFonts w:hint="eastAsia" w:ascii="宋体" w:hAnsi="宋体" w:eastAsia="宋体" w:cs="宋体"/>
          <w:sz w:val="28"/>
          <w:szCs w:val="28"/>
        </w:rPr>
        <w:t>厌恶之情。那么这些</w:t>
      </w:r>
      <w:r>
        <w:rPr>
          <w:rFonts w:hint="eastAsia" w:ascii="宋体" w:hAnsi="宋体" w:eastAsia="宋体" w:cs="宋体"/>
          <w:sz w:val="28"/>
          <w:szCs w:val="28"/>
          <w:lang w:val="en-US" w:eastAsia="zh-CN"/>
        </w:rPr>
        <w:t>形象</w:t>
      </w:r>
      <w:r>
        <w:rPr>
          <w:rFonts w:hint="eastAsia" w:ascii="宋体" w:hAnsi="宋体" w:eastAsia="宋体" w:cs="宋体"/>
          <w:sz w:val="28"/>
          <w:szCs w:val="28"/>
        </w:rPr>
        <w:t>从何而来？</w:t>
      </w:r>
      <w:r>
        <w:rPr>
          <w:rFonts w:hint="eastAsia" w:ascii="宋体" w:hAnsi="宋体" w:eastAsia="宋体" w:cs="宋体"/>
          <w:sz w:val="28"/>
          <w:szCs w:val="28"/>
          <w:lang w:val="en-US" w:eastAsia="zh-CN"/>
        </w:rPr>
        <w:t>它们与作者刻画的人物形象有何契合与偏差？学生的感受是否有合理性？于是教师以“评价不同流派的肖像画”为活动，引导学生从文本中找到作者赋予别里科夫的有形和无形的套子以及这些套子在不同情节中的表现。在品鉴出其保守迂腐、胆怯多疑，是现有秩序的维护者这一形象后，进而就“别里科夫可以有具体五官吗”这一开放问题，学生品读沙俄时代“受其辖制”、“谁也不肯露出快活的情感”的社会众生相，领会到别里科夫作为隐喻与象征符号的创作艺术与作者对时代的深刻洞察与讽刺，这份领会便超越了学生起初对单个人物形象的感性理解。</w:t>
      </w:r>
    </w:p>
    <w:p>
      <w:pPr>
        <w:spacing w:line="360" w:lineRule="auto"/>
        <w:ind w:firstLine="420"/>
        <w:rPr>
          <w:rFonts w:hint="eastAsia" w:ascii="宋体" w:hAnsi="宋体" w:eastAsia="宋体" w:cs="宋体"/>
          <w:sz w:val="28"/>
          <w:szCs w:val="28"/>
          <w:lang w:val="en-US" w:eastAsia="zh-CN"/>
        </w:rPr>
      </w:pPr>
      <w:r>
        <w:rPr>
          <w:rFonts w:hint="eastAsia" w:ascii="宋体" w:hAnsi="宋体" w:eastAsia="宋体" w:cs="宋体"/>
          <w:sz w:val="28"/>
          <w:szCs w:val="28"/>
        </w:rPr>
        <w:t>阅读是审美与鉴赏的一项重要活动，语文课程中的阅读需要引发学生对作品的真实感受</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而对人物的真实感受除了来自文本，更与作者别具匠心的创作艺术不无关系，由此</w:t>
      </w:r>
      <w:r>
        <w:rPr>
          <w:rFonts w:hint="eastAsia" w:ascii="宋体" w:hAnsi="宋体" w:eastAsia="宋体" w:cs="宋体"/>
          <w:sz w:val="28"/>
          <w:szCs w:val="28"/>
        </w:rPr>
        <w:t>文学作品中的人物往往牵动读者的心灵</w:t>
      </w:r>
      <w:r>
        <w:rPr>
          <w:rFonts w:hint="eastAsia" w:ascii="宋体" w:hAnsi="宋体" w:eastAsia="宋体" w:cs="宋体"/>
          <w:sz w:val="28"/>
          <w:szCs w:val="28"/>
          <w:lang w:eastAsia="zh-CN"/>
        </w:rPr>
        <w:t>。</w:t>
      </w:r>
      <w:r>
        <w:rPr>
          <w:rFonts w:hint="eastAsia" w:ascii="宋体" w:hAnsi="宋体" w:eastAsia="宋体" w:cs="宋体"/>
          <w:sz w:val="28"/>
          <w:szCs w:val="28"/>
        </w:rPr>
        <w:t>因此以肖像画</w:t>
      </w:r>
      <w:r>
        <w:rPr>
          <w:rFonts w:hint="eastAsia" w:ascii="宋体" w:hAnsi="宋体" w:eastAsia="宋体" w:cs="宋体"/>
          <w:sz w:val="28"/>
          <w:szCs w:val="28"/>
          <w:lang w:val="en-US" w:eastAsia="zh-CN"/>
        </w:rPr>
        <w:t>作为前置作业，既能在拓展创意空间的同时外化阅读体验，更能在跨学科的评鉴中再次回归文本，使得学生在艺术与文学之美的交相辉映中提升品鉴能力、收获双重美感。</w:t>
      </w:r>
    </w:p>
    <w:p>
      <w:pPr>
        <w:spacing w:line="360" w:lineRule="auto"/>
        <w:ind w:firstLine="420"/>
        <w:rPr>
          <w:rFonts w:hint="eastAsia" w:ascii="宋体" w:hAnsi="宋体" w:eastAsia="宋体" w:cs="宋体"/>
          <w:sz w:val="28"/>
          <w:szCs w:val="28"/>
          <w:lang w:val="en-US" w:eastAsia="zh-CN"/>
        </w:rPr>
      </w:pPr>
      <w:r>
        <w:rPr>
          <w:rFonts w:hint="eastAsia" w:ascii="宋体" w:hAnsi="宋体" w:eastAsia="宋体" w:cs="宋体"/>
          <w:sz w:val="28"/>
          <w:szCs w:val="28"/>
        </w:rPr>
        <w:t>面对高中语文教学同质化问题饱受诟病的现状，破僵局、开新局，不是靠创设庸俗化的导入情境或者虚假热闹就能敷衍了事，学生的思维能力与学习热情</w:t>
      </w:r>
      <w:r>
        <w:rPr>
          <w:rFonts w:hint="eastAsia" w:ascii="宋体" w:hAnsi="宋体" w:eastAsia="宋体" w:cs="宋体"/>
          <w:sz w:val="28"/>
          <w:szCs w:val="28"/>
          <w:lang w:val="en-US" w:eastAsia="zh-CN"/>
        </w:rPr>
        <w:t>如何才能</w:t>
      </w:r>
      <w:r>
        <w:rPr>
          <w:rFonts w:hint="eastAsia" w:ascii="宋体" w:hAnsi="宋体" w:eastAsia="宋体" w:cs="宋体"/>
          <w:sz w:val="28"/>
          <w:szCs w:val="28"/>
        </w:rPr>
        <w:t>不被教师自认为重要的内容而磨灭</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解决学生的真实困境，进而纠正思维偏误是基础。前置性绘画作业所承担的作用之一便是诊断学情，从而找到新知的生长点。更重要的是，通过绘画样式的设计、绘画主题的拟定，教师在单元任务的引领下组织学生开展独特的语文实践活动，学生的语文核心素养才能有针对性的提升。这对于教师的整体素养自然是不小的挑战，但其价值也不言而喻。</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然而在现实情况下，前置性作业遭遇放任不批、设计脱节、指向不明、直接忽视等情况，使其珠玉蒙尘。因此在深化教改的道路上，不妨重拾。让以学生真实困境出发、以单元任务为导向、以文本解读为路径的绘画型前置作业</w:t>
      </w:r>
      <w:r>
        <w:rPr>
          <w:rFonts w:hint="eastAsia" w:ascii="宋体" w:hAnsi="宋体" w:eastAsia="宋体" w:cs="宋体"/>
          <w:sz w:val="28"/>
          <w:szCs w:val="28"/>
          <w:lang w:val="en-US" w:eastAsia="zh-CN"/>
        </w:rPr>
        <w:t>在</w:t>
      </w:r>
      <w:r>
        <w:rPr>
          <w:rFonts w:hint="eastAsia" w:ascii="宋体" w:hAnsi="宋体" w:eastAsia="宋体" w:cs="宋体"/>
          <w:sz w:val="28"/>
          <w:szCs w:val="28"/>
        </w:rPr>
        <w:t>语文课堂投下石子，</w:t>
      </w:r>
      <w:r>
        <w:rPr>
          <w:rFonts w:hint="eastAsia" w:ascii="宋体" w:hAnsi="宋体" w:eastAsia="宋体" w:cs="宋体"/>
          <w:sz w:val="28"/>
          <w:szCs w:val="28"/>
          <w:lang w:val="en-US" w:eastAsia="zh-CN"/>
        </w:rPr>
        <w:t>在</w:t>
      </w:r>
      <w:r>
        <w:rPr>
          <w:rFonts w:hint="eastAsia" w:ascii="宋体" w:hAnsi="宋体" w:eastAsia="宋体" w:cs="宋体"/>
          <w:sz w:val="28"/>
          <w:szCs w:val="28"/>
        </w:rPr>
        <w:t>学生的内心泛起阵阵涟漪，正如江同学所言：“对于画画，我并不能画出能称上作品的画，但是在读完文章时，我脑中便思绪万千，我感觉我能想象出我认为的阿房宫。这种做法可以记下我第一次看到文章时的感受，结合着现有感受，我就知道我进步了多少，对我后面学习理解《阿房宫赋》起到的意义非凡。”而这</w:t>
      </w:r>
      <w:r>
        <w:rPr>
          <w:rFonts w:hint="eastAsia" w:ascii="宋体" w:hAnsi="宋体" w:eastAsia="宋体" w:cs="宋体"/>
          <w:sz w:val="28"/>
          <w:szCs w:val="28"/>
          <w:lang w:val="en-US" w:eastAsia="zh-CN"/>
        </w:rPr>
        <w:t>份感悟不正</w:t>
      </w:r>
      <w:r>
        <w:rPr>
          <w:rFonts w:hint="eastAsia" w:ascii="宋体" w:hAnsi="宋体" w:eastAsia="宋体" w:cs="宋体"/>
          <w:sz w:val="28"/>
          <w:szCs w:val="28"/>
        </w:rPr>
        <w:t>是语文学习的珍贵所在吗？</w:t>
      </w:r>
    </w:p>
    <w:p>
      <w:pPr>
        <w:spacing w:line="360" w:lineRule="auto"/>
        <w:ind w:left="0" w:leftChars="0" w:firstLine="0" w:firstLineChars="0"/>
        <w:rPr>
          <w:rFonts w:hint="eastAsia" w:ascii="宋体" w:hAnsi="宋体" w:eastAsia="宋体" w:cs="宋体"/>
          <w:sz w:val="28"/>
          <w:szCs w:val="28"/>
        </w:rPr>
      </w:pPr>
    </w:p>
    <w:p>
      <w:pPr>
        <w:spacing w:line="360" w:lineRule="auto"/>
        <w:ind w:left="0" w:leftChars="0" w:firstLine="562" w:firstLineChars="20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参考文献：</w:t>
      </w:r>
    </w:p>
    <w:p>
      <w:pPr>
        <w:numPr>
          <w:ilvl w:val="0"/>
          <w:numId w:val="0"/>
        </w:numPr>
        <w:spacing w:line="360" w:lineRule="auto"/>
        <w:ind w:firstLine="560" w:firstLineChars="200"/>
        <w:rPr>
          <w:rFonts w:hint="eastAsia" w:ascii="宋体" w:hAnsi="宋体" w:eastAsia="宋体" w:cs="宋体"/>
          <w:sz w:val="28"/>
          <w:szCs w:val="28"/>
        </w:rPr>
      </w:pPr>
      <w:r>
        <w:rPr>
          <w:rFonts w:hint="eastAsia" w:ascii="宋体" w:hAnsi="宋体" w:cs="宋体"/>
          <w:sz w:val="28"/>
          <w:szCs w:val="28"/>
          <w:lang w:val="en-US" w:eastAsia="zh-CN"/>
        </w:rPr>
        <w:t>[1]</w:t>
      </w:r>
      <w:r>
        <w:rPr>
          <w:rFonts w:hint="eastAsia" w:ascii="宋体" w:hAnsi="宋体" w:eastAsia="宋体" w:cs="宋体"/>
          <w:sz w:val="28"/>
          <w:szCs w:val="28"/>
        </w:rPr>
        <w:t>中华人民共和国教育部.普通高中语文课程标准(</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"http://www.sxsygz.com/article/469c53b7-c0c5-4789-b47a-8720f89bb0c7.shtml" \t "https://cn.bing.com/_blank" </w:instrText>
      </w:r>
      <w:r>
        <w:rPr>
          <w:rFonts w:hint="eastAsia" w:ascii="宋体" w:hAnsi="宋体" w:eastAsia="宋体" w:cs="宋体"/>
          <w:sz w:val="28"/>
          <w:szCs w:val="28"/>
        </w:rPr>
        <w:fldChar w:fldCharType="separate"/>
      </w:r>
      <w:r>
        <w:rPr>
          <w:rFonts w:hint="eastAsia" w:ascii="宋体" w:hAnsi="宋体" w:eastAsia="宋体" w:cs="宋体"/>
          <w:sz w:val="28"/>
          <w:szCs w:val="28"/>
        </w:rPr>
        <w:t>（2017年版2020年修订）</w:t>
      </w:r>
      <w:r>
        <w:rPr>
          <w:rFonts w:hint="eastAsia" w:ascii="宋体" w:hAnsi="宋体" w:eastAsia="宋体" w:cs="宋体"/>
          <w:sz w:val="28"/>
          <w:szCs w:val="28"/>
        </w:rPr>
        <w:fldChar w:fldCharType="end"/>
      </w:r>
      <w:r>
        <w:rPr>
          <w:rFonts w:hint="eastAsia" w:ascii="宋体" w:hAnsi="宋体" w:eastAsia="宋体" w:cs="宋体"/>
          <w:sz w:val="28"/>
          <w:szCs w:val="28"/>
        </w:rPr>
        <w:t>)[M].北京:人民教育出版,2020:4</w:t>
      </w:r>
    </w:p>
    <w:p>
      <w:pPr>
        <w:numPr>
          <w:ilvl w:val="0"/>
          <w:numId w:val="0"/>
        </w:numPr>
        <w:spacing w:line="360" w:lineRule="auto"/>
        <w:ind w:firstLine="560" w:firstLineChars="200"/>
        <w:rPr>
          <w:rFonts w:hint="eastAsia" w:ascii="宋体" w:hAnsi="宋体" w:eastAsia="宋体" w:cs="宋体"/>
          <w:sz w:val="28"/>
          <w:szCs w:val="28"/>
        </w:rPr>
      </w:pPr>
      <w:r>
        <w:rPr>
          <w:rFonts w:hint="eastAsia" w:ascii="宋体" w:hAnsi="宋体" w:cs="宋体"/>
          <w:sz w:val="28"/>
          <w:szCs w:val="28"/>
          <w:lang w:val="en-US" w:eastAsia="zh-CN"/>
        </w:rPr>
        <w:t>[2]</w:t>
      </w:r>
      <w:r>
        <w:rPr>
          <w:rFonts w:hint="eastAsia" w:ascii="宋体" w:hAnsi="宋体" w:eastAsia="宋体" w:cs="宋体"/>
          <w:sz w:val="28"/>
          <w:szCs w:val="28"/>
        </w:rPr>
        <w:t>薛新洪. 前置性作业设计在高中语文课堂的应用研究[J]. 课外语文（上）,2019(11):106-107</w:t>
      </w:r>
    </w:p>
    <w:p>
      <w:pPr>
        <w:numPr>
          <w:ilvl w:val="0"/>
          <w:numId w:val="0"/>
        </w:numPr>
        <w:spacing w:line="360" w:lineRule="auto"/>
        <w:ind w:firstLine="560" w:firstLineChars="200"/>
        <w:rPr>
          <w:rFonts w:hint="eastAsia" w:ascii="宋体" w:hAnsi="宋体" w:eastAsia="宋体" w:cs="宋体"/>
          <w:sz w:val="28"/>
          <w:szCs w:val="28"/>
        </w:rPr>
      </w:pPr>
      <w:r>
        <w:rPr>
          <w:rFonts w:hint="eastAsia" w:ascii="宋体" w:hAnsi="宋体" w:cs="宋体"/>
          <w:sz w:val="28"/>
          <w:szCs w:val="28"/>
          <w:lang w:val="en-US" w:eastAsia="zh-CN"/>
        </w:rPr>
        <w:t>[3]</w:t>
      </w:r>
      <w:r>
        <w:rPr>
          <w:rFonts w:hint="eastAsia" w:ascii="宋体" w:hAnsi="宋体" w:eastAsia="宋体" w:cs="宋体"/>
          <w:sz w:val="28"/>
          <w:szCs w:val="28"/>
        </w:rPr>
        <w:t xml:space="preserve">袁博玮.生本教育背景下语文前置性作业的有效性研究[J].课程教育研究,2020(12):47. </w:t>
      </w:r>
    </w:p>
    <w:p>
      <w:pPr>
        <w:spacing w:line="360" w:lineRule="auto"/>
        <w:ind w:firstLine="0" w:firstLineChars="0"/>
        <w:rPr>
          <w:rFonts w:hint="eastAsia" w:ascii="宋体" w:hAnsi="宋体" w:eastAsia="宋体" w:cs="宋体"/>
          <w:sz w:val="28"/>
          <w:szCs w:val="28"/>
        </w:rPr>
      </w:pPr>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出版日期：2021.12</w:t>
      </w:r>
    </w:p>
    <w:sectPr>
      <w:headerReference r:id="rId7" w:type="first"/>
      <w:footerReference r:id="rId10" w:type="first"/>
      <w:headerReference r:id="rId5" w:type="default"/>
      <w:footerReference r:id="rId8" w:type="default"/>
      <w:headerReference r:id="rId6" w:type="even"/>
      <w:footerReference r:id="rId9" w:type="even"/>
      <w:pgSz w:w="11906" w:h="16838"/>
      <w:pgMar w:top="1417" w:right="1417" w:bottom="1417" w:left="1417" w:header="851" w:footer="850" w:gutter="0"/>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E1E230"/>
    <w:multiLevelType w:val="singleLevel"/>
    <w:tmpl w:val="37E1E23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wOTExMDVjM2IwYmU3M2JlODFkYTZiM2I5ZWIyYmUifQ=="/>
  </w:docVars>
  <w:rsids>
    <w:rsidRoot w:val="00172A27"/>
    <w:rsid w:val="00154697"/>
    <w:rsid w:val="00172A27"/>
    <w:rsid w:val="00615A76"/>
    <w:rsid w:val="00C24289"/>
    <w:rsid w:val="020E2AB7"/>
    <w:rsid w:val="02912915"/>
    <w:rsid w:val="04F35535"/>
    <w:rsid w:val="05E463BD"/>
    <w:rsid w:val="06391883"/>
    <w:rsid w:val="088E10D8"/>
    <w:rsid w:val="08DE702D"/>
    <w:rsid w:val="08EC4BBD"/>
    <w:rsid w:val="0BDE2A9B"/>
    <w:rsid w:val="0CD37AEF"/>
    <w:rsid w:val="0E022684"/>
    <w:rsid w:val="0FB45DA5"/>
    <w:rsid w:val="11272ED5"/>
    <w:rsid w:val="121216F1"/>
    <w:rsid w:val="139C25DF"/>
    <w:rsid w:val="14F273DC"/>
    <w:rsid w:val="16575018"/>
    <w:rsid w:val="18053139"/>
    <w:rsid w:val="1D4D47D7"/>
    <w:rsid w:val="1FB42C1B"/>
    <w:rsid w:val="205079F3"/>
    <w:rsid w:val="24E9516F"/>
    <w:rsid w:val="252A4297"/>
    <w:rsid w:val="253B5367"/>
    <w:rsid w:val="26FE74C0"/>
    <w:rsid w:val="2AAB6945"/>
    <w:rsid w:val="2B2E34B3"/>
    <w:rsid w:val="2C1B7756"/>
    <w:rsid w:val="2DBC1ACB"/>
    <w:rsid w:val="30A71D21"/>
    <w:rsid w:val="31443F7C"/>
    <w:rsid w:val="31DD667B"/>
    <w:rsid w:val="324F37BE"/>
    <w:rsid w:val="325D1C87"/>
    <w:rsid w:val="32955A4A"/>
    <w:rsid w:val="33406A46"/>
    <w:rsid w:val="33C81450"/>
    <w:rsid w:val="34A158FD"/>
    <w:rsid w:val="34BA2B46"/>
    <w:rsid w:val="35933195"/>
    <w:rsid w:val="364C1E40"/>
    <w:rsid w:val="38283D10"/>
    <w:rsid w:val="390162F7"/>
    <w:rsid w:val="3AD51B2D"/>
    <w:rsid w:val="3D724516"/>
    <w:rsid w:val="3E4D0836"/>
    <w:rsid w:val="3E7220CD"/>
    <w:rsid w:val="3E9B3859"/>
    <w:rsid w:val="3F160C14"/>
    <w:rsid w:val="4077259B"/>
    <w:rsid w:val="457811A9"/>
    <w:rsid w:val="46C52484"/>
    <w:rsid w:val="49694AAB"/>
    <w:rsid w:val="4F652159"/>
    <w:rsid w:val="505A25B6"/>
    <w:rsid w:val="52C50EB5"/>
    <w:rsid w:val="562B6A37"/>
    <w:rsid w:val="56DD72B6"/>
    <w:rsid w:val="56EE4427"/>
    <w:rsid w:val="57513759"/>
    <w:rsid w:val="57D2270A"/>
    <w:rsid w:val="591A59E8"/>
    <w:rsid w:val="5AF41078"/>
    <w:rsid w:val="5B1B50FD"/>
    <w:rsid w:val="5BDC1C04"/>
    <w:rsid w:val="5C091FC7"/>
    <w:rsid w:val="5E437FE2"/>
    <w:rsid w:val="5F73307C"/>
    <w:rsid w:val="60996106"/>
    <w:rsid w:val="61B22A1B"/>
    <w:rsid w:val="62E37759"/>
    <w:rsid w:val="63247F09"/>
    <w:rsid w:val="649456A0"/>
    <w:rsid w:val="64BC6234"/>
    <w:rsid w:val="686A6D06"/>
    <w:rsid w:val="6C0C145A"/>
    <w:rsid w:val="6F3E5F21"/>
    <w:rsid w:val="706A2246"/>
    <w:rsid w:val="725337DC"/>
    <w:rsid w:val="73FF41E7"/>
    <w:rsid w:val="76D33CC8"/>
    <w:rsid w:val="773C7B61"/>
    <w:rsid w:val="7866291A"/>
    <w:rsid w:val="78CE4522"/>
    <w:rsid w:val="78F81EB9"/>
    <w:rsid w:val="7AA43091"/>
    <w:rsid w:val="7C705B15"/>
    <w:rsid w:val="7D9F6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exact"/>
      <w:ind w:firstLine="480" w:firstLineChars="20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1"/>
    <w:qFormat/>
    <w:uiPriority w:val="0"/>
    <w:pPr>
      <w:adjustRightInd w:val="0"/>
      <w:ind w:firstLine="420"/>
      <w:outlineLvl w:val="0"/>
    </w:pPr>
    <w:rPr>
      <w:rFonts w:hint="eastAsia"/>
      <w:color w:val="000000"/>
      <w:kern w:val="44"/>
      <w:szCs w:val="16"/>
    </w:rPr>
  </w:style>
  <w:style w:type="paragraph" w:styleId="3">
    <w:name w:val="heading 2"/>
    <w:basedOn w:val="1"/>
    <w:next w:val="1"/>
    <w:link w:val="12"/>
    <w:unhideWhenUsed/>
    <w:qFormat/>
    <w:uiPriority w:val="0"/>
    <w:pPr>
      <w:keepNext/>
      <w:keepLines/>
      <w:spacing w:before="50" w:beforeLines="50" w:after="50" w:afterLines="50"/>
      <w:outlineLvl w:val="1"/>
    </w:pPr>
    <w:rPr>
      <w:rFonts w:eastAsia="黑体"/>
      <w:b/>
    </w:rPr>
  </w:style>
  <w:style w:type="paragraph" w:styleId="4">
    <w:name w:val="heading 3"/>
    <w:basedOn w:val="1"/>
    <w:next w:val="1"/>
    <w:link w:val="13"/>
    <w:unhideWhenUsed/>
    <w:qFormat/>
    <w:uiPriority w:val="0"/>
    <w:pPr>
      <w:keepNext/>
      <w:keepLines/>
      <w:spacing w:before="50" w:beforeLines="50" w:after="50" w:afterLines="50"/>
      <w:outlineLvl w:val="2"/>
    </w:pPr>
    <w:rPr>
      <w:rFonts w:eastAsia="黑体"/>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标题 1 Char"/>
    <w:link w:val="2"/>
    <w:qFormat/>
    <w:uiPriority w:val="0"/>
    <w:rPr>
      <w:rFonts w:hint="eastAsia" w:ascii="Times New Roman" w:hAnsi="Times New Roman" w:eastAsia="黑体" w:cs="宋体"/>
      <w:b/>
      <w:color w:val="000000"/>
      <w:kern w:val="44"/>
      <w:sz w:val="28"/>
      <w:szCs w:val="16"/>
      <w:lang w:bidi="ar"/>
    </w:rPr>
  </w:style>
  <w:style w:type="character" w:customStyle="1" w:styleId="12">
    <w:name w:val="标题 2 Char"/>
    <w:link w:val="3"/>
    <w:qFormat/>
    <w:uiPriority w:val="0"/>
    <w:rPr>
      <w:rFonts w:ascii="Times New Roman" w:hAnsi="Times New Roman" w:eastAsia="黑体" w:cs="Times New Roman"/>
      <w:b/>
      <w:sz w:val="21"/>
      <w:szCs w:val="22"/>
    </w:rPr>
  </w:style>
  <w:style w:type="character" w:customStyle="1" w:styleId="13">
    <w:name w:val="标题 3 Char"/>
    <w:link w:val="4"/>
    <w:qFormat/>
    <w:uiPriority w:val="0"/>
    <w:rPr>
      <w:rFonts w:ascii="Times New Roman" w:hAnsi="Times New Roman" w:eastAsia="黑体" w:cs="Times New Roman"/>
      <w:sz w:val="21"/>
      <w:szCs w:val="22"/>
    </w:rPr>
  </w:style>
  <w:style w:type="paragraph" w:customStyle="1" w:styleId="14">
    <w:name w:val="标题4"/>
    <w:basedOn w:val="1"/>
    <w:link w:val="15"/>
    <w:qFormat/>
    <w:uiPriority w:val="0"/>
    <w:rPr>
      <w:rFonts w:eastAsia="黑体"/>
    </w:rPr>
  </w:style>
  <w:style w:type="character" w:customStyle="1" w:styleId="15">
    <w:name w:val="标题4 Char"/>
    <w:link w:val="14"/>
    <w:qFormat/>
    <w:uiPriority w:val="0"/>
    <w:rPr>
      <w:rFonts w:ascii="Times New Roman" w:hAnsi="Times New Roman" w:eastAsia="黑体" w:cs="Times New Roman"/>
      <w:szCs w:val="22"/>
    </w:rPr>
  </w:style>
  <w:style w:type="paragraph" w:customStyle="1" w:styleId="16">
    <w:name w:val="1"/>
    <w:basedOn w:val="3"/>
    <w:qFormat/>
    <w:uiPriority w:val="0"/>
    <w:rPr>
      <w:rFonts w:ascii="Arial" w:hAnsi="Arial" w:eastAsia="仿宋_GB2312"/>
      <w:bCs/>
      <w:sz w:val="44"/>
      <w:szCs w:val="32"/>
    </w:rPr>
  </w:style>
  <w:style w:type="paragraph" w:customStyle="1" w:styleId="17">
    <w:name w:val="2"/>
    <w:basedOn w:val="1"/>
    <w:qFormat/>
    <w:uiPriority w:val="0"/>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6</Pages>
  <Words>3496</Words>
  <Characters>3558</Characters>
  <Lines>25</Lines>
  <Paragraphs>7</Paragraphs>
  <TotalTime>18</TotalTime>
  <ScaleCrop>false</ScaleCrop>
  <LinksUpToDate>false</LinksUpToDate>
  <CharactersWithSpaces>3566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趴趴</cp:lastModifiedBy>
  <cp:lastPrinted>2023-04-16T05:32:00Z</cp:lastPrinted>
  <dcterms:modified xsi:type="dcterms:W3CDTF">2023-04-19T11:57:46Z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A7ED1F8ED78A4C11A1DE86D5D724E163</vt:lpwstr>
  </property>
</Properties>
</file>