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BD0" w:rsidRPr="008712C8" w:rsidRDefault="003F03F2" w:rsidP="002D1C8E">
      <w:pPr>
        <w:adjustRightInd w:val="0"/>
        <w:snapToGrid w:val="0"/>
        <w:spacing w:line="360" w:lineRule="auto"/>
        <w:jc w:val="center"/>
        <w:rPr>
          <w:rFonts w:ascii="黑体" w:eastAsia="黑体" w:hAnsi="黑体"/>
          <w:sz w:val="32"/>
          <w:szCs w:val="32"/>
        </w:rPr>
      </w:pPr>
      <w:r w:rsidRPr="008712C8">
        <w:rPr>
          <w:rFonts w:ascii="黑体" w:eastAsia="黑体" w:hAnsi="黑体" w:hint="eastAsia"/>
          <w:sz w:val="32"/>
          <w:szCs w:val="32"/>
        </w:rPr>
        <w:t>高中</w:t>
      </w:r>
      <w:r w:rsidR="007562EF" w:rsidRPr="008712C8">
        <w:rPr>
          <w:rFonts w:ascii="黑体" w:eastAsia="黑体" w:hAnsi="黑体" w:hint="eastAsia"/>
          <w:sz w:val="32"/>
          <w:szCs w:val="32"/>
        </w:rPr>
        <w:t>语文情境类题型的设置</w:t>
      </w:r>
      <w:r w:rsidR="00752DEE" w:rsidRPr="008712C8">
        <w:rPr>
          <w:rFonts w:ascii="黑体" w:eastAsia="黑体" w:hAnsi="黑体" w:hint="eastAsia"/>
          <w:sz w:val="32"/>
          <w:szCs w:val="32"/>
        </w:rPr>
        <w:t>方式</w:t>
      </w:r>
      <w:r w:rsidR="0072125B" w:rsidRPr="008712C8">
        <w:rPr>
          <w:rFonts w:ascii="黑体" w:eastAsia="黑体" w:hAnsi="黑体" w:hint="eastAsia"/>
          <w:sz w:val="32"/>
          <w:szCs w:val="32"/>
        </w:rPr>
        <w:t>与教学</w:t>
      </w:r>
      <w:r w:rsidR="00752DEE" w:rsidRPr="008712C8">
        <w:rPr>
          <w:rFonts w:ascii="黑体" w:eastAsia="黑体" w:hAnsi="黑体" w:hint="eastAsia"/>
          <w:sz w:val="32"/>
          <w:szCs w:val="32"/>
        </w:rPr>
        <w:t>启示</w:t>
      </w:r>
    </w:p>
    <w:p w:rsidR="00715F8A" w:rsidRPr="002D22CE" w:rsidRDefault="002D22CE" w:rsidP="002D1C8E">
      <w:pPr>
        <w:adjustRightInd w:val="0"/>
        <w:snapToGrid w:val="0"/>
        <w:spacing w:line="360" w:lineRule="auto"/>
        <w:rPr>
          <w:rFonts w:ascii="宋体" w:hAnsi="宋体" w:hint="eastAsia"/>
          <w:sz w:val="28"/>
          <w:szCs w:val="28"/>
        </w:rPr>
      </w:pPr>
      <w:r>
        <w:rPr>
          <w:rFonts w:ascii="宋体" w:hAnsi="宋体" w:hint="eastAsia"/>
          <w:b/>
          <w:sz w:val="30"/>
          <w:szCs w:val="30"/>
        </w:rPr>
        <w:t xml:space="preserve">          </w:t>
      </w:r>
      <w:bookmarkStart w:id="0" w:name="_GoBack"/>
      <w:bookmarkEnd w:id="0"/>
      <w:r>
        <w:rPr>
          <w:rFonts w:ascii="宋体" w:hAnsi="宋体" w:hint="eastAsia"/>
          <w:b/>
          <w:sz w:val="30"/>
          <w:szCs w:val="30"/>
        </w:rPr>
        <w:t xml:space="preserve">    </w:t>
      </w:r>
      <w:r w:rsidRPr="002D22CE">
        <w:rPr>
          <w:rFonts w:ascii="宋体" w:hAnsi="宋体" w:hint="eastAsia"/>
          <w:sz w:val="28"/>
          <w:szCs w:val="28"/>
        </w:rPr>
        <w:t>上海市奉贤区曙光中学  庄嫄</w:t>
      </w:r>
      <w:proofErr w:type="gramStart"/>
      <w:r w:rsidRPr="002D22CE">
        <w:rPr>
          <w:rFonts w:ascii="宋体" w:hAnsi="宋体" w:hint="eastAsia"/>
          <w:sz w:val="28"/>
          <w:szCs w:val="28"/>
        </w:rPr>
        <w:t>嫄</w:t>
      </w:r>
      <w:proofErr w:type="gramEnd"/>
    </w:p>
    <w:p w:rsidR="0072125B" w:rsidRPr="008712C8" w:rsidRDefault="0072125B" w:rsidP="002D1C8E">
      <w:pPr>
        <w:adjustRightInd w:val="0"/>
        <w:snapToGrid w:val="0"/>
        <w:spacing w:line="360" w:lineRule="auto"/>
        <w:rPr>
          <w:rFonts w:ascii="宋体" w:hAnsi="宋体"/>
          <w:sz w:val="28"/>
          <w:szCs w:val="28"/>
        </w:rPr>
      </w:pPr>
      <w:r w:rsidRPr="002E11AA">
        <w:rPr>
          <w:rFonts w:ascii="宋体" w:hAnsi="宋体" w:hint="eastAsia"/>
          <w:b/>
          <w:sz w:val="30"/>
          <w:szCs w:val="30"/>
        </w:rPr>
        <w:t>摘要：</w:t>
      </w:r>
      <w:r w:rsidR="000E6BEF" w:rsidRPr="008712C8">
        <w:rPr>
          <w:rFonts w:ascii="宋体" w:hAnsi="宋体" w:hint="eastAsia"/>
          <w:sz w:val="28"/>
          <w:szCs w:val="28"/>
        </w:rPr>
        <w:t>情境设置是最近几年语文命题的新形态，与新课标的要求一脉相承，在这样的形势下，我们需要了解情境设置的命题特点、相应的答题要求以及</w:t>
      </w:r>
      <w:r w:rsidR="00F70EBB" w:rsidRPr="008712C8">
        <w:rPr>
          <w:rFonts w:ascii="宋体" w:hAnsi="宋体" w:hint="eastAsia"/>
          <w:sz w:val="28"/>
          <w:szCs w:val="28"/>
        </w:rPr>
        <w:t>如何改变</w:t>
      </w:r>
      <w:r w:rsidR="000E6BEF" w:rsidRPr="008712C8">
        <w:rPr>
          <w:rFonts w:ascii="宋体" w:hAnsi="宋体" w:hint="eastAsia"/>
          <w:sz w:val="28"/>
          <w:szCs w:val="28"/>
        </w:rPr>
        <w:t>教师日常</w:t>
      </w:r>
      <w:r w:rsidR="00F70EBB" w:rsidRPr="008712C8">
        <w:rPr>
          <w:rFonts w:ascii="宋体" w:hAnsi="宋体" w:hint="eastAsia"/>
          <w:sz w:val="28"/>
          <w:szCs w:val="28"/>
        </w:rPr>
        <w:t>的</w:t>
      </w:r>
      <w:r w:rsidR="000E6BEF" w:rsidRPr="008712C8">
        <w:rPr>
          <w:rFonts w:ascii="宋体" w:hAnsi="宋体" w:hint="eastAsia"/>
          <w:sz w:val="28"/>
          <w:szCs w:val="28"/>
        </w:rPr>
        <w:t>教学行为</w:t>
      </w:r>
      <w:r w:rsidR="00F70EBB" w:rsidRPr="008712C8">
        <w:rPr>
          <w:rFonts w:ascii="宋体" w:hAnsi="宋体" w:hint="eastAsia"/>
          <w:sz w:val="28"/>
          <w:szCs w:val="28"/>
        </w:rPr>
        <w:t>来适应这一形势变化，实现“教学评”的一致性。</w:t>
      </w:r>
    </w:p>
    <w:p w:rsidR="0072125B" w:rsidRPr="008712C8" w:rsidRDefault="0072125B" w:rsidP="002D1C8E">
      <w:pPr>
        <w:adjustRightInd w:val="0"/>
        <w:snapToGrid w:val="0"/>
        <w:spacing w:line="360" w:lineRule="auto"/>
        <w:rPr>
          <w:rFonts w:ascii="宋体" w:hAnsi="宋体"/>
          <w:sz w:val="28"/>
          <w:szCs w:val="28"/>
        </w:rPr>
      </w:pPr>
      <w:r w:rsidRPr="002E11AA">
        <w:rPr>
          <w:rFonts w:ascii="宋体" w:hAnsi="宋体" w:hint="eastAsia"/>
          <w:b/>
          <w:sz w:val="30"/>
          <w:szCs w:val="30"/>
        </w:rPr>
        <w:t>关键词：</w:t>
      </w:r>
      <w:r w:rsidR="00F70EBB" w:rsidRPr="008712C8">
        <w:rPr>
          <w:rFonts w:ascii="宋体" w:hAnsi="宋体" w:hint="eastAsia"/>
          <w:sz w:val="28"/>
          <w:szCs w:val="28"/>
        </w:rPr>
        <w:t>构成要素、考</w:t>
      </w:r>
      <w:r w:rsidR="00F41CE2" w:rsidRPr="008712C8">
        <w:rPr>
          <w:rFonts w:ascii="宋体" w:hAnsi="宋体" w:hint="eastAsia"/>
          <w:sz w:val="28"/>
          <w:szCs w:val="28"/>
        </w:rPr>
        <w:t>查内容</w:t>
      </w:r>
      <w:r w:rsidR="00F70EBB" w:rsidRPr="008712C8">
        <w:rPr>
          <w:rFonts w:ascii="宋体" w:hAnsi="宋体" w:hint="eastAsia"/>
          <w:sz w:val="28"/>
          <w:szCs w:val="28"/>
        </w:rPr>
        <w:t>、课堂情境任务</w:t>
      </w:r>
    </w:p>
    <w:p w:rsidR="00F70EBB" w:rsidRPr="008712C8" w:rsidRDefault="00F70EBB" w:rsidP="002D1C8E">
      <w:pPr>
        <w:adjustRightInd w:val="0"/>
        <w:snapToGrid w:val="0"/>
        <w:spacing w:line="360" w:lineRule="auto"/>
        <w:rPr>
          <w:rFonts w:ascii="宋体" w:hAnsi="宋体"/>
          <w:sz w:val="28"/>
          <w:szCs w:val="28"/>
        </w:rPr>
      </w:pPr>
    </w:p>
    <w:p w:rsidR="00705E75" w:rsidRPr="008712C8" w:rsidRDefault="0014655E" w:rsidP="00E70B6D">
      <w:pPr>
        <w:spacing w:line="360" w:lineRule="auto"/>
        <w:jc w:val="left"/>
        <w:rPr>
          <w:rFonts w:ascii="宋体" w:hAnsi="宋体"/>
          <w:b/>
          <w:sz w:val="30"/>
          <w:szCs w:val="30"/>
        </w:rPr>
      </w:pPr>
      <w:r w:rsidRPr="008712C8">
        <w:rPr>
          <w:rFonts w:ascii="宋体" w:hAnsi="宋体" w:hint="eastAsia"/>
          <w:b/>
          <w:sz w:val="30"/>
          <w:szCs w:val="30"/>
        </w:rPr>
        <w:t>一、</w:t>
      </w:r>
      <w:r w:rsidR="00705E75" w:rsidRPr="008712C8">
        <w:rPr>
          <w:rFonts w:ascii="宋体" w:hAnsi="宋体" w:hint="eastAsia"/>
          <w:b/>
          <w:sz w:val="30"/>
          <w:szCs w:val="30"/>
        </w:rPr>
        <w:t>考点解读</w:t>
      </w:r>
    </w:p>
    <w:p w:rsidR="00243819" w:rsidRPr="008712C8" w:rsidRDefault="00705E75" w:rsidP="00E70B6D">
      <w:pPr>
        <w:spacing w:line="360" w:lineRule="auto"/>
        <w:ind w:firstLineChars="200" w:firstLine="560"/>
        <w:jc w:val="left"/>
        <w:rPr>
          <w:rFonts w:ascii="宋体" w:hAnsi="宋体"/>
          <w:sz w:val="28"/>
          <w:szCs w:val="28"/>
        </w:rPr>
      </w:pPr>
      <w:r w:rsidRPr="008712C8">
        <w:rPr>
          <w:rFonts w:ascii="宋体" w:hAnsi="宋体" w:hint="eastAsia"/>
          <w:sz w:val="28"/>
          <w:szCs w:val="28"/>
        </w:rPr>
        <w:t>《普通高中语文课程标准（2020</w:t>
      </w:r>
      <w:r w:rsidR="006C2347" w:rsidRPr="008712C8">
        <w:rPr>
          <w:rFonts w:ascii="宋体" w:hAnsi="宋体" w:hint="eastAsia"/>
          <w:sz w:val="28"/>
          <w:szCs w:val="28"/>
        </w:rPr>
        <w:t>年修订版）》明确强调：“高考命题要以具体情境为载体”</w:t>
      </w:r>
      <w:r w:rsidR="006C2347" w:rsidRPr="008712C8">
        <w:rPr>
          <w:rStyle w:val="a9"/>
          <w:rFonts w:ascii="宋体" w:hAnsi="宋体"/>
          <w:sz w:val="28"/>
          <w:szCs w:val="28"/>
        </w:rPr>
        <w:footnoteReference w:id="1"/>
      </w:r>
      <w:r w:rsidR="006C2347" w:rsidRPr="008712C8">
        <w:rPr>
          <w:rFonts w:ascii="宋体" w:hAnsi="宋体" w:hint="eastAsia"/>
          <w:sz w:val="28"/>
          <w:szCs w:val="28"/>
        </w:rPr>
        <w:t>、“通过设置真实的任务情境，让学生在真实的任务情境下解决问题来展现其素养水平”</w:t>
      </w:r>
      <w:r w:rsidR="006C2347" w:rsidRPr="008712C8">
        <w:rPr>
          <w:rStyle w:val="a9"/>
          <w:rFonts w:ascii="宋体" w:hAnsi="宋体"/>
          <w:sz w:val="28"/>
          <w:szCs w:val="28"/>
        </w:rPr>
        <w:footnoteReference w:id="2"/>
      </w:r>
      <w:r w:rsidR="006C2347" w:rsidRPr="008712C8">
        <w:rPr>
          <w:rFonts w:ascii="宋体" w:hAnsi="宋体" w:hint="eastAsia"/>
          <w:sz w:val="28"/>
          <w:szCs w:val="28"/>
        </w:rPr>
        <w:t>。</w:t>
      </w:r>
      <w:r w:rsidRPr="008712C8">
        <w:rPr>
          <w:rFonts w:ascii="宋体" w:hAnsi="宋体" w:hint="eastAsia"/>
          <w:sz w:val="28"/>
          <w:szCs w:val="28"/>
        </w:rPr>
        <w:t>“情境”指的是真实的问题背景，是以问题或任务为中心构成的活动场域。</w:t>
      </w:r>
      <w:r w:rsidR="00243819" w:rsidRPr="008712C8">
        <w:rPr>
          <w:rFonts w:ascii="宋体" w:hAnsi="宋体" w:hint="eastAsia"/>
          <w:sz w:val="28"/>
          <w:szCs w:val="28"/>
        </w:rPr>
        <w:t>情境类试题涉及高考中新增的“综合探究”这一考点，《2022年（上海卷）高考语文考试说明》中这样表述：“在真实、富有意义的语文实践活动情境中，通过综合多文本、综合读写，解决实际问题的能力”</w:t>
      </w:r>
      <w:r w:rsidR="00F96D8F" w:rsidRPr="008712C8">
        <w:rPr>
          <w:rStyle w:val="a9"/>
          <w:rFonts w:ascii="宋体" w:hAnsi="宋体"/>
          <w:sz w:val="28"/>
          <w:szCs w:val="28"/>
        </w:rPr>
        <w:footnoteReference w:id="3"/>
      </w:r>
      <w:r w:rsidR="00243819" w:rsidRPr="008712C8">
        <w:rPr>
          <w:rFonts w:ascii="宋体" w:hAnsi="宋体" w:hint="eastAsia"/>
          <w:sz w:val="28"/>
          <w:szCs w:val="28"/>
        </w:rPr>
        <w:t>“6</w:t>
      </w:r>
      <w:r w:rsidR="00243819" w:rsidRPr="008712C8">
        <w:rPr>
          <w:rFonts w:ascii="宋体" w:hAnsi="宋体"/>
          <w:sz w:val="28"/>
          <w:szCs w:val="28"/>
        </w:rPr>
        <w:t xml:space="preserve">.1 </w:t>
      </w:r>
      <w:r w:rsidR="00243819" w:rsidRPr="008712C8">
        <w:rPr>
          <w:rFonts w:ascii="宋体" w:hAnsi="宋体" w:hint="eastAsia"/>
          <w:sz w:val="28"/>
          <w:szCs w:val="28"/>
        </w:rPr>
        <w:t>比较、整合多个文本的信息，用文本中提供的概念、观点、材料、方法探究问题，形成自己的见解。”</w:t>
      </w:r>
      <w:r w:rsidR="00F96D8F" w:rsidRPr="008712C8">
        <w:rPr>
          <w:rStyle w:val="a9"/>
          <w:rFonts w:ascii="宋体" w:hAnsi="宋体"/>
          <w:sz w:val="28"/>
          <w:szCs w:val="28"/>
        </w:rPr>
        <w:footnoteReference w:id="4"/>
      </w:r>
    </w:p>
    <w:p w:rsidR="00705E75" w:rsidRPr="008712C8" w:rsidRDefault="00705E75" w:rsidP="00E70B6D">
      <w:pPr>
        <w:spacing w:line="360" w:lineRule="auto"/>
        <w:ind w:firstLineChars="200" w:firstLine="560"/>
        <w:jc w:val="left"/>
        <w:rPr>
          <w:rFonts w:ascii="宋体" w:hAnsi="宋体"/>
          <w:sz w:val="28"/>
          <w:szCs w:val="28"/>
        </w:rPr>
      </w:pPr>
      <w:r w:rsidRPr="008712C8">
        <w:rPr>
          <w:rFonts w:ascii="宋体" w:hAnsi="宋体" w:hint="eastAsia"/>
          <w:sz w:val="28"/>
          <w:szCs w:val="28"/>
        </w:rPr>
        <w:t>设置情境是目前高考语文试题命制的新形态，它是“实用性阅读与交流”和“跨媒介阅读与交流”两个学习任务群的综合体现，考察学生在“具体情境中的语言表达交流；适应信息时代生活，把握不同媒介特点；对文本情感主旨的归纳概括；灵活运用语言表达技巧与修辞手法”等方面</w:t>
      </w:r>
      <w:r w:rsidRPr="008712C8">
        <w:rPr>
          <w:rFonts w:ascii="宋体" w:hAnsi="宋体" w:hint="eastAsia"/>
          <w:sz w:val="28"/>
          <w:szCs w:val="28"/>
        </w:rPr>
        <w:lastRenderedPageBreak/>
        <w:t>的能力。</w:t>
      </w:r>
      <w:r w:rsidR="006C2347" w:rsidRPr="008712C8">
        <w:rPr>
          <w:rFonts w:ascii="宋体" w:hAnsi="宋体" w:hint="eastAsia"/>
          <w:sz w:val="28"/>
          <w:szCs w:val="28"/>
        </w:rPr>
        <w:t>陌生化的呈现与提问方式，有助于学生摆脱以往做题的思维束缚，激发和培养他们</w:t>
      </w:r>
      <w:r w:rsidR="00243819" w:rsidRPr="008712C8">
        <w:rPr>
          <w:rFonts w:ascii="宋体" w:hAnsi="宋体" w:hint="eastAsia"/>
          <w:sz w:val="28"/>
          <w:szCs w:val="28"/>
        </w:rPr>
        <w:t>的创新思维。</w:t>
      </w:r>
      <w:r w:rsidRPr="008712C8">
        <w:rPr>
          <w:rFonts w:ascii="宋体" w:hAnsi="宋体" w:hint="eastAsia"/>
          <w:sz w:val="28"/>
          <w:szCs w:val="28"/>
        </w:rPr>
        <w:t>从近来的上海卷来看，2020年秋考、2</w:t>
      </w:r>
      <w:r w:rsidRPr="008712C8">
        <w:rPr>
          <w:rFonts w:ascii="宋体" w:hAnsi="宋体"/>
          <w:sz w:val="28"/>
          <w:szCs w:val="28"/>
        </w:rPr>
        <w:t>021</w:t>
      </w:r>
      <w:r w:rsidRPr="008712C8">
        <w:rPr>
          <w:rFonts w:ascii="宋体" w:hAnsi="宋体" w:hint="eastAsia"/>
          <w:sz w:val="28"/>
          <w:szCs w:val="28"/>
        </w:rPr>
        <w:t>年春考、202</w:t>
      </w:r>
      <w:r w:rsidRPr="008712C8">
        <w:rPr>
          <w:rFonts w:ascii="宋体" w:hAnsi="宋体"/>
          <w:sz w:val="28"/>
          <w:szCs w:val="28"/>
        </w:rPr>
        <w:t>1</w:t>
      </w:r>
      <w:r w:rsidRPr="008712C8">
        <w:rPr>
          <w:rFonts w:ascii="宋体" w:hAnsi="宋体" w:hint="eastAsia"/>
          <w:sz w:val="28"/>
          <w:szCs w:val="28"/>
        </w:rPr>
        <w:t>年秋考的现代文中均出现了情境类试题，可以说是考试中的高频题型，因此</w:t>
      </w:r>
      <w:r w:rsidR="00781674" w:rsidRPr="008712C8">
        <w:rPr>
          <w:rFonts w:ascii="宋体" w:hAnsi="宋体" w:hint="eastAsia"/>
          <w:sz w:val="28"/>
          <w:szCs w:val="28"/>
        </w:rPr>
        <w:t>在日常的教学中</w:t>
      </w:r>
      <w:r w:rsidRPr="008712C8">
        <w:rPr>
          <w:rFonts w:ascii="宋体" w:hAnsi="宋体" w:hint="eastAsia"/>
          <w:sz w:val="28"/>
          <w:szCs w:val="28"/>
        </w:rPr>
        <w:t>应给予重点关注。</w:t>
      </w:r>
    </w:p>
    <w:p w:rsidR="00705E75" w:rsidRPr="008712C8" w:rsidRDefault="00705E75" w:rsidP="00E70B6D">
      <w:pPr>
        <w:spacing w:line="360" w:lineRule="auto"/>
        <w:ind w:firstLineChars="200" w:firstLine="560"/>
        <w:jc w:val="left"/>
        <w:rPr>
          <w:rFonts w:ascii="宋体" w:hAnsi="宋体"/>
          <w:sz w:val="28"/>
          <w:szCs w:val="28"/>
        </w:rPr>
      </w:pPr>
      <w:r w:rsidRPr="008712C8">
        <w:rPr>
          <w:rFonts w:ascii="宋体" w:hAnsi="宋体" w:hint="eastAsia"/>
          <w:sz w:val="28"/>
          <w:szCs w:val="28"/>
        </w:rPr>
        <w:t>情境类试题的解答与“实用性阅读与交流”学习任务群中的阅读社会交往类文本与密切相关。社会交往类文本，是受制于一定的交际情境，并在该情境中发挥其实用性功能、体现信息的实践互交性的文体。《上海市高中语文学科教学基本要求</w:t>
      </w:r>
      <w:r w:rsidR="005800EF" w:rsidRPr="008712C8">
        <w:rPr>
          <w:rFonts w:ascii="宋体" w:hAnsi="宋体" w:hint="eastAsia"/>
          <w:sz w:val="28"/>
          <w:szCs w:val="28"/>
        </w:rPr>
        <w:t>（2017年版2020年修订）</w:t>
      </w:r>
      <w:r w:rsidRPr="008712C8">
        <w:rPr>
          <w:rFonts w:ascii="宋体" w:hAnsi="宋体" w:hint="eastAsia"/>
          <w:sz w:val="28"/>
          <w:szCs w:val="28"/>
        </w:rPr>
        <w:t>》中对阅读此类文本提出了“分析其场合、对象、目的、方法</w:t>
      </w:r>
      <w:r w:rsidR="00243819" w:rsidRPr="008712C8">
        <w:rPr>
          <w:rFonts w:ascii="宋体" w:hAnsi="宋体" w:hint="eastAsia"/>
          <w:sz w:val="28"/>
          <w:szCs w:val="28"/>
        </w:rPr>
        <w:t>、语言的彼此关系”</w:t>
      </w:r>
      <w:r w:rsidR="005800EF" w:rsidRPr="008712C8">
        <w:rPr>
          <w:rStyle w:val="a9"/>
          <w:rFonts w:ascii="宋体" w:hAnsi="宋体"/>
          <w:sz w:val="28"/>
          <w:szCs w:val="28"/>
        </w:rPr>
        <w:footnoteReference w:id="5"/>
      </w:r>
      <w:r w:rsidR="00243819" w:rsidRPr="008712C8">
        <w:rPr>
          <w:rFonts w:ascii="宋体" w:hAnsi="宋体" w:hint="eastAsia"/>
          <w:sz w:val="28"/>
          <w:szCs w:val="28"/>
        </w:rPr>
        <w:t>等要求。可基于</w:t>
      </w:r>
      <w:proofErr w:type="gramStart"/>
      <w:r w:rsidR="00243819" w:rsidRPr="008712C8">
        <w:rPr>
          <w:rFonts w:ascii="宋体" w:hAnsi="宋体" w:hint="eastAsia"/>
          <w:sz w:val="28"/>
          <w:szCs w:val="28"/>
        </w:rPr>
        <w:t>此探索</w:t>
      </w:r>
      <w:proofErr w:type="gramEnd"/>
      <w:r w:rsidR="00243819" w:rsidRPr="008712C8">
        <w:rPr>
          <w:rFonts w:ascii="宋体" w:hAnsi="宋体" w:hint="eastAsia"/>
          <w:sz w:val="28"/>
          <w:szCs w:val="28"/>
        </w:rPr>
        <w:t>解答情境类试题的路径方法</w:t>
      </w:r>
      <w:r w:rsidR="0072125B" w:rsidRPr="008712C8">
        <w:rPr>
          <w:rFonts w:ascii="宋体" w:hAnsi="宋体" w:hint="eastAsia"/>
          <w:sz w:val="28"/>
          <w:szCs w:val="28"/>
        </w:rPr>
        <w:t>与日常的教学方法。</w:t>
      </w:r>
    </w:p>
    <w:p w:rsidR="009E48BE" w:rsidRPr="008712C8" w:rsidRDefault="009E48BE" w:rsidP="00E70B6D">
      <w:pPr>
        <w:spacing w:line="360" w:lineRule="auto"/>
        <w:jc w:val="left"/>
        <w:rPr>
          <w:rFonts w:ascii="宋体" w:hAnsi="宋体"/>
          <w:sz w:val="28"/>
          <w:szCs w:val="28"/>
        </w:rPr>
      </w:pPr>
    </w:p>
    <w:p w:rsidR="00705E75" w:rsidRPr="008712C8" w:rsidRDefault="00A652CC" w:rsidP="00E70B6D">
      <w:pPr>
        <w:spacing w:line="360" w:lineRule="auto"/>
        <w:jc w:val="left"/>
        <w:rPr>
          <w:rFonts w:ascii="宋体" w:hAnsi="宋体"/>
          <w:b/>
          <w:sz w:val="30"/>
          <w:szCs w:val="30"/>
        </w:rPr>
      </w:pPr>
      <w:r w:rsidRPr="008712C8">
        <w:rPr>
          <w:rFonts w:ascii="宋体" w:hAnsi="宋体" w:hint="eastAsia"/>
          <w:b/>
          <w:sz w:val="30"/>
          <w:szCs w:val="30"/>
        </w:rPr>
        <w:t>二、</w:t>
      </w:r>
      <w:r w:rsidR="009112EF" w:rsidRPr="008712C8">
        <w:rPr>
          <w:rFonts w:ascii="宋体" w:hAnsi="宋体" w:hint="eastAsia"/>
          <w:b/>
          <w:sz w:val="30"/>
          <w:szCs w:val="30"/>
        </w:rPr>
        <w:t>情境题的构成要素与考</w:t>
      </w:r>
      <w:r w:rsidR="00F41CE2" w:rsidRPr="008712C8">
        <w:rPr>
          <w:rFonts w:ascii="宋体" w:hAnsi="宋体" w:hint="eastAsia"/>
          <w:b/>
          <w:sz w:val="30"/>
          <w:szCs w:val="30"/>
        </w:rPr>
        <w:t>查内容</w:t>
      </w:r>
    </w:p>
    <w:p w:rsidR="009112EF" w:rsidRPr="008712C8" w:rsidRDefault="009112EF" w:rsidP="00E70B6D">
      <w:pPr>
        <w:spacing w:line="360" w:lineRule="auto"/>
        <w:jc w:val="left"/>
        <w:rPr>
          <w:rFonts w:ascii="宋体" w:hAnsi="宋体"/>
          <w:b/>
          <w:sz w:val="30"/>
          <w:szCs w:val="30"/>
        </w:rPr>
      </w:pPr>
      <w:r w:rsidRPr="008712C8">
        <w:rPr>
          <w:rFonts w:ascii="宋体" w:hAnsi="宋体" w:hint="eastAsia"/>
          <w:b/>
          <w:sz w:val="30"/>
          <w:szCs w:val="30"/>
        </w:rPr>
        <w:t>1、构成要素分析归纳</w:t>
      </w:r>
    </w:p>
    <w:tbl>
      <w:tblPr>
        <w:tblStyle w:val="a4"/>
        <w:tblW w:w="0" w:type="auto"/>
        <w:tblLook w:val="04A0" w:firstRow="1" w:lastRow="0" w:firstColumn="1" w:lastColumn="0" w:noHBand="0" w:noVBand="1"/>
      </w:tblPr>
      <w:tblGrid>
        <w:gridCol w:w="988"/>
        <w:gridCol w:w="1336"/>
        <w:gridCol w:w="1417"/>
        <w:gridCol w:w="5439"/>
      </w:tblGrid>
      <w:tr w:rsidR="00A652CC" w:rsidRPr="008712C8" w:rsidTr="002D1C8E">
        <w:tc>
          <w:tcPr>
            <w:tcW w:w="988"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年份</w:t>
            </w:r>
          </w:p>
        </w:tc>
        <w:tc>
          <w:tcPr>
            <w:tcW w:w="1336"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作者</w:t>
            </w:r>
          </w:p>
        </w:tc>
        <w:tc>
          <w:tcPr>
            <w:tcW w:w="1417"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篇目</w:t>
            </w:r>
          </w:p>
        </w:tc>
        <w:tc>
          <w:tcPr>
            <w:tcW w:w="5439"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题目</w:t>
            </w:r>
          </w:p>
        </w:tc>
      </w:tr>
      <w:tr w:rsidR="00A652CC" w:rsidRPr="008712C8" w:rsidTr="002D1C8E">
        <w:tc>
          <w:tcPr>
            <w:tcW w:w="988"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2</w:t>
            </w:r>
            <w:r w:rsidRPr="008712C8">
              <w:rPr>
                <w:rFonts w:ascii="宋体" w:hAnsi="宋体"/>
                <w:sz w:val="28"/>
                <w:szCs w:val="28"/>
              </w:rPr>
              <w:t>020</w:t>
            </w:r>
            <w:r w:rsidRPr="008712C8">
              <w:rPr>
                <w:rFonts w:ascii="宋体" w:hAnsi="宋体" w:hint="eastAsia"/>
                <w:sz w:val="28"/>
                <w:szCs w:val="28"/>
              </w:rPr>
              <w:t>年秋</w:t>
            </w:r>
            <w:r w:rsidR="00AF7894" w:rsidRPr="008712C8">
              <w:rPr>
                <w:rFonts w:ascii="宋体" w:hAnsi="宋体" w:hint="eastAsia"/>
                <w:sz w:val="28"/>
                <w:szCs w:val="28"/>
              </w:rPr>
              <w:t>考</w:t>
            </w:r>
          </w:p>
        </w:tc>
        <w:tc>
          <w:tcPr>
            <w:tcW w:w="1336"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w:t>
            </w:r>
          </w:p>
        </w:tc>
        <w:tc>
          <w:tcPr>
            <w:tcW w:w="1417"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《中国古代有儿童文学吗？》</w:t>
            </w:r>
          </w:p>
        </w:tc>
        <w:tc>
          <w:tcPr>
            <w:tcW w:w="5439" w:type="dxa"/>
          </w:tcPr>
          <w:p w:rsidR="00E410F6" w:rsidRPr="008712C8" w:rsidRDefault="00E410F6" w:rsidP="00E70B6D">
            <w:pPr>
              <w:pStyle w:val="a5"/>
              <w:spacing w:before="0" w:line="360" w:lineRule="auto"/>
              <w:rPr>
                <w:rFonts w:ascii="宋体" w:eastAsia="宋体" w:hAnsi="宋体"/>
                <w:b/>
                <w:bCs/>
                <w:color w:val="333333"/>
                <w:sz w:val="28"/>
                <w:szCs w:val="28"/>
                <w:shd w:val="clear" w:color="auto" w:fill="FEFFFE"/>
              </w:rPr>
            </w:pPr>
            <w:r w:rsidRPr="008712C8">
              <w:rPr>
                <w:rFonts w:ascii="宋体" w:eastAsia="宋体" w:hAnsi="宋体" w:hint="eastAsia"/>
                <w:color w:val="333333"/>
                <w:sz w:val="28"/>
                <w:szCs w:val="28"/>
                <w:shd w:val="clear" w:color="auto" w:fill="FEFFFE"/>
              </w:rPr>
              <w:t>“7.小</w:t>
            </w:r>
            <w:proofErr w:type="gramStart"/>
            <w:r w:rsidRPr="008712C8">
              <w:rPr>
                <w:rFonts w:ascii="宋体" w:eastAsia="宋体" w:hAnsi="宋体" w:hint="eastAsia"/>
                <w:color w:val="333333"/>
                <w:sz w:val="28"/>
                <w:szCs w:val="28"/>
                <w:shd w:val="clear" w:color="auto" w:fill="FEFFFE"/>
              </w:rPr>
              <w:t>洁同学</w:t>
            </w:r>
            <w:proofErr w:type="gramEnd"/>
            <w:r w:rsidRPr="008712C8">
              <w:rPr>
                <w:rFonts w:ascii="宋体" w:eastAsia="宋体" w:hAnsi="宋体" w:hint="eastAsia"/>
                <w:color w:val="333333"/>
                <w:sz w:val="28"/>
                <w:szCs w:val="28"/>
                <w:shd w:val="clear" w:color="auto" w:fill="FEFFFE"/>
              </w:rPr>
              <w:t>读完本文，从图书馆借来《龙文鞭影》阅读，却产生了疑惑，按照本文作者提供的判断标准，《龙文鞭影》真的可以归入古代儿童文学作品吗？请结合下面《龙文鞭影》的节选部分，</w:t>
            </w:r>
            <w:r w:rsidRPr="008712C8">
              <w:rPr>
                <w:rFonts w:ascii="宋体" w:eastAsia="宋体" w:hAnsi="宋体" w:hint="eastAsia"/>
                <w:bCs/>
                <w:color w:val="333333"/>
                <w:sz w:val="28"/>
                <w:szCs w:val="28"/>
                <w:shd w:val="clear" w:color="auto" w:fill="FEFFFE"/>
              </w:rPr>
              <w:t>向小洁谈谈你的看法</w:t>
            </w:r>
            <w:r w:rsidRPr="008712C8">
              <w:rPr>
                <w:rFonts w:ascii="宋体" w:eastAsia="宋体" w:hAnsi="宋体" w:hint="eastAsia"/>
                <w:color w:val="333333"/>
                <w:sz w:val="28"/>
                <w:szCs w:val="28"/>
                <w:shd w:val="clear" w:color="auto" w:fill="FEFFFE"/>
              </w:rPr>
              <w:t>。（4分）</w:t>
            </w:r>
          </w:p>
          <w:p w:rsidR="00E410F6" w:rsidRPr="008712C8" w:rsidRDefault="00E410F6" w:rsidP="00E70B6D">
            <w:pPr>
              <w:pStyle w:val="a5"/>
              <w:spacing w:before="0" w:line="360" w:lineRule="auto"/>
              <w:rPr>
                <w:rFonts w:ascii="宋体" w:eastAsia="宋体" w:hAnsi="宋体"/>
                <w:b/>
                <w:bCs/>
                <w:color w:val="333333"/>
                <w:sz w:val="28"/>
                <w:szCs w:val="28"/>
                <w:shd w:val="clear" w:color="auto" w:fill="FEFFFE"/>
              </w:rPr>
            </w:pPr>
            <w:r w:rsidRPr="008712C8">
              <w:rPr>
                <w:rFonts w:ascii="宋体" w:eastAsia="宋体" w:hAnsi="宋体" w:hint="eastAsia"/>
                <w:color w:val="333333"/>
                <w:sz w:val="28"/>
                <w:szCs w:val="28"/>
                <w:shd w:val="clear" w:color="auto" w:fill="FEFFFE"/>
              </w:rPr>
              <w:t>名高麟阁，</w:t>
            </w:r>
            <w:proofErr w:type="gramStart"/>
            <w:r w:rsidRPr="008712C8">
              <w:rPr>
                <w:rFonts w:ascii="宋体" w:eastAsia="宋体" w:hAnsi="宋体" w:hint="eastAsia"/>
                <w:color w:val="333333"/>
                <w:sz w:val="28"/>
                <w:szCs w:val="28"/>
                <w:shd w:val="clear" w:color="auto" w:fill="FEFFFE"/>
              </w:rPr>
              <w:t>功显云</w:t>
            </w:r>
            <w:proofErr w:type="gramEnd"/>
            <w:r w:rsidRPr="008712C8">
              <w:rPr>
                <w:rFonts w:ascii="宋体" w:eastAsia="宋体" w:hAnsi="宋体" w:hint="eastAsia"/>
                <w:color w:val="333333"/>
                <w:sz w:val="28"/>
                <w:szCs w:val="28"/>
                <w:shd w:val="clear" w:color="auto" w:fill="FEFFFE"/>
              </w:rPr>
              <w:t>台。</w:t>
            </w:r>
          </w:p>
          <w:p w:rsidR="00E410F6" w:rsidRPr="008712C8" w:rsidRDefault="00E410F6" w:rsidP="00E70B6D">
            <w:pPr>
              <w:pStyle w:val="a5"/>
              <w:spacing w:before="0" w:line="360" w:lineRule="auto"/>
              <w:rPr>
                <w:rFonts w:ascii="宋体" w:eastAsia="宋体" w:hAnsi="宋体"/>
                <w:b/>
                <w:bCs/>
                <w:color w:val="333333"/>
                <w:sz w:val="28"/>
                <w:szCs w:val="28"/>
                <w:shd w:val="clear" w:color="auto" w:fill="FEFFFE"/>
              </w:rPr>
            </w:pPr>
            <w:r w:rsidRPr="008712C8">
              <w:rPr>
                <w:rFonts w:ascii="宋体" w:eastAsia="宋体" w:hAnsi="宋体" w:hint="eastAsia"/>
                <w:color w:val="333333"/>
                <w:sz w:val="28"/>
                <w:szCs w:val="28"/>
                <w:shd w:val="clear" w:color="auto" w:fill="FEFFFE"/>
              </w:rPr>
              <w:lastRenderedPageBreak/>
              <w:t>朱熹正学</w:t>
            </w:r>
            <w:r w:rsidRPr="008712C8">
              <w:rPr>
                <w:rFonts w:ascii="宋体" w:eastAsia="宋体" w:hAnsi="宋体" w:hint="eastAsia"/>
                <w:color w:val="333333"/>
                <w:sz w:val="28"/>
                <w:szCs w:val="28"/>
                <w:shd w:val="clear" w:color="auto" w:fill="FEFFFE"/>
                <w:vertAlign w:val="superscript"/>
              </w:rPr>
              <w:t>②</w:t>
            </w:r>
            <w:r w:rsidRPr="008712C8">
              <w:rPr>
                <w:rFonts w:ascii="宋体" w:eastAsia="宋体" w:hAnsi="宋体" w:hint="eastAsia"/>
                <w:color w:val="333333"/>
                <w:sz w:val="28"/>
                <w:szCs w:val="28"/>
                <w:shd w:val="clear" w:color="auto" w:fill="FEFFFE"/>
              </w:rPr>
              <w:t>，苏轼奇才。</w:t>
            </w:r>
          </w:p>
          <w:p w:rsidR="00A652CC" w:rsidRPr="008712C8" w:rsidRDefault="00E410F6" w:rsidP="00E70B6D">
            <w:pPr>
              <w:pStyle w:val="a5"/>
              <w:spacing w:before="0" w:line="360" w:lineRule="auto"/>
              <w:rPr>
                <w:rFonts w:ascii="宋体" w:eastAsia="宋体" w:hAnsi="宋体"/>
                <w:b/>
                <w:bCs/>
                <w:color w:val="333333"/>
                <w:sz w:val="28"/>
                <w:szCs w:val="28"/>
                <w:shd w:val="clear" w:color="auto" w:fill="FEFFFE"/>
              </w:rPr>
            </w:pPr>
            <w:r w:rsidRPr="008712C8">
              <w:rPr>
                <w:rFonts w:ascii="宋体" w:eastAsia="宋体" w:hAnsi="宋体" w:hint="eastAsia"/>
                <w:color w:val="333333"/>
                <w:sz w:val="28"/>
                <w:szCs w:val="28"/>
                <w:shd w:val="clear" w:color="auto" w:fill="FEFFFE"/>
              </w:rPr>
              <w:t>”</w:t>
            </w:r>
            <w:r w:rsidRPr="008712C8">
              <w:rPr>
                <w:rStyle w:val="a9"/>
                <w:rFonts w:ascii="宋体" w:eastAsia="宋体" w:hAnsi="宋体"/>
                <w:color w:val="333333"/>
                <w:sz w:val="28"/>
                <w:szCs w:val="28"/>
                <w:shd w:val="clear" w:color="auto" w:fill="FEFFFE"/>
              </w:rPr>
              <w:footnoteReference w:id="6"/>
            </w:r>
            <w:r w:rsidRPr="008712C8">
              <w:rPr>
                <w:rFonts w:ascii="宋体" w:eastAsia="宋体" w:hAnsi="宋体"/>
                <w:b/>
                <w:bCs/>
                <w:color w:val="333333"/>
                <w:sz w:val="28"/>
                <w:szCs w:val="28"/>
                <w:shd w:val="clear" w:color="auto" w:fill="FEFFFE"/>
              </w:rPr>
              <w:t xml:space="preserve"> </w:t>
            </w:r>
          </w:p>
        </w:tc>
      </w:tr>
      <w:tr w:rsidR="00A652CC" w:rsidRPr="008712C8" w:rsidTr="002D1C8E">
        <w:tc>
          <w:tcPr>
            <w:tcW w:w="988"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lastRenderedPageBreak/>
              <w:t>2</w:t>
            </w:r>
            <w:r w:rsidRPr="008712C8">
              <w:rPr>
                <w:rFonts w:ascii="宋体" w:hAnsi="宋体"/>
                <w:sz w:val="28"/>
                <w:szCs w:val="28"/>
              </w:rPr>
              <w:t>021</w:t>
            </w:r>
            <w:r w:rsidRPr="008712C8">
              <w:rPr>
                <w:rFonts w:ascii="宋体" w:hAnsi="宋体" w:hint="eastAsia"/>
                <w:sz w:val="28"/>
                <w:szCs w:val="28"/>
              </w:rPr>
              <w:t>年春</w:t>
            </w:r>
            <w:r w:rsidR="00AF7894" w:rsidRPr="008712C8">
              <w:rPr>
                <w:rFonts w:ascii="宋体" w:hAnsi="宋体" w:hint="eastAsia"/>
                <w:sz w:val="28"/>
                <w:szCs w:val="28"/>
              </w:rPr>
              <w:t>考</w:t>
            </w:r>
          </w:p>
        </w:tc>
        <w:tc>
          <w:tcPr>
            <w:tcW w:w="1336"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蔡维忠</w:t>
            </w:r>
          </w:p>
        </w:tc>
        <w:tc>
          <w:tcPr>
            <w:tcW w:w="1417"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《我的导师珀希拉》</w:t>
            </w:r>
          </w:p>
        </w:tc>
        <w:tc>
          <w:tcPr>
            <w:tcW w:w="5439" w:type="dxa"/>
          </w:tcPr>
          <w:p w:rsidR="00A652CC" w:rsidRPr="008712C8" w:rsidRDefault="00E410F6" w:rsidP="00E70B6D">
            <w:pPr>
              <w:spacing w:line="360" w:lineRule="auto"/>
              <w:jc w:val="left"/>
              <w:rPr>
                <w:rFonts w:ascii="宋体" w:hAnsi="宋体"/>
                <w:sz w:val="28"/>
                <w:szCs w:val="28"/>
              </w:rPr>
            </w:pPr>
            <w:r w:rsidRPr="008712C8">
              <w:rPr>
                <w:rFonts w:ascii="宋体" w:hAnsi="宋体" w:hint="eastAsia"/>
                <w:sz w:val="28"/>
                <w:szCs w:val="28"/>
              </w:rPr>
              <w:t>“11</w:t>
            </w:r>
            <w:r w:rsidR="002159BC" w:rsidRPr="008712C8">
              <w:rPr>
                <w:rFonts w:ascii="宋体" w:hAnsi="宋体" w:hint="eastAsia"/>
                <w:sz w:val="28"/>
                <w:szCs w:val="28"/>
              </w:rPr>
              <w:t>．在纪念</w:t>
            </w:r>
            <w:proofErr w:type="gramStart"/>
            <w:r w:rsidR="002159BC" w:rsidRPr="008712C8">
              <w:rPr>
                <w:rFonts w:ascii="宋体" w:hAnsi="宋体" w:hint="eastAsia"/>
                <w:sz w:val="28"/>
                <w:szCs w:val="28"/>
              </w:rPr>
              <w:t>珀</w:t>
            </w:r>
            <w:proofErr w:type="gramEnd"/>
            <w:r w:rsidR="002159BC" w:rsidRPr="008712C8">
              <w:rPr>
                <w:rFonts w:ascii="宋体" w:hAnsi="宋体" w:hint="eastAsia"/>
                <w:sz w:val="28"/>
                <w:szCs w:val="28"/>
              </w:rPr>
              <w:t>希拉的活动上，你作为年轻科学家的代表发言，说‘如果珀希拉还在世，我希望做她的学生，因为，_____________’</w:t>
            </w:r>
            <w:r w:rsidRPr="008712C8">
              <w:rPr>
                <w:rFonts w:ascii="宋体" w:hAnsi="宋体" w:hint="eastAsia"/>
                <w:sz w:val="28"/>
                <w:szCs w:val="28"/>
              </w:rPr>
              <w:t>请结合全文</w:t>
            </w:r>
            <w:r w:rsidRPr="008712C8">
              <w:rPr>
                <w:rFonts w:ascii="宋体" w:hAnsi="宋体" w:hint="eastAsia"/>
                <w:bCs/>
                <w:sz w:val="28"/>
                <w:szCs w:val="28"/>
              </w:rPr>
              <w:t>补全发言内容</w:t>
            </w:r>
            <w:r w:rsidRPr="008712C8">
              <w:rPr>
                <w:rFonts w:ascii="宋体" w:hAnsi="宋体" w:hint="eastAsia"/>
                <w:sz w:val="28"/>
                <w:szCs w:val="28"/>
              </w:rPr>
              <w:t>（100字左右）。（4分）”</w:t>
            </w:r>
            <w:r w:rsidRPr="008712C8">
              <w:rPr>
                <w:rStyle w:val="a9"/>
                <w:rFonts w:ascii="宋体" w:hAnsi="宋体"/>
                <w:sz w:val="28"/>
                <w:szCs w:val="28"/>
              </w:rPr>
              <w:footnoteReference w:id="7"/>
            </w:r>
          </w:p>
        </w:tc>
      </w:tr>
      <w:tr w:rsidR="00A652CC" w:rsidRPr="008712C8" w:rsidTr="002D1C8E">
        <w:trPr>
          <w:trHeight w:val="313"/>
        </w:trPr>
        <w:tc>
          <w:tcPr>
            <w:tcW w:w="988"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2</w:t>
            </w:r>
            <w:r w:rsidRPr="008712C8">
              <w:rPr>
                <w:rFonts w:ascii="宋体" w:hAnsi="宋体"/>
                <w:sz w:val="28"/>
                <w:szCs w:val="28"/>
              </w:rPr>
              <w:t>021</w:t>
            </w:r>
            <w:r w:rsidRPr="008712C8">
              <w:rPr>
                <w:rFonts w:ascii="宋体" w:hAnsi="宋体" w:hint="eastAsia"/>
                <w:sz w:val="28"/>
                <w:szCs w:val="28"/>
              </w:rPr>
              <w:t>年秋</w:t>
            </w:r>
            <w:r w:rsidR="00AF7894" w:rsidRPr="008712C8">
              <w:rPr>
                <w:rFonts w:ascii="宋体" w:hAnsi="宋体" w:hint="eastAsia"/>
                <w:sz w:val="28"/>
                <w:szCs w:val="28"/>
              </w:rPr>
              <w:t>考</w:t>
            </w:r>
          </w:p>
        </w:tc>
        <w:tc>
          <w:tcPr>
            <w:tcW w:w="1336"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w:t>
            </w:r>
          </w:p>
        </w:tc>
        <w:tc>
          <w:tcPr>
            <w:tcW w:w="1417"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《交情》</w:t>
            </w:r>
          </w:p>
        </w:tc>
        <w:tc>
          <w:tcPr>
            <w:tcW w:w="5439" w:type="dxa"/>
          </w:tcPr>
          <w:p w:rsidR="00A652CC" w:rsidRPr="008712C8" w:rsidRDefault="00E410F6" w:rsidP="00E70B6D">
            <w:pPr>
              <w:spacing w:line="360" w:lineRule="auto"/>
              <w:jc w:val="left"/>
              <w:rPr>
                <w:rFonts w:ascii="宋体" w:hAnsi="宋体"/>
                <w:sz w:val="28"/>
                <w:szCs w:val="28"/>
              </w:rPr>
            </w:pPr>
            <w:r w:rsidRPr="008712C8">
              <w:rPr>
                <w:rFonts w:ascii="宋体" w:hAnsi="宋体" w:hint="eastAsia"/>
                <w:sz w:val="28"/>
                <w:szCs w:val="28"/>
              </w:rPr>
              <w:t>“11.</w:t>
            </w:r>
            <w:r w:rsidR="002159BC" w:rsidRPr="008712C8">
              <w:rPr>
                <w:rFonts w:ascii="宋体" w:hAnsi="宋体" w:hint="eastAsia"/>
                <w:sz w:val="28"/>
                <w:szCs w:val="28"/>
              </w:rPr>
              <w:t>学校文学社公众号的‘最感人小说’</w:t>
            </w:r>
            <w:r w:rsidRPr="008712C8">
              <w:rPr>
                <w:rFonts w:ascii="宋体" w:hAnsi="宋体" w:hint="eastAsia"/>
                <w:sz w:val="28"/>
                <w:szCs w:val="28"/>
              </w:rPr>
              <w:t>栏目将刊发本作品，并配发一段推荐语。作为该栏目</w:t>
            </w:r>
            <w:proofErr w:type="gramStart"/>
            <w:r w:rsidRPr="008712C8">
              <w:rPr>
                <w:rFonts w:ascii="宋体" w:hAnsi="宋体" w:hint="eastAsia"/>
                <w:sz w:val="28"/>
                <w:szCs w:val="28"/>
              </w:rPr>
              <w:t>目</w:t>
            </w:r>
            <w:proofErr w:type="gramEnd"/>
            <w:r w:rsidRPr="008712C8">
              <w:rPr>
                <w:rFonts w:ascii="宋体" w:hAnsi="宋体" w:hint="eastAsia"/>
                <w:sz w:val="28"/>
                <w:szCs w:val="28"/>
              </w:rPr>
              <w:t>编辑，请你写一段100字左右的</w:t>
            </w:r>
            <w:r w:rsidRPr="008712C8">
              <w:rPr>
                <w:rFonts w:ascii="宋体" w:hAnsi="宋体" w:hint="eastAsia"/>
                <w:bCs/>
                <w:sz w:val="28"/>
                <w:szCs w:val="28"/>
              </w:rPr>
              <w:t>推荐语</w:t>
            </w:r>
            <w:r w:rsidRPr="008712C8">
              <w:rPr>
                <w:rFonts w:ascii="宋体" w:hAnsi="宋体" w:hint="eastAsia"/>
                <w:sz w:val="28"/>
                <w:szCs w:val="28"/>
              </w:rPr>
              <w:t>。（5分）”</w:t>
            </w:r>
            <w:r w:rsidRPr="008712C8">
              <w:rPr>
                <w:rStyle w:val="a9"/>
                <w:rFonts w:ascii="宋体" w:hAnsi="宋体"/>
                <w:sz w:val="28"/>
                <w:szCs w:val="28"/>
              </w:rPr>
              <w:footnoteReference w:id="8"/>
            </w:r>
          </w:p>
        </w:tc>
      </w:tr>
      <w:tr w:rsidR="00A652CC" w:rsidRPr="008712C8" w:rsidTr="002D1C8E">
        <w:trPr>
          <w:trHeight w:val="312"/>
        </w:trPr>
        <w:tc>
          <w:tcPr>
            <w:tcW w:w="988" w:type="dxa"/>
          </w:tcPr>
          <w:p w:rsidR="00A652CC" w:rsidRPr="008712C8" w:rsidRDefault="00A652CC" w:rsidP="00E70B6D">
            <w:pPr>
              <w:spacing w:line="360" w:lineRule="auto"/>
              <w:jc w:val="left"/>
              <w:rPr>
                <w:rFonts w:ascii="宋体" w:hAnsi="宋体"/>
                <w:sz w:val="28"/>
                <w:szCs w:val="28"/>
              </w:rPr>
            </w:pPr>
            <w:r w:rsidRPr="008712C8">
              <w:rPr>
                <w:rFonts w:ascii="宋体" w:hAnsi="宋体"/>
                <w:sz w:val="28"/>
                <w:szCs w:val="28"/>
              </w:rPr>
              <w:t>22</w:t>
            </w:r>
            <w:r w:rsidRPr="008712C8">
              <w:rPr>
                <w:rFonts w:ascii="宋体" w:hAnsi="宋体" w:hint="eastAsia"/>
                <w:sz w:val="28"/>
                <w:szCs w:val="28"/>
              </w:rPr>
              <w:t>年样卷</w:t>
            </w:r>
          </w:p>
        </w:tc>
        <w:tc>
          <w:tcPr>
            <w:tcW w:w="1336"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田鑫</w:t>
            </w:r>
          </w:p>
        </w:tc>
        <w:tc>
          <w:tcPr>
            <w:tcW w:w="1417" w:type="dxa"/>
          </w:tcPr>
          <w:p w:rsidR="00A652CC" w:rsidRPr="008712C8" w:rsidRDefault="00A652CC" w:rsidP="00E70B6D">
            <w:pPr>
              <w:spacing w:line="360" w:lineRule="auto"/>
              <w:jc w:val="left"/>
              <w:rPr>
                <w:rFonts w:ascii="宋体" w:hAnsi="宋体"/>
                <w:sz w:val="28"/>
                <w:szCs w:val="28"/>
              </w:rPr>
            </w:pPr>
            <w:r w:rsidRPr="008712C8">
              <w:rPr>
                <w:rFonts w:ascii="宋体" w:hAnsi="宋体" w:hint="eastAsia"/>
                <w:sz w:val="28"/>
                <w:szCs w:val="28"/>
              </w:rPr>
              <w:t>《收脚印的人》</w:t>
            </w:r>
          </w:p>
        </w:tc>
        <w:tc>
          <w:tcPr>
            <w:tcW w:w="5439" w:type="dxa"/>
          </w:tcPr>
          <w:p w:rsidR="00A652CC" w:rsidRPr="008712C8" w:rsidRDefault="00E410F6" w:rsidP="00E70B6D">
            <w:pPr>
              <w:spacing w:line="360" w:lineRule="auto"/>
              <w:jc w:val="left"/>
              <w:rPr>
                <w:rFonts w:ascii="宋体" w:hAnsi="宋体"/>
                <w:sz w:val="28"/>
                <w:szCs w:val="28"/>
              </w:rPr>
            </w:pPr>
            <w:r w:rsidRPr="008712C8">
              <w:rPr>
                <w:rFonts w:ascii="宋体" w:hAnsi="宋体" w:hint="eastAsia"/>
                <w:sz w:val="28"/>
                <w:szCs w:val="28"/>
              </w:rPr>
              <w:t>“10.</w:t>
            </w:r>
            <w:r w:rsidR="002159BC" w:rsidRPr="008712C8">
              <w:rPr>
                <w:rFonts w:ascii="宋体" w:hAnsi="宋体" w:hint="eastAsia"/>
                <w:sz w:val="28"/>
                <w:szCs w:val="28"/>
              </w:rPr>
              <w:t>班刊中有‘时光’和‘乡村’</w:t>
            </w:r>
            <w:r w:rsidRPr="008712C8">
              <w:rPr>
                <w:rFonts w:ascii="宋体" w:hAnsi="宋体" w:hint="eastAsia"/>
                <w:sz w:val="28"/>
                <w:szCs w:val="28"/>
              </w:rPr>
              <w:t>两个专栏，你认为这篇文章应该</w:t>
            </w:r>
            <w:r w:rsidRPr="008712C8">
              <w:rPr>
                <w:rFonts w:ascii="宋体" w:hAnsi="宋体" w:hint="eastAsia"/>
                <w:bCs/>
                <w:sz w:val="28"/>
                <w:szCs w:val="28"/>
              </w:rPr>
              <w:t>编入哪个专栏</w:t>
            </w:r>
            <w:r w:rsidRPr="008712C8">
              <w:rPr>
                <w:rFonts w:ascii="宋体" w:hAnsi="宋体" w:hint="eastAsia"/>
                <w:sz w:val="28"/>
                <w:szCs w:val="28"/>
              </w:rPr>
              <w:t>？请说明理由（80字左右）。（4分）”</w:t>
            </w:r>
            <w:r w:rsidRPr="008712C8">
              <w:rPr>
                <w:rStyle w:val="a9"/>
                <w:rFonts w:ascii="宋体" w:hAnsi="宋体"/>
                <w:sz w:val="28"/>
                <w:szCs w:val="28"/>
              </w:rPr>
              <w:footnoteReference w:id="9"/>
            </w:r>
          </w:p>
        </w:tc>
      </w:tr>
      <w:tr w:rsidR="00AF7894" w:rsidRPr="008712C8" w:rsidTr="002D1C8E">
        <w:tc>
          <w:tcPr>
            <w:tcW w:w="988"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2</w:t>
            </w:r>
            <w:r w:rsidRPr="008712C8">
              <w:rPr>
                <w:rFonts w:ascii="宋体" w:hAnsi="宋体"/>
                <w:sz w:val="28"/>
                <w:szCs w:val="28"/>
              </w:rPr>
              <w:t>021</w:t>
            </w:r>
            <w:r w:rsidRPr="008712C8">
              <w:rPr>
                <w:rFonts w:ascii="宋体" w:hAnsi="宋体" w:hint="eastAsia"/>
                <w:sz w:val="28"/>
                <w:szCs w:val="28"/>
              </w:rPr>
              <w:t>宝山</w:t>
            </w:r>
            <w:proofErr w:type="gramStart"/>
            <w:r w:rsidRPr="008712C8">
              <w:rPr>
                <w:rFonts w:ascii="宋体" w:hAnsi="宋体" w:hint="eastAsia"/>
                <w:sz w:val="28"/>
                <w:szCs w:val="28"/>
              </w:rPr>
              <w:t>一</w:t>
            </w:r>
            <w:proofErr w:type="gramEnd"/>
            <w:r w:rsidRPr="008712C8">
              <w:rPr>
                <w:rFonts w:ascii="宋体" w:hAnsi="宋体" w:hint="eastAsia"/>
                <w:sz w:val="28"/>
                <w:szCs w:val="28"/>
              </w:rPr>
              <w:t>模</w:t>
            </w:r>
          </w:p>
        </w:tc>
        <w:tc>
          <w:tcPr>
            <w:tcW w:w="1336" w:type="dxa"/>
          </w:tcPr>
          <w:p w:rsidR="00AF7894" w:rsidRPr="008712C8" w:rsidRDefault="00AF7894" w:rsidP="00E70B6D">
            <w:pPr>
              <w:spacing w:line="360" w:lineRule="auto"/>
              <w:jc w:val="left"/>
              <w:rPr>
                <w:rFonts w:ascii="宋体" w:hAnsi="宋体"/>
                <w:sz w:val="28"/>
                <w:szCs w:val="28"/>
              </w:rPr>
            </w:pPr>
            <w:r w:rsidRPr="008712C8">
              <w:rPr>
                <w:rFonts w:ascii="宋体" w:hAnsi="宋体" w:cs="Calibri" w:hint="eastAsia"/>
                <w:sz w:val="28"/>
                <w:szCs w:val="28"/>
              </w:rPr>
              <w:t>/</w:t>
            </w:r>
          </w:p>
          <w:p w:rsidR="00AF7894" w:rsidRPr="008712C8" w:rsidRDefault="00AF7894" w:rsidP="00E70B6D">
            <w:pPr>
              <w:spacing w:line="360" w:lineRule="auto"/>
              <w:jc w:val="left"/>
              <w:rPr>
                <w:rFonts w:ascii="宋体" w:hAnsi="宋体"/>
                <w:sz w:val="28"/>
                <w:szCs w:val="28"/>
              </w:rPr>
            </w:pPr>
            <w:r w:rsidRPr="008712C8">
              <w:rPr>
                <w:rFonts w:ascii="宋体" w:hAnsi="宋体" w:cs="Calibri" w:hint="eastAsia"/>
                <w:sz w:val="28"/>
                <w:szCs w:val="28"/>
              </w:rPr>
              <w:t>/</w:t>
            </w:r>
          </w:p>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李商隐</w:t>
            </w:r>
          </w:p>
        </w:tc>
        <w:tc>
          <w:tcPr>
            <w:tcW w:w="1417"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《新唐书·李贺传》</w:t>
            </w:r>
          </w:p>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《旧唐书·李贺传》</w:t>
            </w:r>
          </w:p>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《李贺小传》</w:t>
            </w:r>
          </w:p>
        </w:tc>
        <w:tc>
          <w:tcPr>
            <w:tcW w:w="5439" w:type="dxa"/>
          </w:tcPr>
          <w:p w:rsidR="00AF7894" w:rsidRPr="008712C8" w:rsidRDefault="00E410F6" w:rsidP="00E70B6D">
            <w:pPr>
              <w:spacing w:line="360" w:lineRule="auto"/>
              <w:jc w:val="left"/>
              <w:rPr>
                <w:rFonts w:ascii="宋体" w:hAnsi="宋体"/>
                <w:sz w:val="28"/>
                <w:szCs w:val="28"/>
              </w:rPr>
            </w:pPr>
            <w:r w:rsidRPr="008712C8">
              <w:rPr>
                <w:rFonts w:ascii="宋体" w:hAnsi="宋体" w:cs="Calibri" w:hint="eastAsia"/>
                <w:sz w:val="28"/>
                <w:szCs w:val="28"/>
              </w:rPr>
              <w:t>“19.</w:t>
            </w:r>
            <w:r w:rsidRPr="008712C8">
              <w:rPr>
                <w:rFonts w:ascii="宋体" w:hAnsi="宋体" w:hint="eastAsia"/>
                <w:sz w:val="28"/>
                <w:szCs w:val="28"/>
              </w:rPr>
              <w:t>同学小杰</w:t>
            </w:r>
            <w:r w:rsidRPr="008712C8">
              <w:rPr>
                <w:rFonts w:ascii="宋体" w:hAnsi="宋体" w:hint="eastAsia"/>
                <w:bCs/>
                <w:sz w:val="28"/>
                <w:szCs w:val="28"/>
              </w:rPr>
              <w:t>通过手机问</w:t>
            </w:r>
            <w:r w:rsidRPr="008712C8">
              <w:rPr>
                <w:rFonts w:ascii="宋体" w:hAnsi="宋体" w:hint="eastAsia"/>
                <w:sz w:val="28"/>
                <w:szCs w:val="28"/>
              </w:rPr>
              <w:t>：</w:t>
            </w:r>
            <w:r w:rsidR="002159BC" w:rsidRPr="008712C8">
              <w:rPr>
                <w:rFonts w:ascii="宋体" w:hAnsi="宋体" w:hint="eastAsia"/>
                <w:sz w:val="28"/>
                <w:szCs w:val="28"/>
              </w:rPr>
              <w:t>‘史传与文学传记的叙事有何不同？’</w:t>
            </w:r>
            <w:r w:rsidRPr="008712C8">
              <w:rPr>
                <w:rFonts w:ascii="宋体" w:hAnsi="宋体" w:hint="eastAsia"/>
                <w:sz w:val="28"/>
                <w:szCs w:val="28"/>
              </w:rPr>
              <w:t>请你以《新唐书·李贺传》《旧唐书·李贺传 》与《李贺小传》（节选）对李贺之死的叙写为例，</w:t>
            </w:r>
            <w:r w:rsidRPr="008712C8">
              <w:rPr>
                <w:rFonts w:ascii="宋体" w:hAnsi="宋体" w:hint="eastAsia"/>
                <w:bCs/>
                <w:sz w:val="28"/>
                <w:szCs w:val="28"/>
              </w:rPr>
              <w:t>写短信</w:t>
            </w:r>
            <w:r w:rsidRPr="008712C8">
              <w:rPr>
                <w:rFonts w:ascii="宋体" w:hAnsi="宋体" w:hint="eastAsia"/>
                <w:sz w:val="28"/>
                <w:szCs w:val="28"/>
              </w:rPr>
              <w:t>回复小杰。（</w:t>
            </w:r>
            <w:r w:rsidRPr="008712C8">
              <w:rPr>
                <w:rFonts w:ascii="宋体" w:hAnsi="宋体" w:cs="Calibri" w:hint="eastAsia"/>
                <w:sz w:val="28"/>
                <w:szCs w:val="28"/>
              </w:rPr>
              <w:t>4</w:t>
            </w:r>
            <w:r w:rsidRPr="008712C8">
              <w:rPr>
                <w:rFonts w:ascii="宋体" w:hAnsi="宋体" w:hint="eastAsia"/>
                <w:sz w:val="28"/>
                <w:szCs w:val="28"/>
              </w:rPr>
              <w:t>分）</w:t>
            </w:r>
            <w:r w:rsidRPr="008712C8">
              <w:rPr>
                <w:rFonts w:ascii="宋体" w:hAnsi="宋体" w:cs="Calibri" w:hint="eastAsia"/>
                <w:sz w:val="28"/>
                <w:szCs w:val="28"/>
              </w:rPr>
              <w:t>”</w:t>
            </w:r>
            <w:r w:rsidRPr="008712C8">
              <w:rPr>
                <w:rStyle w:val="a9"/>
                <w:rFonts w:ascii="宋体" w:hAnsi="宋体" w:cs="Calibri"/>
                <w:sz w:val="28"/>
                <w:szCs w:val="28"/>
              </w:rPr>
              <w:footnoteReference w:id="10"/>
            </w:r>
          </w:p>
        </w:tc>
      </w:tr>
      <w:tr w:rsidR="00AF7894" w:rsidRPr="008712C8" w:rsidTr="002D1C8E">
        <w:tc>
          <w:tcPr>
            <w:tcW w:w="988"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lastRenderedPageBreak/>
              <w:t>2</w:t>
            </w:r>
            <w:r w:rsidRPr="008712C8">
              <w:rPr>
                <w:rFonts w:ascii="宋体" w:hAnsi="宋体"/>
                <w:sz w:val="28"/>
                <w:szCs w:val="28"/>
              </w:rPr>
              <w:t>021</w:t>
            </w:r>
            <w:r w:rsidRPr="008712C8">
              <w:rPr>
                <w:rFonts w:ascii="宋体" w:hAnsi="宋体" w:hint="eastAsia"/>
                <w:sz w:val="28"/>
                <w:szCs w:val="28"/>
              </w:rPr>
              <w:t>徐汇</w:t>
            </w:r>
            <w:proofErr w:type="gramStart"/>
            <w:r w:rsidRPr="008712C8">
              <w:rPr>
                <w:rFonts w:ascii="宋体" w:hAnsi="宋体" w:hint="eastAsia"/>
                <w:sz w:val="28"/>
                <w:szCs w:val="28"/>
              </w:rPr>
              <w:t>一</w:t>
            </w:r>
            <w:proofErr w:type="gramEnd"/>
            <w:r w:rsidRPr="008712C8">
              <w:rPr>
                <w:rFonts w:ascii="宋体" w:hAnsi="宋体" w:hint="eastAsia"/>
                <w:sz w:val="28"/>
                <w:szCs w:val="28"/>
              </w:rPr>
              <w:t>模</w:t>
            </w:r>
          </w:p>
        </w:tc>
        <w:tc>
          <w:tcPr>
            <w:tcW w:w="1336"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鲁迅</w:t>
            </w:r>
          </w:p>
        </w:tc>
        <w:tc>
          <w:tcPr>
            <w:tcW w:w="1417"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《药》</w:t>
            </w:r>
          </w:p>
        </w:tc>
        <w:tc>
          <w:tcPr>
            <w:tcW w:w="5439" w:type="dxa"/>
          </w:tcPr>
          <w:p w:rsidR="00AF7894" w:rsidRPr="008712C8" w:rsidRDefault="00E410F6" w:rsidP="00E70B6D">
            <w:pPr>
              <w:spacing w:line="360" w:lineRule="auto"/>
              <w:jc w:val="left"/>
              <w:rPr>
                <w:rFonts w:ascii="宋体" w:hAnsi="宋体"/>
                <w:sz w:val="28"/>
                <w:szCs w:val="28"/>
              </w:rPr>
            </w:pPr>
            <w:r w:rsidRPr="008712C8">
              <w:rPr>
                <w:rFonts w:ascii="宋体" w:hAnsi="宋体" w:cs="Calibri" w:hint="eastAsia"/>
                <w:sz w:val="28"/>
                <w:szCs w:val="28"/>
              </w:rPr>
              <w:t>“11.</w:t>
            </w:r>
            <w:r w:rsidR="002159BC" w:rsidRPr="008712C8">
              <w:rPr>
                <w:rFonts w:ascii="宋体" w:hAnsi="宋体" w:hint="eastAsia"/>
                <w:sz w:val="28"/>
                <w:szCs w:val="28"/>
              </w:rPr>
              <w:t>班级公众号‘阅读名家’栏目的定位是‘阅读经典，积累学法’</w:t>
            </w:r>
            <w:r w:rsidRPr="008712C8">
              <w:rPr>
                <w:rFonts w:ascii="宋体" w:hAnsi="宋体" w:hint="eastAsia"/>
                <w:sz w:val="28"/>
                <w:szCs w:val="28"/>
              </w:rPr>
              <w:t>。在编辑《鲁迅小说》这一期时，小徐建议选编《药》，小汇建议加上《</w:t>
            </w:r>
            <w:r w:rsidRPr="008712C8">
              <w:rPr>
                <w:rFonts w:ascii="宋体" w:hAnsi="宋体" w:cs="Calibri" w:hint="eastAsia"/>
                <w:sz w:val="28"/>
                <w:szCs w:val="28"/>
              </w:rPr>
              <w:t>&lt;</w:t>
            </w:r>
            <w:r w:rsidRPr="008712C8">
              <w:rPr>
                <w:rFonts w:ascii="宋体" w:hAnsi="宋体" w:hint="eastAsia"/>
                <w:sz w:val="28"/>
                <w:szCs w:val="28"/>
              </w:rPr>
              <w:t>药</w:t>
            </w:r>
            <w:r w:rsidRPr="008712C8">
              <w:rPr>
                <w:rFonts w:ascii="宋体" w:hAnsi="宋体" w:cs="Calibri" w:hint="eastAsia"/>
                <w:sz w:val="28"/>
                <w:szCs w:val="28"/>
              </w:rPr>
              <w:t>&gt;</w:t>
            </w:r>
            <w:r w:rsidRPr="008712C8">
              <w:rPr>
                <w:rFonts w:ascii="宋体" w:hAnsi="宋体" w:hint="eastAsia"/>
                <w:sz w:val="28"/>
                <w:szCs w:val="28"/>
              </w:rPr>
              <w:t>评点》。请你代小徐或小汇写一则</w:t>
            </w:r>
            <w:r w:rsidRPr="008712C8">
              <w:rPr>
                <w:rFonts w:ascii="宋体" w:hAnsi="宋体" w:hint="eastAsia"/>
                <w:bCs/>
                <w:sz w:val="28"/>
                <w:szCs w:val="28"/>
              </w:rPr>
              <w:t>发言稿</w:t>
            </w:r>
            <w:r w:rsidRPr="008712C8">
              <w:rPr>
                <w:rFonts w:ascii="宋体" w:hAnsi="宋体" w:hint="eastAsia"/>
                <w:sz w:val="28"/>
                <w:szCs w:val="28"/>
              </w:rPr>
              <w:t>阐述选编理由（</w:t>
            </w:r>
            <w:r w:rsidRPr="008712C8">
              <w:rPr>
                <w:rFonts w:ascii="宋体" w:hAnsi="宋体" w:cs="Calibri" w:hint="eastAsia"/>
                <w:sz w:val="28"/>
                <w:szCs w:val="28"/>
              </w:rPr>
              <w:t>150</w:t>
            </w:r>
            <w:r w:rsidRPr="008712C8">
              <w:rPr>
                <w:rFonts w:ascii="宋体" w:hAnsi="宋体" w:hint="eastAsia"/>
                <w:sz w:val="28"/>
                <w:szCs w:val="28"/>
              </w:rPr>
              <w:t>字左右）。（</w:t>
            </w:r>
            <w:r w:rsidRPr="008712C8">
              <w:rPr>
                <w:rFonts w:ascii="宋体" w:hAnsi="宋体" w:cs="Calibri" w:hint="eastAsia"/>
                <w:sz w:val="28"/>
                <w:szCs w:val="28"/>
              </w:rPr>
              <w:t>5</w:t>
            </w:r>
            <w:r w:rsidRPr="008712C8">
              <w:rPr>
                <w:rFonts w:ascii="宋体" w:hAnsi="宋体" w:hint="eastAsia"/>
                <w:sz w:val="28"/>
                <w:szCs w:val="28"/>
              </w:rPr>
              <w:t>分）</w:t>
            </w:r>
            <w:r w:rsidRPr="008712C8">
              <w:rPr>
                <w:rFonts w:ascii="宋体" w:hAnsi="宋体" w:cs="Calibri" w:hint="eastAsia"/>
                <w:sz w:val="28"/>
                <w:szCs w:val="28"/>
              </w:rPr>
              <w:t>”</w:t>
            </w:r>
            <w:r w:rsidRPr="008712C8">
              <w:rPr>
                <w:rStyle w:val="a9"/>
                <w:rFonts w:ascii="宋体" w:hAnsi="宋体" w:cs="Calibri"/>
                <w:sz w:val="28"/>
                <w:szCs w:val="28"/>
              </w:rPr>
              <w:footnoteReference w:id="11"/>
            </w:r>
          </w:p>
        </w:tc>
      </w:tr>
      <w:tr w:rsidR="00AF7894" w:rsidRPr="008712C8" w:rsidTr="002D1C8E">
        <w:tc>
          <w:tcPr>
            <w:tcW w:w="988"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2</w:t>
            </w:r>
            <w:r w:rsidRPr="008712C8">
              <w:rPr>
                <w:rFonts w:ascii="宋体" w:hAnsi="宋体"/>
                <w:sz w:val="28"/>
                <w:szCs w:val="28"/>
              </w:rPr>
              <w:t>021</w:t>
            </w:r>
            <w:r w:rsidRPr="008712C8">
              <w:rPr>
                <w:rFonts w:ascii="宋体" w:hAnsi="宋体" w:hint="eastAsia"/>
                <w:sz w:val="28"/>
                <w:szCs w:val="28"/>
              </w:rPr>
              <w:t>普陀</w:t>
            </w:r>
            <w:proofErr w:type="gramStart"/>
            <w:r w:rsidRPr="008712C8">
              <w:rPr>
                <w:rFonts w:ascii="宋体" w:hAnsi="宋体" w:hint="eastAsia"/>
                <w:sz w:val="28"/>
                <w:szCs w:val="28"/>
              </w:rPr>
              <w:t>一</w:t>
            </w:r>
            <w:proofErr w:type="gramEnd"/>
            <w:r w:rsidRPr="008712C8">
              <w:rPr>
                <w:rFonts w:ascii="宋体" w:hAnsi="宋体" w:hint="eastAsia"/>
                <w:sz w:val="28"/>
                <w:szCs w:val="28"/>
              </w:rPr>
              <w:t>模</w:t>
            </w:r>
          </w:p>
        </w:tc>
        <w:tc>
          <w:tcPr>
            <w:tcW w:w="1336"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王若冰</w:t>
            </w:r>
          </w:p>
        </w:tc>
        <w:tc>
          <w:tcPr>
            <w:tcW w:w="1417"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《马背上的少年》</w:t>
            </w:r>
          </w:p>
          <w:p w:rsidR="00AF7894" w:rsidRPr="008712C8" w:rsidRDefault="00AF7894" w:rsidP="00E70B6D">
            <w:pPr>
              <w:spacing w:line="360" w:lineRule="auto"/>
              <w:jc w:val="left"/>
              <w:rPr>
                <w:rFonts w:ascii="宋体" w:hAnsi="宋体"/>
                <w:sz w:val="28"/>
                <w:szCs w:val="28"/>
              </w:rPr>
            </w:pPr>
          </w:p>
        </w:tc>
        <w:tc>
          <w:tcPr>
            <w:tcW w:w="5439" w:type="dxa"/>
          </w:tcPr>
          <w:p w:rsidR="00AF7894" w:rsidRPr="008712C8" w:rsidRDefault="00E410F6" w:rsidP="00E70B6D">
            <w:pPr>
              <w:spacing w:line="360" w:lineRule="auto"/>
              <w:jc w:val="left"/>
              <w:rPr>
                <w:rFonts w:ascii="宋体" w:hAnsi="宋体"/>
                <w:sz w:val="28"/>
                <w:szCs w:val="28"/>
              </w:rPr>
            </w:pPr>
            <w:r w:rsidRPr="008712C8">
              <w:rPr>
                <w:rFonts w:ascii="宋体" w:hAnsi="宋体" w:cs="Calibri" w:hint="eastAsia"/>
                <w:sz w:val="28"/>
                <w:szCs w:val="28"/>
              </w:rPr>
              <w:t>“10.</w:t>
            </w:r>
            <w:r w:rsidR="002159BC" w:rsidRPr="008712C8">
              <w:rPr>
                <w:rFonts w:ascii="宋体" w:hAnsi="宋体" w:hint="eastAsia"/>
                <w:sz w:val="28"/>
                <w:szCs w:val="28"/>
              </w:rPr>
              <w:t>二十年后，儿子对已是中年的主人公满脸羡慕地提问：‘你为什么要跑出来呢？’</w:t>
            </w:r>
            <w:r w:rsidRPr="008712C8">
              <w:rPr>
                <w:rFonts w:ascii="宋体" w:hAnsi="宋体" w:hint="eastAsia"/>
                <w:bCs/>
                <w:sz w:val="28"/>
                <w:szCs w:val="28"/>
              </w:rPr>
              <w:t>请以小说主人公的身份写一段话，向年幼的儿子解释这个问题</w:t>
            </w:r>
            <w:r w:rsidRPr="008712C8">
              <w:rPr>
                <w:rFonts w:ascii="宋体" w:hAnsi="宋体" w:hint="eastAsia"/>
                <w:sz w:val="28"/>
                <w:szCs w:val="28"/>
              </w:rPr>
              <w:t>，</w:t>
            </w:r>
            <w:r w:rsidRPr="008712C8">
              <w:rPr>
                <w:rFonts w:ascii="宋体" w:hAnsi="宋体" w:cs="Calibri" w:hint="eastAsia"/>
                <w:sz w:val="28"/>
                <w:szCs w:val="28"/>
              </w:rPr>
              <w:t>100</w:t>
            </w:r>
            <w:r w:rsidRPr="008712C8">
              <w:rPr>
                <w:rFonts w:ascii="宋体" w:hAnsi="宋体" w:hint="eastAsia"/>
                <w:sz w:val="28"/>
                <w:szCs w:val="28"/>
              </w:rPr>
              <w:t>字左右。（</w:t>
            </w:r>
            <w:r w:rsidRPr="008712C8">
              <w:rPr>
                <w:rFonts w:ascii="宋体" w:hAnsi="宋体" w:cs="Calibri" w:hint="eastAsia"/>
                <w:sz w:val="28"/>
                <w:szCs w:val="28"/>
              </w:rPr>
              <w:t>4</w:t>
            </w:r>
            <w:r w:rsidRPr="008712C8">
              <w:rPr>
                <w:rFonts w:ascii="宋体" w:hAnsi="宋体" w:hint="eastAsia"/>
                <w:sz w:val="28"/>
                <w:szCs w:val="28"/>
              </w:rPr>
              <w:t>分）</w:t>
            </w:r>
            <w:r w:rsidRPr="008712C8">
              <w:rPr>
                <w:rFonts w:ascii="宋体" w:hAnsi="宋体" w:cs="Calibri" w:hint="eastAsia"/>
                <w:sz w:val="28"/>
                <w:szCs w:val="28"/>
              </w:rPr>
              <w:t>”</w:t>
            </w:r>
            <w:r w:rsidRPr="008712C8">
              <w:rPr>
                <w:rStyle w:val="a9"/>
                <w:rFonts w:ascii="宋体" w:hAnsi="宋体" w:cs="Calibri"/>
                <w:sz w:val="28"/>
                <w:szCs w:val="28"/>
              </w:rPr>
              <w:footnoteReference w:id="12"/>
            </w:r>
          </w:p>
        </w:tc>
      </w:tr>
      <w:tr w:rsidR="00AF7894" w:rsidRPr="008712C8" w:rsidTr="002D1C8E">
        <w:tc>
          <w:tcPr>
            <w:tcW w:w="988" w:type="dxa"/>
          </w:tcPr>
          <w:p w:rsidR="00AF7894" w:rsidRPr="008712C8" w:rsidRDefault="00492D41" w:rsidP="00E70B6D">
            <w:pPr>
              <w:spacing w:line="360" w:lineRule="auto"/>
              <w:jc w:val="left"/>
              <w:rPr>
                <w:rFonts w:ascii="宋体" w:hAnsi="宋体"/>
                <w:sz w:val="28"/>
                <w:szCs w:val="28"/>
              </w:rPr>
            </w:pPr>
            <w:r w:rsidRPr="008712C8">
              <w:rPr>
                <w:rFonts w:ascii="宋体" w:hAnsi="宋体" w:hint="eastAsia"/>
                <w:sz w:val="28"/>
                <w:szCs w:val="28"/>
              </w:rPr>
              <w:t>2</w:t>
            </w:r>
            <w:r w:rsidRPr="008712C8">
              <w:rPr>
                <w:rFonts w:ascii="宋体" w:hAnsi="宋体"/>
                <w:sz w:val="28"/>
                <w:szCs w:val="28"/>
              </w:rPr>
              <w:t>021</w:t>
            </w:r>
            <w:r w:rsidR="00AF7894" w:rsidRPr="008712C8">
              <w:rPr>
                <w:rFonts w:ascii="宋体" w:hAnsi="宋体" w:hint="eastAsia"/>
                <w:sz w:val="28"/>
                <w:szCs w:val="28"/>
              </w:rPr>
              <w:t>青浦</w:t>
            </w:r>
            <w:proofErr w:type="gramStart"/>
            <w:r w:rsidRPr="008712C8">
              <w:rPr>
                <w:rFonts w:ascii="宋体" w:hAnsi="宋体" w:hint="eastAsia"/>
                <w:sz w:val="28"/>
                <w:szCs w:val="28"/>
              </w:rPr>
              <w:t>一</w:t>
            </w:r>
            <w:proofErr w:type="gramEnd"/>
            <w:r w:rsidRPr="008712C8">
              <w:rPr>
                <w:rFonts w:ascii="宋体" w:hAnsi="宋体" w:hint="eastAsia"/>
                <w:sz w:val="28"/>
                <w:szCs w:val="28"/>
              </w:rPr>
              <w:t>模</w:t>
            </w:r>
          </w:p>
        </w:tc>
        <w:tc>
          <w:tcPr>
            <w:tcW w:w="1336"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贾平</w:t>
            </w:r>
            <w:proofErr w:type="gramStart"/>
            <w:r w:rsidRPr="008712C8">
              <w:rPr>
                <w:rFonts w:ascii="宋体" w:hAnsi="宋体" w:hint="eastAsia"/>
                <w:sz w:val="28"/>
                <w:szCs w:val="28"/>
              </w:rPr>
              <w:t>凹</w:t>
            </w:r>
            <w:proofErr w:type="gramEnd"/>
          </w:p>
        </w:tc>
        <w:tc>
          <w:tcPr>
            <w:tcW w:w="1417"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《名角》</w:t>
            </w:r>
          </w:p>
        </w:tc>
        <w:tc>
          <w:tcPr>
            <w:tcW w:w="5439" w:type="dxa"/>
          </w:tcPr>
          <w:p w:rsidR="00AF7894" w:rsidRPr="008712C8" w:rsidRDefault="00E410F6" w:rsidP="00E70B6D">
            <w:pPr>
              <w:spacing w:line="360" w:lineRule="auto"/>
              <w:jc w:val="left"/>
              <w:rPr>
                <w:rFonts w:ascii="宋体" w:hAnsi="宋体"/>
                <w:sz w:val="28"/>
                <w:szCs w:val="28"/>
              </w:rPr>
            </w:pPr>
            <w:r w:rsidRPr="008712C8">
              <w:rPr>
                <w:rFonts w:ascii="宋体" w:hAnsi="宋体" w:hint="eastAsia"/>
                <w:sz w:val="28"/>
                <w:szCs w:val="28"/>
              </w:rPr>
              <w:t>“10.中国戏剧梅花奖，是我国表演艺术最高奖，本届评委会打算将此殊荣授予杨凤兰，请你拟写一段100字以内情文并茂的</w:t>
            </w:r>
            <w:r w:rsidRPr="008712C8">
              <w:rPr>
                <w:rFonts w:ascii="宋体" w:hAnsi="宋体" w:hint="eastAsia"/>
                <w:bCs/>
                <w:sz w:val="28"/>
                <w:szCs w:val="28"/>
              </w:rPr>
              <w:t>颁奖词。</w:t>
            </w:r>
            <w:r w:rsidRPr="008712C8">
              <w:rPr>
                <w:rFonts w:ascii="宋体" w:hAnsi="宋体" w:hint="eastAsia"/>
                <w:sz w:val="28"/>
                <w:szCs w:val="28"/>
              </w:rPr>
              <w:t>（4分）”</w:t>
            </w:r>
            <w:r w:rsidRPr="008712C8">
              <w:rPr>
                <w:rStyle w:val="a9"/>
                <w:rFonts w:ascii="宋体" w:hAnsi="宋体"/>
                <w:sz w:val="28"/>
                <w:szCs w:val="28"/>
              </w:rPr>
              <w:footnoteReference w:id="13"/>
            </w:r>
          </w:p>
        </w:tc>
      </w:tr>
      <w:tr w:rsidR="00AF7894" w:rsidRPr="008712C8" w:rsidTr="002D1C8E">
        <w:trPr>
          <w:trHeight w:val="1006"/>
        </w:trPr>
        <w:tc>
          <w:tcPr>
            <w:tcW w:w="988" w:type="dxa"/>
          </w:tcPr>
          <w:p w:rsidR="00AF7894" w:rsidRPr="008712C8" w:rsidRDefault="00B84F69" w:rsidP="00E70B6D">
            <w:pPr>
              <w:spacing w:line="360" w:lineRule="auto"/>
              <w:jc w:val="left"/>
              <w:rPr>
                <w:rFonts w:ascii="宋体" w:hAnsi="宋体"/>
                <w:sz w:val="28"/>
                <w:szCs w:val="28"/>
              </w:rPr>
            </w:pPr>
            <w:r w:rsidRPr="008712C8">
              <w:rPr>
                <w:rFonts w:ascii="宋体" w:hAnsi="宋体" w:hint="eastAsia"/>
                <w:sz w:val="28"/>
                <w:szCs w:val="28"/>
              </w:rPr>
              <w:t>2</w:t>
            </w:r>
            <w:r w:rsidRPr="008712C8">
              <w:rPr>
                <w:rFonts w:ascii="宋体" w:hAnsi="宋体"/>
                <w:sz w:val="28"/>
                <w:szCs w:val="28"/>
              </w:rPr>
              <w:t>021</w:t>
            </w:r>
            <w:r w:rsidR="00AF7894" w:rsidRPr="008712C8">
              <w:rPr>
                <w:rFonts w:ascii="宋体" w:hAnsi="宋体" w:hint="eastAsia"/>
                <w:sz w:val="28"/>
                <w:szCs w:val="28"/>
              </w:rPr>
              <w:t>松江</w:t>
            </w:r>
            <w:proofErr w:type="gramStart"/>
            <w:r w:rsidRPr="008712C8">
              <w:rPr>
                <w:rFonts w:ascii="宋体" w:hAnsi="宋体" w:hint="eastAsia"/>
                <w:sz w:val="28"/>
                <w:szCs w:val="28"/>
              </w:rPr>
              <w:t>一</w:t>
            </w:r>
            <w:proofErr w:type="gramEnd"/>
            <w:r w:rsidRPr="008712C8">
              <w:rPr>
                <w:rFonts w:ascii="宋体" w:hAnsi="宋体" w:hint="eastAsia"/>
                <w:sz w:val="28"/>
                <w:szCs w:val="28"/>
              </w:rPr>
              <w:t>模</w:t>
            </w:r>
          </w:p>
        </w:tc>
        <w:tc>
          <w:tcPr>
            <w:tcW w:w="1336" w:type="dxa"/>
          </w:tcPr>
          <w:p w:rsidR="00AF7894" w:rsidRPr="008712C8" w:rsidRDefault="00AF7894" w:rsidP="00E70B6D">
            <w:pPr>
              <w:spacing w:line="360" w:lineRule="auto"/>
              <w:jc w:val="left"/>
              <w:rPr>
                <w:rFonts w:ascii="宋体" w:hAnsi="宋体"/>
                <w:sz w:val="28"/>
                <w:szCs w:val="28"/>
              </w:rPr>
            </w:pPr>
            <w:r w:rsidRPr="008712C8">
              <w:rPr>
                <w:rFonts w:ascii="宋体" w:hAnsi="宋体" w:cs="Calibri" w:hint="eastAsia"/>
                <w:sz w:val="28"/>
                <w:szCs w:val="28"/>
              </w:rPr>
              <w:t> </w:t>
            </w:r>
            <w:r w:rsidRPr="008712C8">
              <w:rPr>
                <w:rFonts w:ascii="宋体" w:hAnsi="宋体" w:hint="eastAsia"/>
                <w:sz w:val="28"/>
                <w:szCs w:val="28"/>
              </w:rPr>
              <w:t>（宋）</w:t>
            </w:r>
            <w:proofErr w:type="gramStart"/>
            <w:r w:rsidRPr="008712C8">
              <w:rPr>
                <w:rFonts w:ascii="宋体" w:hAnsi="宋体" w:hint="eastAsia"/>
                <w:sz w:val="28"/>
                <w:szCs w:val="28"/>
              </w:rPr>
              <w:t>沈唐</w:t>
            </w:r>
            <w:proofErr w:type="gramEnd"/>
          </w:p>
        </w:tc>
        <w:tc>
          <w:tcPr>
            <w:tcW w:w="1417" w:type="dxa"/>
          </w:tcPr>
          <w:p w:rsidR="00AF7894" w:rsidRPr="008712C8" w:rsidRDefault="00AF7894" w:rsidP="00E70B6D">
            <w:pPr>
              <w:spacing w:line="360" w:lineRule="auto"/>
              <w:jc w:val="left"/>
              <w:rPr>
                <w:rFonts w:ascii="宋体" w:hAnsi="宋体"/>
                <w:sz w:val="28"/>
                <w:szCs w:val="28"/>
              </w:rPr>
            </w:pPr>
            <w:r w:rsidRPr="008712C8">
              <w:rPr>
                <w:rFonts w:ascii="宋体" w:hAnsi="宋体" w:hint="eastAsia"/>
                <w:sz w:val="28"/>
                <w:szCs w:val="28"/>
              </w:rPr>
              <w:t>《望海潮•上太原知府王君贶尚书》</w:t>
            </w:r>
          </w:p>
        </w:tc>
        <w:tc>
          <w:tcPr>
            <w:tcW w:w="5439" w:type="dxa"/>
          </w:tcPr>
          <w:p w:rsidR="00AF7894" w:rsidRPr="008712C8" w:rsidRDefault="00E410F6" w:rsidP="00E70B6D">
            <w:pPr>
              <w:spacing w:line="360" w:lineRule="auto"/>
              <w:jc w:val="left"/>
              <w:rPr>
                <w:rFonts w:ascii="宋体" w:hAnsi="宋体"/>
                <w:sz w:val="28"/>
                <w:szCs w:val="28"/>
              </w:rPr>
            </w:pPr>
            <w:r w:rsidRPr="008712C8">
              <w:rPr>
                <w:rFonts w:ascii="宋体" w:hAnsi="宋体" w:cs="Calibri" w:hint="eastAsia"/>
                <w:sz w:val="28"/>
                <w:szCs w:val="28"/>
              </w:rPr>
              <w:t>“14.</w:t>
            </w:r>
            <w:r w:rsidR="002159BC" w:rsidRPr="008712C8">
              <w:rPr>
                <w:rFonts w:ascii="宋体" w:hAnsi="宋体" w:hint="eastAsia"/>
                <w:sz w:val="28"/>
                <w:szCs w:val="28"/>
              </w:rPr>
              <w:t>本届诗词大会以‘城与人’为主题，导语为‘只有人的情感进驻，才会有城的饱满’</w:t>
            </w:r>
            <w:r w:rsidRPr="008712C8">
              <w:rPr>
                <w:rFonts w:ascii="宋体" w:hAnsi="宋体" w:hint="eastAsia"/>
                <w:sz w:val="28"/>
                <w:szCs w:val="28"/>
              </w:rPr>
              <w:t>，请你紧扣该主题及导语，帮小明为这首词写一段</w:t>
            </w:r>
            <w:r w:rsidRPr="008712C8">
              <w:rPr>
                <w:rFonts w:ascii="宋体" w:hAnsi="宋体" w:hint="eastAsia"/>
                <w:bCs/>
                <w:sz w:val="28"/>
                <w:szCs w:val="28"/>
              </w:rPr>
              <w:t>解说词</w:t>
            </w:r>
            <w:r w:rsidRPr="008712C8">
              <w:rPr>
                <w:rFonts w:ascii="宋体" w:hAnsi="宋体" w:hint="eastAsia"/>
                <w:sz w:val="28"/>
                <w:szCs w:val="28"/>
              </w:rPr>
              <w:t>。（</w:t>
            </w:r>
            <w:r w:rsidRPr="008712C8">
              <w:rPr>
                <w:rFonts w:ascii="宋体" w:hAnsi="宋体" w:cs="Calibri" w:hint="eastAsia"/>
                <w:sz w:val="28"/>
                <w:szCs w:val="28"/>
              </w:rPr>
              <w:t>5</w:t>
            </w:r>
            <w:r w:rsidRPr="008712C8">
              <w:rPr>
                <w:rFonts w:ascii="宋体" w:hAnsi="宋体" w:hint="eastAsia"/>
                <w:sz w:val="28"/>
                <w:szCs w:val="28"/>
              </w:rPr>
              <w:t>分）</w:t>
            </w:r>
            <w:r w:rsidRPr="008712C8">
              <w:rPr>
                <w:rFonts w:ascii="宋体" w:hAnsi="宋体" w:cs="Calibri" w:hint="eastAsia"/>
                <w:sz w:val="28"/>
                <w:szCs w:val="28"/>
              </w:rPr>
              <w:t>”</w:t>
            </w:r>
            <w:r w:rsidRPr="008712C8">
              <w:rPr>
                <w:rStyle w:val="a9"/>
                <w:rFonts w:ascii="宋体" w:hAnsi="宋体" w:cs="Calibri"/>
                <w:sz w:val="28"/>
                <w:szCs w:val="28"/>
              </w:rPr>
              <w:footnoteReference w:id="14"/>
            </w:r>
          </w:p>
        </w:tc>
      </w:tr>
    </w:tbl>
    <w:p w:rsidR="008712C8" w:rsidRDefault="008712C8" w:rsidP="00E70B6D">
      <w:pPr>
        <w:spacing w:line="360" w:lineRule="auto"/>
        <w:jc w:val="left"/>
        <w:rPr>
          <w:rFonts w:ascii="宋体" w:hAnsi="宋体"/>
          <w:sz w:val="28"/>
          <w:szCs w:val="28"/>
        </w:rPr>
      </w:pPr>
    </w:p>
    <w:p w:rsidR="00013677" w:rsidRPr="008712C8" w:rsidRDefault="007562EF"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以上都是情境题的不同出题形式，从以上题目来看，可以大致分为两个类型：一是依托了情境形式的“老式”命题，如“</w:t>
      </w:r>
      <w:r w:rsidRPr="008712C8">
        <w:rPr>
          <w:rFonts w:ascii="宋体" w:hAnsi="宋体" w:hint="eastAsia"/>
          <w:sz w:val="28"/>
          <w:szCs w:val="28"/>
          <w:shd w:val="clear" w:color="auto" w:fill="FEFFFE"/>
        </w:rPr>
        <w:t>小洁同学读完本文，从图书馆借来《龙文鞭影》阅读，却产生了疑惑，按照本文作者提供的判</w:t>
      </w:r>
      <w:r w:rsidRPr="008712C8">
        <w:rPr>
          <w:rFonts w:ascii="宋体" w:hAnsi="宋体" w:hint="eastAsia"/>
          <w:sz w:val="28"/>
          <w:szCs w:val="28"/>
          <w:shd w:val="clear" w:color="auto" w:fill="FEFFFE"/>
        </w:rPr>
        <w:lastRenderedPageBreak/>
        <w:t>断标准，《龙文鞭影》真的可以归入古代儿童文学作品吗？请结合下面《龙文鞭影》的节选部分，</w:t>
      </w:r>
      <w:r w:rsidRPr="008712C8">
        <w:rPr>
          <w:rFonts w:ascii="宋体" w:hAnsi="宋体" w:hint="eastAsia"/>
          <w:bCs/>
          <w:sz w:val="28"/>
          <w:szCs w:val="28"/>
          <w:shd w:val="clear" w:color="auto" w:fill="FEFFFE"/>
        </w:rPr>
        <w:t>向小洁谈谈你的看法</w:t>
      </w:r>
      <w:r w:rsidRPr="008712C8">
        <w:rPr>
          <w:rFonts w:ascii="宋体" w:hAnsi="宋体" w:hint="eastAsia"/>
          <w:sz w:val="28"/>
          <w:szCs w:val="28"/>
          <w:shd w:val="clear" w:color="auto" w:fill="FEFFFE"/>
        </w:rPr>
        <w:t>。</w:t>
      </w:r>
      <w:r w:rsidRPr="008712C8">
        <w:rPr>
          <w:rFonts w:ascii="宋体" w:hAnsi="宋体" w:hint="eastAsia"/>
          <w:sz w:val="28"/>
          <w:szCs w:val="28"/>
        </w:rPr>
        <w:t>”</w:t>
      </w:r>
      <w:r w:rsidR="00E410F6" w:rsidRPr="008712C8">
        <w:rPr>
          <w:rStyle w:val="a9"/>
          <w:rFonts w:ascii="宋体" w:hAnsi="宋体"/>
          <w:sz w:val="28"/>
          <w:szCs w:val="28"/>
        </w:rPr>
        <w:footnoteReference w:id="15"/>
      </w:r>
      <w:r w:rsidRPr="008712C8">
        <w:rPr>
          <w:rFonts w:ascii="宋体" w:hAnsi="宋体" w:hint="eastAsia"/>
          <w:sz w:val="28"/>
          <w:szCs w:val="28"/>
        </w:rPr>
        <w:t>这道题目的答题与情境的创设并没有强烈的、直接的关联。另一种类型则是真正依托了情境的“新式”命题，在这类型的题</w:t>
      </w:r>
      <w:proofErr w:type="gramStart"/>
      <w:r w:rsidRPr="008712C8">
        <w:rPr>
          <w:rFonts w:ascii="宋体" w:hAnsi="宋体" w:hint="eastAsia"/>
          <w:sz w:val="28"/>
          <w:szCs w:val="28"/>
        </w:rPr>
        <w:t>干构成</w:t>
      </w:r>
      <w:proofErr w:type="gramEnd"/>
      <w:r w:rsidRPr="008712C8">
        <w:rPr>
          <w:rFonts w:ascii="宋体" w:hAnsi="宋体" w:hint="eastAsia"/>
          <w:sz w:val="28"/>
          <w:szCs w:val="28"/>
        </w:rPr>
        <w:t>中</w:t>
      </w:r>
      <w:r w:rsidR="00B84F69" w:rsidRPr="008712C8">
        <w:rPr>
          <w:rFonts w:ascii="宋体" w:hAnsi="宋体" w:hint="eastAsia"/>
          <w:sz w:val="28"/>
          <w:szCs w:val="28"/>
        </w:rPr>
        <w:t>通常包含</w:t>
      </w:r>
      <w:r w:rsidR="00243819" w:rsidRPr="008712C8">
        <w:rPr>
          <w:rFonts w:ascii="宋体" w:hAnsi="宋体" w:hint="eastAsia"/>
          <w:sz w:val="28"/>
          <w:szCs w:val="28"/>
        </w:rPr>
        <w:t>三</w:t>
      </w:r>
      <w:r w:rsidR="00B84F69" w:rsidRPr="008712C8">
        <w:rPr>
          <w:rFonts w:ascii="宋体" w:hAnsi="宋体" w:hint="eastAsia"/>
          <w:sz w:val="28"/>
          <w:szCs w:val="28"/>
        </w:rPr>
        <w:t>个相同的要素</w:t>
      </w:r>
      <w:r w:rsidR="001C2B22" w:rsidRPr="008712C8">
        <w:rPr>
          <w:rFonts w:ascii="宋体" w:hAnsi="宋体" w:hint="eastAsia"/>
          <w:sz w:val="28"/>
          <w:szCs w:val="28"/>
        </w:rPr>
        <w:t>：1、</w:t>
      </w:r>
      <w:r w:rsidR="00243819" w:rsidRPr="008712C8">
        <w:rPr>
          <w:rFonts w:ascii="宋体" w:hAnsi="宋体" w:hint="eastAsia"/>
          <w:sz w:val="28"/>
          <w:szCs w:val="28"/>
        </w:rPr>
        <w:t>背景</w:t>
      </w:r>
      <w:r w:rsidR="001C2B22" w:rsidRPr="008712C8">
        <w:rPr>
          <w:rFonts w:ascii="宋体" w:hAnsi="宋体" w:hint="eastAsia"/>
          <w:sz w:val="28"/>
          <w:szCs w:val="28"/>
        </w:rPr>
        <w:t xml:space="preserve"> </w:t>
      </w:r>
      <w:r w:rsidR="001C2B22" w:rsidRPr="008712C8">
        <w:rPr>
          <w:rFonts w:ascii="宋体" w:hAnsi="宋体"/>
          <w:sz w:val="28"/>
          <w:szCs w:val="28"/>
        </w:rPr>
        <w:t xml:space="preserve"> </w:t>
      </w:r>
      <w:r w:rsidR="001C2B22" w:rsidRPr="008712C8">
        <w:rPr>
          <w:rFonts w:ascii="宋体" w:hAnsi="宋体" w:hint="eastAsia"/>
          <w:sz w:val="28"/>
          <w:szCs w:val="28"/>
        </w:rPr>
        <w:t>2、</w:t>
      </w:r>
      <w:r w:rsidR="00243819" w:rsidRPr="008712C8">
        <w:rPr>
          <w:rFonts w:ascii="宋体" w:hAnsi="宋体" w:hint="eastAsia"/>
          <w:sz w:val="28"/>
          <w:szCs w:val="28"/>
        </w:rPr>
        <w:t>问题</w:t>
      </w:r>
      <w:r w:rsidR="001C2B22" w:rsidRPr="008712C8">
        <w:rPr>
          <w:rFonts w:ascii="宋体" w:hAnsi="宋体" w:hint="eastAsia"/>
          <w:sz w:val="28"/>
          <w:szCs w:val="28"/>
        </w:rPr>
        <w:t xml:space="preserve"> </w:t>
      </w:r>
      <w:r w:rsidR="001C2B22" w:rsidRPr="008712C8">
        <w:rPr>
          <w:rFonts w:ascii="宋体" w:hAnsi="宋体"/>
          <w:sz w:val="28"/>
          <w:szCs w:val="28"/>
        </w:rPr>
        <w:t xml:space="preserve"> </w:t>
      </w:r>
      <w:r w:rsidR="001C2B22" w:rsidRPr="008712C8">
        <w:rPr>
          <w:rFonts w:ascii="宋体" w:hAnsi="宋体" w:hint="eastAsia"/>
          <w:sz w:val="28"/>
          <w:szCs w:val="28"/>
        </w:rPr>
        <w:t>3</w:t>
      </w:r>
      <w:r w:rsidR="00B84F69" w:rsidRPr="008712C8">
        <w:rPr>
          <w:rFonts w:ascii="宋体" w:hAnsi="宋体" w:hint="eastAsia"/>
          <w:sz w:val="28"/>
          <w:szCs w:val="28"/>
        </w:rPr>
        <w:t>、</w:t>
      </w:r>
      <w:r w:rsidR="00243819" w:rsidRPr="008712C8">
        <w:rPr>
          <w:rFonts w:ascii="宋体" w:hAnsi="宋体" w:hint="eastAsia"/>
          <w:sz w:val="28"/>
          <w:szCs w:val="28"/>
        </w:rPr>
        <w:t>任务</w:t>
      </w:r>
      <w:r w:rsidR="00B84F69" w:rsidRPr="008712C8">
        <w:rPr>
          <w:rFonts w:ascii="宋体" w:hAnsi="宋体" w:hint="eastAsia"/>
          <w:sz w:val="28"/>
          <w:szCs w:val="28"/>
        </w:rPr>
        <w:t>。</w:t>
      </w:r>
      <w:r w:rsidR="00243819" w:rsidRPr="008712C8">
        <w:rPr>
          <w:rFonts w:ascii="宋体" w:hAnsi="宋体" w:hint="eastAsia"/>
          <w:sz w:val="28"/>
          <w:szCs w:val="28"/>
        </w:rPr>
        <w:t>背景要素指的是题干中所给的观点、理论、场合</w:t>
      </w:r>
      <w:r w:rsidR="00E069BF" w:rsidRPr="008712C8">
        <w:rPr>
          <w:rFonts w:ascii="宋体" w:hAnsi="宋体" w:hint="eastAsia"/>
          <w:sz w:val="28"/>
          <w:szCs w:val="28"/>
        </w:rPr>
        <w:t>等等</w:t>
      </w:r>
      <w:r w:rsidRPr="008712C8">
        <w:rPr>
          <w:rFonts w:ascii="宋体" w:hAnsi="宋体" w:hint="eastAsia"/>
          <w:sz w:val="28"/>
          <w:szCs w:val="28"/>
        </w:rPr>
        <w:t>，这一要素的存在往往对答题的形式产生影响</w:t>
      </w:r>
      <w:r w:rsidR="00E069BF" w:rsidRPr="008712C8">
        <w:rPr>
          <w:rFonts w:ascii="宋体" w:hAnsi="宋体" w:hint="eastAsia"/>
          <w:sz w:val="28"/>
          <w:szCs w:val="28"/>
        </w:rPr>
        <w:t>。问题要素指的是需要学生回答的疑问或解决的问题，但在情境类题目的设置中，这一问题并不只有直接提问一种呈现方式，也可能隐藏在背景之中，需要学生自己去挖掘和发现</w:t>
      </w:r>
      <w:r w:rsidR="0072125B" w:rsidRPr="008712C8">
        <w:rPr>
          <w:rFonts w:ascii="宋体" w:hAnsi="宋体" w:hint="eastAsia"/>
          <w:sz w:val="28"/>
          <w:szCs w:val="28"/>
        </w:rPr>
        <w:t>。</w:t>
      </w:r>
      <w:r w:rsidR="00013677" w:rsidRPr="008712C8">
        <w:rPr>
          <w:rFonts w:ascii="宋体" w:hAnsi="宋体" w:hint="eastAsia"/>
          <w:sz w:val="28"/>
          <w:szCs w:val="28"/>
        </w:rPr>
        <w:t>任务要素指的是学生需要调动自己的知识与能力完成答案整合，顺利完成任务。</w:t>
      </w:r>
      <w:r w:rsidR="00584772" w:rsidRPr="008712C8">
        <w:rPr>
          <w:rFonts w:ascii="宋体" w:hAnsi="宋体" w:hint="eastAsia"/>
          <w:sz w:val="28"/>
          <w:szCs w:val="28"/>
        </w:rPr>
        <w:t>第二种类型的情境</w:t>
      </w:r>
      <w:proofErr w:type="gramStart"/>
      <w:r w:rsidR="00584772" w:rsidRPr="008712C8">
        <w:rPr>
          <w:rFonts w:ascii="宋体" w:hAnsi="宋体" w:hint="eastAsia"/>
          <w:sz w:val="28"/>
          <w:szCs w:val="28"/>
        </w:rPr>
        <w:t>题正是</w:t>
      </w:r>
      <w:proofErr w:type="gramEnd"/>
      <w:r w:rsidR="00584772" w:rsidRPr="008712C8">
        <w:rPr>
          <w:rFonts w:ascii="宋体" w:hAnsi="宋体" w:hint="eastAsia"/>
          <w:sz w:val="28"/>
          <w:szCs w:val="28"/>
        </w:rPr>
        <w:t>本文重点探讨的。</w:t>
      </w:r>
    </w:p>
    <w:p w:rsidR="00013677" w:rsidRPr="008712C8" w:rsidRDefault="00E410F6"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情境化试题的完成需要经历解读材料、提炼问题、完成任务三个步骤，实现将抽象的知识形象化的最终目的。</w:t>
      </w:r>
    </w:p>
    <w:p w:rsidR="009112EF" w:rsidRPr="008712C8" w:rsidRDefault="009112EF" w:rsidP="002D1C8E">
      <w:pPr>
        <w:adjustRightInd w:val="0"/>
        <w:snapToGrid w:val="0"/>
        <w:spacing w:line="360" w:lineRule="auto"/>
        <w:jc w:val="left"/>
        <w:rPr>
          <w:rFonts w:ascii="宋体" w:hAnsi="宋体"/>
          <w:sz w:val="28"/>
          <w:szCs w:val="28"/>
        </w:rPr>
      </w:pPr>
    </w:p>
    <w:p w:rsidR="009112EF" w:rsidRPr="008712C8" w:rsidRDefault="009112EF" w:rsidP="002D1C8E">
      <w:pPr>
        <w:adjustRightInd w:val="0"/>
        <w:snapToGrid w:val="0"/>
        <w:spacing w:line="360" w:lineRule="auto"/>
        <w:jc w:val="left"/>
        <w:rPr>
          <w:rFonts w:ascii="宋体" w:hAnsi="宋体"/>
          <w:b/>
          <w:sz w:val="30"/>
          <w:szCs w:val="30"/>
        </w:rPr>
      </w:pPr>
      <w:r w:rsidRPr="008712C8">
        <w:rPr>
          <w:rFonts w:ascii="宋体" w:hAnsi="宋体" w:hint="eastAsia"/>
          <w:b/>
          <w:sz w:val="30"/>
          <w:szCs w:val="30"/>
        </w:rPr>
        <w:t>2、</w:t>
      </w:r>
      <w:r w:rsidR="00086FE0" w:rsidRPr="008712C8">
        <w:rPr>
          <w:rFonts w:ascii="宋体" w:hAnsi="宋体" w:hint="eastAsia"/>
          <w:b/>
          <w:sz w:val="30"/>
          <w:szCs w:val="30"/>
        </w:rPr>
        <w:t>考查内容</w:t>
      </w:r>
    </w:p>
    <w:p w:rsidR="00767249" w:rsidRPr="008712C8" w:rsidRDefault="00767249"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情境题的设置时为了考</w:t>
      </w:r>
      <w:r w:rsidR="00086FE0" w:rsidRPr="008712C8">
        <w:rPr>
          <w:rFonts w:ascii="宋体" w:hAnsi="宋体" w:hint="eastAsia"/>
          <w:sz w:val="28"/>
          <w:szCs w:val="28"/>
        </w:rPr>
        <w:t>查</w:t>
      </w:r>
      <w:r w:rsidRPr="008712C8">
        <w:rPr>
          <w:rFonts w:ascii="宋体" w:hAnsi="宋体" w:hint="eastAsia"/>
          <w:sz w:val="28"/>
          <w:szCs w:val="28"/>
        </w:rPr>
        <w:t>学生是否能够灵活运用学过的知识来解决问题的能力，因而情境题通常是灵活的、多样的、综合的，开放的。对于</w:t>
      </w:r>
      <w:r w:rsidR="00F70EBB" w:rsidRPr="008712C8">
        <w:rPr>
          <w:rFonts w:ascii="宋体" w:hAnsi="宋体" w:hint="eastAsia"/>
          <w:sz w:val="28"/>
          <w:szCs w:val="28"/>
        </w:rPr>
        <w:t>学生</w:t>
      </w:r>
      <w:r w:rsidR="00D755FC" w:rsidRPr="008712C8">
        <w:rPr>
          <w:rFonts w:ascii="宋体" w:hAnsi="宋体" w:hint="eastAsia"/>
          <w:sz w:val="28"/>
          <w:szCs w:val="28"/>
        </w:rPr>
        <w:t>而言，在面对长题干、复杂的情境时，需要较强的思辨能力。在解决情境的问题时，需要快速地调动解题需要的必备知识和能力，进行综合地运用，若还是一味地使用以往的答题套路，脱离情境的具体要求是没有用的。为应对新题型，我们需要寻找新的应对之法，重新建构解题思路，更加有效地</w:t>
      </w:r>
      <w:r w:rsidR="00693FC2" w:rsidRPr="008712C8">
        <w:rPr>
          <w:rFonts w:ascii="宋体" w:hAnsi="宋体" w:hint="eastAsia"/>
          <w:sz w:val="28"/>
          <w:szCs w:val="28"/>
        </w:rPr>
        <w:t>应对</w:t>
      </w:r>
      <w:r w:rsidR="00D755FC" w:rsidRPr="008712C8">
        <w:rPr>
          <w:rFonts w:ascii="宋体" w:hAnsi="宋体" w:hint="eastAsia"/>
          <w:sz w:val="28"/>
          <w:szCs w:val="28"/>
        </w:rPr>
        <w:t>此类题型。</w:t>
      </w:r>
    </w:p>
    <w:p w:rsidR="00767249" w:rsidRPr="008712C8" w:rsidRDefault="003F12FB" w:rsidP="002D1C8E">
      <w:pPr>
        <w:adjustRightInd w:val="0"/>
        <w:snapToGrid w:val="0"/>
        <w:spacing w:line="360" w:lineRule="auto"/>
        <w:jc w:val="left"/>
        <w:rPr>
          <w:rFonts w:ascii="宋体" w:hAnsi="宋体"/>
          <w:sz w:val="28"/>
          <w:szCs w:val="28"/>
        </w:rPr>
      </w:pPr>
      <w:r w:rsidRPr="008712C8">
        <w:rPr>
          <w:rFonts w:ascii="宋体" w:hAnsi="宋体" w:hint="eastAsia"/>
          <w:sz w:val="28"/>
          <w:szCs w:val="28"/>
        </w:rPr>
        <w:t xml:space="preserve">   </w:t>
      </w:r>
      <w:r w:rsidR="008712C8">
        <w:rPr>
          <w:rFonts w:ascii="宋体" w:hAnsi="宋体"/>
          <w:sz w:val="28"/>
          <w:szCs w:val="28"/>
        </w:rPr>
        <w:t xml:space="preserve"> </w:t>
      </w:r>
      <w:r w:rsidRPr="008712C8">
        <w:rPr>
          <w:rFonts w:ascii="宋体" w:hAnsi="宋体" w:hint="eastAsia"/>
          <w:sz w:val="28"/>
          <w:szCs w:val="28"/>
        </w:rPr>
        <w:t>根据情境题的题</w:t>
      </w:r>
      <w:proofErr w:type="gramStart"/>
      <w:r w:rsidRPr="008712C8">
        <w:rPr>
          <w:rFonts w:ascii="宋体" w:hAnsi="宋体" w:hint="eastAsia"/>
          <w:sz w:val="28"/>
          <w:szCs w:val="28"/>
        </w:rPr>
        <w:t>干组成</w:t>
      </w:r>
      <w:proofErr w:type="gramEnd"/>
      <w:r w:rsidRPr="008712C8">
        <w:rPr>
          <w:rFonts w:ascii="宋体" w:hAnsi="宋体" w:hint="eastAsia"/>
          <w:sz w:val="28"/>
          <w:szCs w:val="28"/>
        </w:rPr>
        <w:t>要素</w:t>
      </w:r>
      <w:r w:rsidR="00693FC2" w:rsidRPr="008712C8">
        <w:rPr>
          <w:rFonts w:ascii="宋体" w:hAnsi="宋体" w:hint="eastAsia"/>
          <w:sz w:val="28"/>
          <w:szCs w:val="28"/>
        </w:rPr>
        <w:t>和对学生的能力要求</w:t>
      </w:r>
      <w:r w:rsidRPr="008712C8">
        <w:rPr>
          <w:rFonts w:ascii="宋体" w:hAnsi="宋体" w:hint="eastAsia"/>
          <w:sz w:val="28"/>
          <w:szCs w:val="28"/>
        </w:rPr>
        <w:t>，可以将应对思路拆解成四步：1、圈</w:t>
      </w:r>
      <w:proofErr w:type="gramStart"/>
      <w:r w:rsidRPr="008712C8">
        <w:rPr>
          <w:rFonts w:ascii="宋体" w:hAnsi="宋体" w:hint="eastAsia"/>
          <w:sz w:val="28"/>
          <w:szCs w:val="28"/>
        </w:rPr>
        <w:t>画背景</w:t>
      </w:r>
      <w:proofErr w:type="gramEnd"/>
      <w:r w:rsidRPr="008712C8">
        <w:rPr>
          <w:rFonts w:ascii="宋体" w:hAnsi="宋体" w:hint="eastAsia"/>
          <w:sz w:val="28"/>
          <w:szCs w:val="28"/>
        </w:rPr>
        <w:t>材料，观点、理论、场合等。 2、</w:t>
      </w:r>
      <w:proofErr w:type="gramStart"/>
      <w:r w:rsidRPr="008712C8">
        <w:rPr>
          <w:rFonts w:ascii="宋体" w:hAnsi="宋体" w:hint="eastAsia"/>
          <w:sz w:val="28"/>
          <w:szCs w:val="28"/>
        </w:rPr>
        <w:t>明确题</w:t>
      </w:r>
      <w:proofErr w:type="gramEnd"/>
      <w:r w:rsidRPr="008712C8">
        <w:rPr>
          <w:rFonts w:ascii="宋体" w:hAnsi="宋体" w:hint="eastAsia"/>
          <w:sz w:val="28"/>
          <w:szCs w:val="28"/>
        </w:rPr>
        <w:t>干中亟待解决的问题。  3、调动相关知识，进行整合。 4、紧扣题干，精准作答。</w:t>
      </w:r>
    </w:p>
    <w:p w:rsidR="00EB635D" w:rsidRPr="008712C8" w:rsidRDefault="00713149" w:rsidP="002D1C8E">
      <w:pPr>
        <w:adjustRightInd w:val="0"/>
        <w:snapToGrid w:val="0"/>
        <w:spacing w:line="360" w:lineRule="auto"/>
        <w:jc w:val="left"/>
        <w:rPr>
          <w:rFonts w:ascii="宋体" w:hAnsi="宋体"/>
          <w:sz w:val="28"/>
          <w:szCs w:val="28"/>
        </w:rPr>
      </w:pPr>
      <w:r w:rsidRPr="008712C8">
        <w:rPr>
          <w:rFonts w:ascii="宋体" w:hAnsi="宋体" w:hint="eastAsia"/>
          <w:sz w:val="28"/>
          <w:szCs w:val="28"/>
        </w:rPr>
        <w:lastRenderedPageBreak/>
        <w:t xml:space="preserve">    现以</w:t>
      </w:r>
      <w:r w:rsidR="00EB635D" w:rsidRPr="008712C8">
        <w:rPr>
          <w:rFonts w:ascii="宋体" w:hAnsi="宋体" w:hint="eastAsia"/>
          <w:sz w:val="28"/>
          <w:szCs w:val="28"/>
        </w:rPr>
        <w:t>具体试题为例进行思路展示。</w:t>
      </w:r>
    </w:p>
    <w:p w:rsidR="00713149" w:rsidRPr="008712C8" w:rsidRDefault="00713149"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2021年普陀</w:t>
      </w:r>
      <w:proofErr w:type="gramStart"/>
      <w:r w:rsidRPr="008712C8">
        <w:rPr>
          <w:rFonts w:ascii="宋体" w:hAnsi="宋体" w:hint="eastAsia"/>
          <w:sz w:val="28"/>
          <w:szCs w:val="28"/>
        </w:rPr>
        <w:t>一</w:t>
      </w:r>
      <w:proofErr w:type="gramEnd"/>
      <w:r w:rsidRPr="008712C8">
        <w:rPr>
          <w:rFonts w:ascii="宋体" w:hAnsi="宋体" w:hint="eastAsia"/>
          <w:sz w:val="28"/>
          <w:szCs w:val="28"/>
        </w:rPr>
        <w:t>模《马背上的少年》一文的第10题</w:t>
      </w:r>
      <w:r w:rsidR="00EB635D" w:rsidRPr="008712C8">
        <w:rPr>
          <w:rFonts w:ascii="宋体" w:hAnsi="宋体" w:hint="eastAsia"/>
          <w:sz w:val="28"/>
          <w:szCs w:val="28"/>
        </w:rPr>
        <w:t>：</w:t>
      </w:r>
    </w:p>
    <w:p w:rsidR="00713149" w:rsidRPr="008712C8" w:rsidRDefault="00693FC2" w:rsidP="002D1C8E">
      <w:pPr>
        <w:adjustRightInd w:val="0"/>
        <w:snapToGrid w:val="0"/>
        <w:spacing w:line="360" w:lineRule="auto"/>
        <w:ind w:firstLineChars="200" w:firstLine="560"/>
        <w:jc w:val="left"/>
        <w:rPr>
          <w:rFonts w:ascii="宋体" w:hAnsi="宋体"/>
          <w:sz w:val="28"/>
          <w:szCs w:val="28"/>
        </w:rPr>
      </w:pPr>
      <w:r w:rsidRPr="008712C8">
        <w:rPr>
          <w:rFonts w:ascii="宋体" w:hAnsi="宋体" w:cs="Calibri" w:hint="eastAsia"/>
          <w:sz w:val="28"/>
          <w:szCs w:val="28"/>
        </w:rPr>
        <w:t>“</w:t>
      </w:r>
      <w:r w:rsidR="002159BC" w:rsidRPr="008712C8">
        <w:rPr>
          <w:rFonts w:ascii="宋体" w:hAnsi="宋体" w:hint="eastAsia"/>
          <w:sz w:val="28"/>
          <w:szCs w:val="28"/>
        </w:rPr>
        <w:t>二十年后，儿子对已是中年的主人公满脸羡慕地提问：‘你为什么要跑出来呢？’</w:t>
      </w:r>
      <w:r w:rsidR="00713149" w:rsidRPr="008712C8">
        <w:rPr>
          <w:rFonts w:ascii="宋体" w:hAnsi="宋体" w:hint="eastAsia"/>
          <w:bCs/>
          <w:sz w:val="28"/>
          <w:szCs w:val="28"/>
        </w:rPr>
        <w:t>请以小说主人公的身份写一段话，向年幼的儿子解释这个问题</w:t>
      </w:r>
      <w:r w:rsidR="00713149" w:rsidRPr="008712C8">
        <w:rPr>
          <w:rFonts w:ascii="宋体" w:hAnsi="宋体" w:hint="eastAsia"/>
          <w:sz w:val="28"/>
          <w:szCs w:val="28"/>
        </w:rPr>
        <w:t>，</w:t>
      </w:r>
      <w:r w:rsidR="00713149" w:rsidRPr="008712C8">
        <w:rPr>
          <w:rFonts w:ascii="宋体" w:hAnsi="宋体" w:cs="Calibri" w:hint="eastAsia"/>
          <w:sz w:val="28"/>
          <w:szCs w:val="28"/>
        </w:rPr>
        <w:t>100</w:t>
      </w:r>
      <w:r w:rsidR="00713149" w:rsidRPr="008712C8">
        <w:rPr>
          <w:rFonts w:ascii="宋体" w:hAnsi="宋体" w:hint="eastAsia"/>
          <w:sz w:val="28"/>
          <w:szCs w:val="28"/>
        </w:rPr>
        <w:t>字左右。（</w:t>
      </w:r>
      <w:r w:rsidR="00713149" w:rsidRPr="008712C8">
        <w:rPr>
          <w:rFonts w:ascii="宋体" w:hAnsi="宋体" w:cs="Calibri" w:hint="eastAsia"/>
          <w:sz w:val="28"/>
          <w:szCs w:val="28"/>
        </w:rPr>
        <w:t>4</w:t>
      </w:r>
      <w:r w:rsidR="00713149" w:rsidRPr="008712C8">
        <w:rPr>
          <w:rFonts w:ascii="宋体" w:hAnsi="宋体" w:hint="eastAsia"/>
          <w:sz w:val="28"/>
          <w:szCs w:val="28"/>
        </w:rPr>
        <w:t>分）</w:t>
      </w:r>
      <w:r w:rsidRPr="008712C8">
        <w:rPr>
          <w:rFonts w:ascii="宋体" w:hAnsi="宋体" w:hint="eastAsia"/>
          <w:sz w:val="28"/>
          <w:szCs w:val="28"/>
        </w:rPr>
        <w:t>”</w:t>
      </w:r>
      <w:r w:rsidRPr="008712C8">
        <w:rPr>
          <w:rStyle w:val="a9"/>
          <w:rFonts w:ascii="宋体" w:hAnsi="宋体"/>
          <w:sz w:val="28"/>
          <w:szCs w:val="28"/>
        </w:rPr>
        <w:footnoteReference w:id="16"/>
      </w:r>
    </w:p>
    <w:p w:rsidR="00713149" w:rsidRPr="008712C8" w:rsidRDefault="004B2ED2"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第一步，阅读背景材料，获取相关信息。本题的题干交代了对话双方的身份，双方为父子关系，说话者是中年的父亲，而受众是年幼的儿子，为了保证对话的有效性，就必须依从受众“年幼”的特点，所使用的回答语言必须符合一个年幼的孩子的理解力和认知水平。</w:t>
      </w:r>
    </w:p>
    <w:p w:rsidR="004B2ED2" w:rsidRPr="008712C8" w:rsidRDefault="004B2ED2"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第二步，</w:t>
      </w:r>
      <w:proofErr w:type="gramStart"/>
      <w:r w:rsidRPr="008712C8">
        <w:rPr>
          <w:rFonts w:ascii="宋体" w:hAnsi="宋体" w:hint="eastAsia"/>
          <w:sz w:val="28"/>
          <w:szCs w:val="28"/>
        </w:rPr>
        <w:t>明确需</w:t>
      </w:r>
      <w:proofErr w:type="gramEnd"/>
      <w:r w:rsidRPr="008712C8">
        <w:rPr>
          <w:rFonts w:ascii="宋体" w:hAnsi="宋体" w:hint="eastAsia"/>
          <w:sz w:val="28"/>
          <w:szCs w:val="28"/>
        </w:rPr>
        <w:t>解决的问题。</w:t>
      </w:r>
      <w:r w:rsidR="006F7BFC" w:rsidRPr="008712C8">
        <w:rPr>
          <w:rFonts w:ascii="宋体" w:hAnsi="宋体" w:hint="eastAsia"/>
          <w:sz w:val="28"/>
          <w:szCs w:val="28"/>
        </w:rPr>
        <w:t>从题干来看，</w:t>
      </w:r>
      <w:r w:rsidR="002C11DC" w:rsidRPr="008712C8">
        <w:rPr>
          <w:rFonts w:ascii="宋体" w:hAnsi="宋体" w:hint="eastAsia"/>
          <w:sz w:val="28"/>
          <w:szCs w:val="28"/>
        </w:rPr>
        <w:t>很多同学会认为</w:t>
      </w:r>
      <w:r w:rsidR="006F7BFC" w:rsidRPr="008712C8">
        <w:rPr>
          <w:rFonts w:ascii="宋体" w:hAnsi="宋体" w:hint="eastAsia"/>
          <w:sz w:val="28"/>
          <w:szCs w:val="28"/>
        </w:rPr>
        <w:t>回答“跑出来的原因”是这道题需要解决的问题，</w:t>
      </w:r>
      <w:r w:rsidR="002C11DC" w:rsidRPr="008712C8">
        <w:rPr>
          <w:rFonts w:ascii="宋体" w:hAnsi="宋体" w:hint="eastAsia"/>
          <w:sz w:val="28"/>
          <w:szCs w:val="28"/>
        </w:rPr>
        <w:t>于是</w:t>
      </w:r>
      <w:r w:rsidR="006F7BFC" w:rsidRPr="008712C8">
        <w:rPr>
          <w:rFonts w:ascii="宋体" w:hAnsi="宋体" w:hint="eastAsia"/>
          <w:sz w:val="28"/>
          <w:szCs w:val="28"/>
        </w:rPr>
        <w:t>在作答时</w:t>
      </w:r>
      <w:r w:rsidR="002C11DC" w:rsidRPr="008712C8">
        <w:rPr>
          <w:rFonts w:ascii="宋体" w:hAnsi="宋体" w:hint="eastAsia"/>
          <w:sz w:val="28"/>
          <w:szCs w:val="28"/>
        </w:rPr>
        <w:t>对文章中心进行探索</w:t>
      </w:r>
      <w:r w:rsidR="006F7BFC" w:rsidRPr="008712C8">
        <w:rPr>
          <w:rFonts w:ascii="宋体" w:hAnsi="宋体" w:hint="eastAsia"/>
          <w:sz w:val="28"/>
          <w:szCs w:val="28"/>
        </w:rPr>
        <w:t>。</w:t>
      </w:r>
      <w:r w:rsidR="002C11DC" w:rsidRPr="008712C8">
        <w:rPr>
          <w:rFonts w:ascii="宋体" w:hAnsi="宋体" w:hint="eastAsia"/>
          <w:sz w:val="28"/>
          <w:szCs w:val="28"/>
        </w:rPr>
        <w:t>但事实上，这还未</w:t>
      </w:r>
      <w:r w:rsidR="00FB5250" w:rsidRPr="008712C8">
        <w:rPr>
          <w:rFonts w:ascii="宋体" w:hAnsi="宋体" w:hint="eastAsia"/>
          <w:sz w:val="28"/>
          <w:szCs w:val="28"/>
        </w:rPr>
        <w:t>对需要解决的问题</w:t>
      </w:r>
      <w:r w:rsidR="002C11DC" w:rsidRPr="008712C8">
        <w:rPr>
          <w:rFonts w:ascii="宋体" w:hAnsi="宋体" w:hint="eastAsia"/>
          <w:sz w:val="28"/>
          <w:szCs w:val="28"/>
        </w:rPr>
        <w:t>分析全面，</w:t>
      </w:r>
      <w:r w:rsidR="00FB5250" w:rsidRPr="008712C8">
        <w:rPr>
          <w:rFonts w:ascii="宋体" w:hAnsi="宋体" w:hint="eastAsia"/>
          <w:sz w:val="28"/>
          <w:szCs w:val="28"/>
        </w:rPr>
        <w:t>父子间的这一对话产生的原因</w:t>
      </w:r>
      <w:r w:rsidR="002C11DC" w:rsidRPr="008712C8">
        <w:rPr>
          <w:rFonts w:ascii="宋体" w:hAnsi="宋体" w:hint="eastAsia"/>
          <w:sz w:val="28"/>
          <w:szCs w:val="28"/>
        </w:rPr>
        <w:t>在于不同年龄对于自由生活理解的不同，</w:t>
      </w:r>
      <w:r w:rsidR="00FB5250" w:rsidRPr="008712C8">
        <w:rPr>
          <w:rFonts w:ascii="宋体" w:hAnsi="宋体" w:hint="eastAsia"/>
          <w:sz w:val="28"/>
          <w:szCs w:val="28"/>
        </w:rPr>
        <w:t>这应该是学生在作答时应该关注的焦点，而不仅仅是文章的主旨，因此在作答时需要指明两人之间的理解差异，在此基础上父亲再进一步进行解释。</w:t>
      </w:r>
      <w:r w:rsidR="006F7BFC" w:rsidRPr="008712C8">
        <w:rPr>
          <w:rFonts w:ascii="宋体" w:hAnsi="宋体" w:hint="eastAsia"/>
          <w:sz w:val="28"/>
          <w:szCs w:val="28"/>
        </w:rPr>
        <w:t>这</w:t>
      </w:r>
      <w:r w:rsidR="00FB5250" w:rsidRPr="008712C8">
        <w:rPr>
          <w:rFonts w:ascii="宋体" w:hAnsi="宋体" w:hint="eastAsia"/>
          <w:sz w:val="28"/>
          <w:szCs w:val="28"/>
        </w:rPr>
        <w:t>就是</w:t>
      </w:r>
      <w:r w:rsidR="006F7BFC" w:rsidRPr="008712C8">
        <w:rPr>
          <w:rFonts w:ascii="宋体" w:hAnsi="宋体" w:hint="eastAsia"/>
          <w:sz w:val="28"/>
          <w:szCs w:val="28"/>
        </w:rPr>
        <w:t>与常规题目的提问方式不同之处，学生需要在阅读题干时，自己挖掘问题</w:t>
      </w:r>
      <w:r w:rsidR="00FB5250" w:rsidRPr="008712C8">
        <w:rPr>
          <w:rFonts w:ascii="宋体" w:hAnsi="宋体" w:hint="eastAsia"/>
          <w:sz w:val="28"/>
          <w:szCs w:val="28"/>
        </w:rPr>
        <w:t>的指向，并据此进行解答。</w:t>
      </w:r>
    </w:p>
    <w:p w:rsidR="006F7BFC" w:rsidRPr="008712C8" w:rsidRDefault="006F7BFC"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第三步，学生即需要调动阅读散文时，如何找寻文章主旨的方法，进行迁移运用，以及语言表达与应用的相关能力，在形式和内容两方面整合答案。</w:t>
      </w:r>
    </w:p>
    <w:p w:rsidR="002C11DC" w:rsidRPr="008712C8" w:rsidRDefault="002C11DC" w:rsidP="002D1C8E">
      <w:pPr>
        <w:widowControl/>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第四步，紧扣一二三步，进行精准作答：</w:t>
      </w:r>
    </w:p>
    <w:p w:rsidR="002C11DC" w:rsidRPr="008712C8" w:rsidRDefault="002C11DC" w:rsidP="002D1C8E">
      <w:pPr>
        <w:widowControl/>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亲爱的儿子，你要知道一直生活在山林中并不是真正的自由，那反而是对我们人生的束缚。不离开闭塞的山林，就无法看到更广阔更多彩的世界。真正的自由并非是没有身体上的束缚，而是有前往世界任何一地的勇气。所以我爱山林、野马与草原，却也要跑出来看更美的世界。</w:t>
      </w:r>
    </w:p>
    <w:p w:rsidR="00EB635D" w:rsidRPr="008712C8" w:rsidRDefault="004D61C5"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lastRenderedPageBreak/>
        <w:t>2021年普陀</w:t>
      </w:r>
      <w:proofErr w:type="gramStart"/>
      <w:r w:rsidRPr="008712C8">
        <w:rPr>
          <w:rFonts w:ascii="宋体" w:hAnsi="宋体" w:hint="eastAsia"/>
          <w:sz w:val="28"/>
          <w:szCs w:val="28"/>
        </w:rPr>
        <w:t>一</w:t>
      </w:r>
      <w:proofErr w:type="gramEnd"/>
      <w:r w:rsidRPr="008712C8">
        <w:rPr>
          <w:rFonts w:ascii="宋体" w:hAnsi="宋体" w:hint="eastAsia"/>
          <w:sz w:val="28"/>
          <w:szCs w:val="28"/>
        </w:rPr>
        <w:t>模第7题：</w:t>
      </w:r>
    </w:p>
    <w:p w:rsidR="006F7BFC" w:rsidRPr="008712C8" w:rsidRDefault="00693FC2" w:rsidP="002D1C8E">
      <w:pPr>
        <w:adjustRightInd w:val="0"/>
        <w:snapToGrid w:val="0"/>
        <w:spacing w:line="360" w:lineRule="auto"/>
        <w:ind w:firstLine="420"/>
        <w:jc w:val="left"/>
        <w:rPr>
          <w:rFonts w:ascii="宋体" w:hAnsi="宋体"/>
          <w:sz w:val="28"/>
          <w:szCs w:val="28"/>
        </w:rPr>
      </w:pPr>
      <w:r w:rsidRPr="008712C8">
        <w:rPr>
          <w:rFonts w:ascii="宋体" w:hAnsi="宋体" w:cs="Arial" w:hint="eastAsia"/>
          <w:spacing w:val="7"/>
          <w:kern w:val="0"/>
          <w:sz w:val="28"/>
          <w:szCs w:val="28"/>
        </w:rPr>
        <w:t>“学校戏剧节排演《红楼梦》，请你为林黛玉的扮演者租借一套戏服。租借处只剩三套相对合适，颜色基调分别为大红、纯白、淡绿，你会选择哪一套？请根据你对林黛玉这一艺术形象的了解和认识，结合本文对色彩内涵的阐释，说明选择理由。”</w:t>
      </w:r>
      <w:r w:rsidRPr="008712C8">
        <w:rPr>
          <w:rStyle w:val="a9"/>
          <w:rFonts w:ascii="宋体" w:hAnsi="宋体" w:cs="Arial"/>
          <w:spacing w:val="7"/>
          <w:kern w:val="0"/>
          <w:sz w:val="28"/>
          <w:szCs w:val="28"/>
        </w:rPr>
        <w:footnoteReference w:id="17"/>
      </w:r>
    </w:p>
    <w:p w:rsidR="00713149" w:rsidRPr="008712C8" w:rsidRDefault="004D61C5"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第一步：题干交代了背景是学校的戏剧节</w:t>
      </w:r>
      <w:r w:rsidR="00D905EB" w:rsidRPr="008712C8">
        <w:rPr>
          <w:rFonts w:ascii="宋体" w:hAnsi="宋体" w:hint="eastAsia"/>
          <w:sz w:val="28"/>
          <w:szCs w:val="28"/>
        </w:rPr>
        <w:t>上为林黛玉挑选戏服。</w:t>
      </w:r>
    </w:p>
    <w:p w:rsidR="00D905EB" w:rsidRPr="008712C8" w:rsidRDefault="00D905EB"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第二步：题干包含了两个审题的要点：一、衣服颜色与人物形象的关联度，考察学生对林黛玉的了解与认识；二、需掌握文本对色彩内涵的阐释，这也是命题者所限定的角度，指明了路标，学生不能随心所欲地去谈自我对色彩的认知。因此，本题的答题切入点是</w:t>
      </w:r>
      <w:r w:rsidR="00AC74DD" w:rsidRPr="008712C8">
        <w:rPr>
          <w:rFonts w:ascii="宋体" w:hAnsi="宋体" w:hint="eastAsia"/>
          <w:sz w:val="28"/>
          <w:szCs w:val="28"/>
        </w:rPr>
        <w:t>色彩的不同内涵，思维过程是色彩与人物的对应程度，落脚点是人物的性格形象。</w:t>
      </w:r>
    </w:p>
    <w:p w:rsidR="00AC74DD" w:rsidRPr="008712C8" w:rsidRDefault="00AC74DD"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题目设置了多个颜色基调，目的是引导学生根据自己的阅读经验和审美趣味，来进行自我个性化的解读。考题不设置唯一答案，而是给出多个答题要点，学生只要达到部分药店就可以得满分，这也体现了试题的灵活性与开放性。</w:t>
      </w:r>
    </w:p>
    <w:p w:rsidR="00AC74DD" w:rsidRPr="008712C8" w:rsidRDefault="00AC74DD"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第三四步，学生需要调动对于《红楼梦》的相关阅读体验，结合审题要点生成答案：</w:t>
      </w:r>
    </w:p>
    <w:p w:rsidR="00AC74DD" w:rsidRPr="008712C8" w:rsidRDefault="00AC74DD"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我选纯白。林黛玉丧母后被送到姥姥家寄养，虽柔弱多病、寄人篱下，却依然清高自守，在花红柳绿、勾心斗角的贾府里如同白海棠般“偷来梨蕊三分白,借得梅花一缕魂”。白色是纯洁、素雅之色，一身</w:t>
      </w:r>
      <w:proofErr w:type="gramStart"/>
      <w:r w:rsidRPr="008712C8">
        <w:rPr>
          <w:rFonts w:ascii="宋体" w:hAnsi="宋体" w:hint="eastAsia"/>
          <w:sz w:val="28"/>
          <w:szCs w:val="28"/>
        </w:rPr>
        <w:t>洁白既</w:t>
      </w:r>
      <w:proofErr w:type="gramEnd"/>
      <w:r w:rsidRPr="008712C8">
        <w:rPr>
          <w:rFonts w:ascii="宋体" w:hAnsi="宋体" w:hint="eastAsia"/>
          <w:sz w:val="28"/>
          <w:szCs w:val="28"/>
        </w:rPr>
        <w:t>表现出黛玉不慕荣华、冰清玉洁的品性，又预示了她“质本洁来还洁去”“冷月葬花魂”的短暂一生，更能唤起人们对这位少女悲剧命运的同情。</w:t>
      </w:r>
    </w:p>
    <w:p w:rsidR="00046050" w:rsidRPr="008712C8" w:rsidRDefault="00046050"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其他答案亦可。</w:t>
      </w:r>
    </w:p>
    <w:p w:rsidR="00AC74DD" w:rsidRPr="008712C8" w:rsidRDefault="00AC74DD" w:rsidP="002D1C8E">
      <w:pPr>
        <w:adjustRightInd w:val="0"/>
        <w:snapToGrid w:val="0"/>
        <w:spacing w:line="360" w:lineRule="auto"/>
        <w:ind w:firstLine="405"/>
        <w:jc w:val="left"/>
        <w:rPr>
          <w:rFonts w:ascii="宋体" w:hAnsi="宋体"/>
          <w:sz w:val="28"/>
          <w:szCs w:val="28"/>
        </w:rPr>
      </w:pPr>
    </w:p>
    <w:p w:rsidR="008C6BDD" w:rsidRPr="008712C8" w:rsidRDefault="00963B41"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从这四步来看，情境题的出现</w:t>
      </w:r>
      <w:r w:rsidR="008C6BDD" w:rsidRPr="008712C8">
        <w:rPr>
          <w:rFonts w:ascii="宋体" w:hAnsi="宋体" w:hint="eastAsia"/>
          <w:sz w:val="28"/>
          <w:szCs w:val="28"/>
        </w:rPr>
        <w:t>降低了解题的技巧性，加强了灵活性和</w:t>
      </w:r>
      <w:r w:rsidR="008C6BDD" w:rsidRPr="008712C8">
        <w:rPr>
          <w:rFonts w:ascii="宋体" w:hAnsi="宋体" w:hint="eastAsia"/>
          <w:sz w:val="28"/>
          <w:szCs w:val="28"/>
        </w:rPr>
        <w:lastRenderedPageBreak/>
        <w:t>综合度，要求学生有扎实的阅读基础和基本功，</w:t>
      </w:r>
      <w:r w:rsidRPr="008712C8">
        <w:rPr>
          <w:rFonts w:ascii="宋体" w:hAnsi="宋体" w:hint="eastAsia"/>
          <w:sz w:val="28"/>
          <w:szCs w:val="28"/>
        </w:rPr>
        <w:t>能准确理解题目要求，精准地调动相关的知识，并进行整合和表达，相较于传统题目，它对我们的学生</w:t>
      </w:r>
      <w:r w:rsidR="00F94506" w:rsidRPr="008712C8">
        <w:rPr>
          <w:rFonts w:ascii="宋体" w:hAnsi="宋体" w:hint="eastAsia"/>
          <w:sz w:val="28"/>
          <w:szCs w:val="28"/>
        </w:rPr>
        <w:t>综合能力有了更高的要求，这也意味着对我们教师的教学提出了更高的要求</w:t>
      </w:r>
      <w:r w:rsidR="008A360E" w:rsidRPr="008712C8">
        <w:rPr>
          <w:rFonts w:ascii="宋体" w:hAnsi="宋体" w:hint="eastAsia"/>
          <w:sz w:val="28"/>
          <w:szCs w:val="28"/>
        </w:rPr>
        <w:t>，教师必须</w:t>
      </w:r>
      <w:r w:rsidR="00A22D4D" w:rsidRPr="008712C8">
        <w:rPr>
          <w:rFonts w:ascii="宋体" w:hAnsi="宋体" w:hint="eastAsia"/>
          <w:sz w:val="28"/>
          <w:szCs w:val="28"/>
        </w:rPr>
        <w:t>对此形成相应的教学方式的调整。</w:t>
      </w:r>
    </w:p>
    <w:p w:rsidR="00FF4EDB" w:rsidRPr="008712C8" w:rsidRDefault="00FF4EDB" w:rsidP="002D1C8E">
      <w:pPr>
        <w:adjustRightInd w:val="0"/>
        <w:snapToGrid w:val="0"/>
        <w:spacing w:line="360" w:lineRule="auto"/>
        <w:ind w:firstLine="430"/>
        <w:jc w:val="left"/>
        <w:rPr>
          <w:rFonts w:ascii="宋体" w:hAnsi="宋体"/>
          <w:sz w:val="28"/>
          <w:szCs w:val="28"/>
        </w:rPr>
      </w:pPr>
    </w:p>
    <w:p w:rsidR="004F5EA0" w:rsidRPr="008712C8" w:rsidRDefault="00693FC2" w:rsidP="002D1C8E">
      <w:pPr>
        <w:adjustRightInd w:val="0"/>
        <w:snapToGrid w:val="0"/>
        <w:spacing w:line="360" w:lineRule="auto"/>
        <w:jc w:val="left"/>
        <w:rPr>
          <w:rFonts w:ascii="宋体" w:hAnsi="宋体"/>
          <w:b/>
          <w:sz w:val="30"/>
          <w:szCs w:val="30"/>
        </w:rPr>
      </w:pPr>
      <w:r w:rsidRPr="008712C8">
        <w:rPr>
          <w:rFonts w:ascii="宋体" w:hAnsi="宋体" w:hint="eastAsia"/>
          <w:b/>
          <w:sz w:val="30"/>
          <w:szCs w:val="30"/>
        </w:rPr>
        <w:t>三、</w:t>
      </w:r>
      <w:r w:rsidR="00352D07" w:rsidRPr="008712C8">
        <w:rPr>
          <w:rFonts w:ascii="宋体" w:hAnsi="宋体" w:hint="eastAsia"/>
          <w:b/>
          <w:sz w:val="30"/>
          <w:szCs w:val="30"/>
        </w:rPr>
        <w:t>对语文课堂的</w:t>
      </w:r>
      <w:r w:rsidR="0072125B" w:rsidRPr="008712C8">
        <w:rPr>
          <w:rFonts w:ascii="宋体" w:hAnsi="宋体" w:hint="eastAsia"/>
          <w:b/>
          <w:sz w:val="30"/>
          <w:szCs w:val="30"/>
        </w:rPr>
        <w:t>新挑战</w:t>
      </w:r>
    </w:p>
    <w:p w:rsidR="008712C8" w:rsidRDefault="00352D07"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为更好地对接新课标的高考考点，我们的语文课堂必须做出相应的改变，在日常的教学中，注重创设课堂情境任务，激发学生积极主动地对抽象的知识进行探究，在应用中掌握知识，提升综合能力，改变传统的通过机械式重复的教学方式。</w:t>
      </w:r>
    </w:p>
    <w:p w:rsidR="00693FC2" w:rsidRPr="008712C8" w:rsidRDefault="00352D07"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为更好地进行课堂情境任务的设置，我们必须明白，情境任务创设的根本目的是推动学生的主动学习和综合学习，</w:t>
      </w:r>
      <w:r w:rsidR="00752DEE" w:rsidRPr="008712C8">
        <w:rPr>
          <w:rFonts w:ascii="宋体" w:hAnsi="宋体" w:hint="eastAsia"/>
          <w:sz w:val="28"/>
          <w:szCs w:val="28"/>
        </w:rPr>
        <w:t>绝不能为了情境而情境，使其成为教学活动的干扰，</w:t>
      </w:r>
      <w:r w:rsidRPr="008712C8">
        <w:rPr>
          <w:rFonts w:ascii="宋体" w:hAnsi="宋体" w:hint="eastAsia"/>
          <w:sz w:val="28"/>
          <w:szCs w:val="28"/>
        </w:rPr>
        <w:t>因此我们必须对情境任务的创设进行更加严密的研究和思考</w:t>
      </w:r>
      <w:r w:rsidR="00752DEE" w:rsidRPr="008712C8">
        <w:rPr>
          <w:rFonts w:ascii="宋体" w:hAnsi="宋体" w:hint="eastAsia"/>
          <w:sz w:val="28"/>
          <w:szCs w:val="28"/>
        </w:rPr>
        <w:t xml:space="preserve">： </w:t>
      </w:r>
    </w:p>
    <w:p w:rsidR="008712C8" w:rsidRPr="008712C8" w:rsidRDefault="00352D07" w:rsidP="002D1C8E">
      <w:pPr>
        <w:adjustRightInd w:val="0"/>
        <w:snapToGrid w:val="0"/>
        <w:spacing w:line="360" w:lineRule="auto"/>
        <w:jc w:val="left"/>
        <w:rPr>
          <w:rFonts w:ascii="宋体" w:hAnsi="宋体"/>
          <w:b/>
          <w:sz w:val="30"/>
          <w:szCs w:val="30"/>
        </w:rPr>
      </w:pPr>
      <w:r w:rsidRPr="008712C8">
        <w:rPr>
          <w:rFonts w:ascii="宋体" w:hAnsi="宋体" w:hint="eastAsia"/>
          <w:b/>
          <w:sz w:val="30"/>
          <w:szCs w:val="30"/>
        </w:rPr>
        <w:t>1.体验式、创造性的情境任务</w:t>
      </w:r>
    </w:p>
    <w:p w:rsidR="00352D07" w:rsidRPr="008712C8" w:rsidRDefault="00352D07"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语文教学大多发生于课堂中，基本都是采用模拟情境的方式，很难真正接触到真实的情境，因此在情境任务的创设时，应根据学生的实际情况，从他们熟悉的生活学习的情境入手，增强学生在情境中的体验感。</w:t>
      </w:r>
    </w:p>
    <w:p w:rsidR="00352D07" w:rsidRPr="008712C8" w:rsidRDefault="00352D07"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如在学习《故都的秋》时，教师可以在课前创设预习情境任务，如“请你在放学后细心地观察校园，根据你的情感体验，写写你眼中校园的秋。”这一情境任务引导学生从自我的角度出发，以自己的眼光鉴赏感知“秋”，在课堂中将自己所写的秋与郁达夫所写的书进行比较，自然而然地引出作者笔下的秋“清、静、悲凉”的景物特点、作者描写景物的方式以及其独特的审美偏好。课后，可以通过让学生“以郁达夫的口吻修改校园的秋一文，并保留修改痕迹”这一任务，强化课堂学习内容，从而达到</w:t>
      </w:r>
      <w:r w:rsidRPr="008712C8">
        <w:rPr>
          <w:rFonts w:ascii="宋体" w:hAnsi="宋体" w:hint="eastAsia"/>
          <w:sz w:val="28"/>
          <w:szCs w:val="28"/>
        </w:rPr>
        <w:lastRenderedPageBreak/>
        <w:t>“内化——外化——强化”的学习闭环。</w:t>
      </w:r>
    </w:p>
    <w:p w:rsidR="00352D07" w:rsidRPr="008712C8" w:rsidRDefault="00352D07" w:rsidP="002D1C8E">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又如在学习《雷雨》时，根据其文体特点，可以设置课本剧表演的任务为学生设置情境，学生根据教师的讲解并加以自我的理解，挑选自己感兴趣的人物进行剧本表演，可自主选择一些表演必要的道具。这一情境任务需要学生调动对剧本这一文体知识的储备、对人物形象性格的把握以及自我的文本阅读体验，有体验感的同时兼具创造性，让学生的情感、思想能够与所学的内容形成共振。</w:t>
      </w:r>
    </w:p>
    <w:p w:rsidR="00352D07" w:rsidRPr="008712C8" w:rsidRDefault="00352D07" w:rsidP="002D1C8E">
      <w:pPr>
        <w:adjustRightInd w:val="0"/>
        <w:snapToGrid w:val="0"/>
        <w:spacing w:line="360" w:lineRule="auto"/>
        <w:jc w:val="left"/>
        <w:rPr>
          <w:rFonts w:ascii="宋体" w:hAnsi="宋体"/>
          <w:sz w:val="28"/>
          <w:szCs w:val="28"/>
        </w:rPr>
      </w:pPr>
    </w:p>
    <w:p w:rsidR="00352D07" w:rsidRPr="008712C8" w:rsidRDefault="00352D07" w:rsidP="00E70B6D">
      <w:pPr>
        <w:spacing w:line="360" w:lineRule="auto"/>
        <w:jc w:val="left"/>
        <w:rPr>
          <w:rFonts w:ascii="宋体" w:hAnsi="宋体"/>
          <w:b/>
          <w:sz w:val="30"/>
          <w:szCs w:val="30"/>
        </w:rPr>
      </w:pPr>
      <w:r w:rsidRPr="008712C8">
        <w:rPr>
          <w:rFonts w:ascii="宋体" w:hAnsi="宋体" w:hint="eastAsia"/>
          <w:b/>
          <w:sz w:val="30"/>
          <w:szCs w:val="30"/>
        </w:rPr>
        <w:t>2.以单元学习任务</w:t>
      </w:r>
      <w:proofErr w:type="gramStart"/>
      <w:r w:rsidRPr="008712C8">
        <w:rPr>
          <w:rFonts w:ascii="宋体" w:hAnsi="宋体" w:hint="eastAsia"/>
          <w:b/>
          <w:sz w:val="30"/>
          <w:szCs w:val="30"/>
        </w:rPr>
        <w:t>群目标</w:t>
      </w:r>
      <w:proofErr w:type="gramEnd"/>
      <w:r w:rsidRPr="008712C8">
        <w:rPr>
          <w:rFonts w:ascii="宋体" w:hAnsi="宋体" w:hint="eastAsia"/>
          <w:b/>
          <w:sz w:val="30"/>
          <w:szCs w:val="30"/>
        </w:rPr>
        <w:t>为支点</w:t>
      </w:r>
    </w:p>
    <w:p w:rsidR="00352D07" w:rsidRPr="008712C8" w:rsidRDefault="00352D07" w:rsidP="00E70B6D">
      <w:pPr>
        <w:spacing w:line="360" w:lineRule="auto"/>
        <w:ind w:firstLineChars="200" w:firstLine="560"/>
        <w:jc w:val="left"/>
        <w:rPr>
          <w:rFonts w:ascii="宋体" w:hAnsi="宋体"/>
          <w:sz w:val="28"/>
          <w:szCs w:val="28"/>
        </w:rPr>
      </w:pPr>
      <w:r w:rsidRPr="008712C8">
        <w:rPr>
          <w:rFonts w:ascii="宋体" w:hAnsi="宋体" w:hint="eastAsia"/>
          <w:sz w:val="28"/>
          <w:szCs w:val="28"/>
        </w:rPr>
        <w:t>通常来说，对于一篇课文的单独一个情境任务是合理的，但新课标为我们提出了“单元学习任务群”这一要求，因此，教师也可以尝试将单元群的“学习目标”作为提示，用一个或几个情境来辐射整个单元课文的学习。</w:t>
      </w:r>
    </w:p>
    <w:p w:rsidR="00352D07" w:rsidRPr="008712C8" w:rsidRDefault="00352D07" w:rsidP="00E70B6D">
      <w:pPr>
        <w:spacing w:line="360" w:lineRule="auto"/>
        <w:ind w:firstLineChars="200" w:firstLine="560"/>
        <w:jc w:val="left"/>
        <w:rPr>
          <w:rFonts w:ascii="宋体" w:hAnsi="宋体"/>
          <w:sz w:val="28"/>
          <w:szCs w:val="28"/>
        </w:rPr>
      </w:pPr>
      <w:r w:rsidRPr="008712C8">
        <w:rPr>
          <w:rFonts w:ascii="宋体" w:hAnsi="宋体" w:hint="eastAsia"/>
          <w:sz w:val="28"/>
          <w:szCs w:val="28"/>
        </w:rPr>
        <w:t>例如必修上册第</w:t>
      </w:r>
      <w:r w:rsidR="00CE3897" w:rsidRPr="008712C8">
        <w:rPr>
          <w:rFonts w:ascii="宋体" w:hAnsi="宋体" w:hint="eastAsia"/>
          <w:sz w:val="28"/>
          <w:szCs w:val="28"/>
        </w:rPr>
        <w:t>一</w:t>
      </w:r>
      <w:r w:rsidRPr="008712C8">
        <w:rPr>
          <w:rFonts w:ascii="宋体" w:hAnsi="宋体" w:hint="eastAsia"/>
          <w:sz w:val="28"/>
          <w:szCs w:val="28"/>
        </w:rPr>
        <w:t>单元的</w:t>
      </w:r>
      <w:r w:rsidR="00CE3897" w:rsidRPr="008712C8">
        <w:rPr>
          <w:rFonts w:ascii="宋体" w:hAnsi="宋体" w:hint="eastAsia"/>
          <w:sz w:val="28"/>
          <w:szCs w:val="28"/>
        </w:rPr>
        <w:t>几</w:t>
      </w:r>
      <w:r w:rsidRPr="008712C8">
        <w:rPr>
          <w:rFonts w:ascii="宋体" w:hAnsi="宋体" w:hint="eastAsia"/>
          <w:sz w:val="28"/>
          <w:szCs w:val="28"/>
        </w:rPr>
        <w:t>篇课文《</w:t>
      </w:r>
      <w:r w:rsidR="00CE3897" w:rsidRPr="008712C8">
        <w:rPr>
          <w:rFonts w:ascii="宋体" w:hAnsi="宋体" w:hint="eastAsia"/>
          <w:sz w:val="28"/>
          <w:szCs w:val="28"/>
        </w:rPr>
        <w:t>沁园春</w:t>
      </w:r>
      <w:r w:rsidRPr="008712C8">
        <w:rPr>
          <w:rFonts w:ascii="宋体" w:hAnsi="宋体" w:hint="eastAsia"/>
          <w:sz w:val="28"/>
          <w:szCs w:val="28"/>
        </w:rPr>
        <w:t>》、《</w:t>
      </w:r>
      <w:r w:rsidR="00CE3897" w:rsidRPr="008712C8">
        <w:rPr>
          <w:rFonts w:ascii="宋体" w:hAnsi="宋体" w:hint="eastAsia"/>
          <w:sz w:val="28"/>
          <w:szCs w:val="28"/>
        </w:rPr>
        <w:t>立在地球边上放号</w:t>
      </w:r>
      <w:r w:rsidRPr="008712C8">
        <w:rPr>
          <w:rFonts w:ascii="宋体" w:hAnsi="宋体" w:hint="eastAsia"/>
          <w:sz w:val="28"/>
          <w:szCs w:val="28"/>
        </w:rPr>
        <w:t>》、</w:t>
      </w:r>
      <w:r w:rsidR="0072125B" w:rsidRPr="008712C8">
        <w:rPr>
          <w:rFonts w:ascii="宋体" w:hAnsi="宋体" w:hint="eastAsia"/>
          <w:sz w:val="28"/>
          <w:szCs w:val="28"/>
        </w:rPr>
        <w:t>《</w:t>
      </w:r>
      <w:r w:rsidR="00CE3897" w:rsidRPr="008712C8">
        <w:rPr>
          <w:rFonts w:ascii="宋体" w:hAnsi="宋体" w:hint="eastAsia"/>
          <w:sz w:val="28"/>
          <w:szCs w:val="28"/>
        </w:rPr>
        <w:t>红烛</w:t>
      </w:r>
      <w:r w:rsidR="0072125B" w:rsidRPr="008712C8">
        <w:rPr>
          <w:rFonts w:ascii="宋体" w:hAnsi="宋体" w:hint="eastAsia"/>
          <w:sz w:val="28"/>
          <w:szCs w:val="28"/>
        </w:rPr>
        <w:t>》、</w:t>
      </w:r>
      <w:r w:rsidRPr="008712C8">
        <w:rPr>
          <w:rFonts w:ascii="宋体" w:hAnsi="宋体" w:hint="eastAsia"/>
          <w:sz w:val="28"/>
          <w:szCs w:val="28"/>
        </w:rPr>
        <w:t>《</w:t>
      </w:r>
      <w:r w:rsidR="00CE3897" w:rsidRPr="008712C8">
        <w:rPr>
          <w:rFonts w:ascii="宋体" w:hAnsi="宋体" w:hint="eastAsia"/>
          <w:sz w:val="28"/>
          <w:szCs w:val="28"/>
        </w:rPr>
        <w:t>百合花</w:t>
      </w:r>
      <w:r w:rsidRPr="008712C8">
        <w:rPr>
          <w:rFonts w:ascii="宋体" w:hAnsi="宋体" w:hint="eastAsia"/>
          <w:sz w:val="28"/>
          <w:szCs w:val="28"/>
        </w:rPr>
        <w:t>》</w:t>
      </w:r>
      <w:r w:rsidR="00A96770" w:rsidRPr="008712C8">
        <w:rPr>
          <w:rFonts w:ascii="宋体" w:hAnsi="宋体" w:hint="eastAsia"/>
          <w:sz w:val="28"/>
          <w:szCs w:val="28"/>
        </w:rPr>
        <w:t>、《哦，香雪》</w:t>
      </w:r>
      <w:r w:rsidR="00CE3897" w:rsidRPr="008712C8">
        <w:rPr>
          <w:rFonts w:ascii="宋体" w:hAnsi="宋体" w:hint="eastAsia"/>
          <w:sz w:val="28"/>
          <w:szCs w:val="28"/>
        </w:rPr>
        <w:t>等</w:t>
      </w:r>
      <w:r w:rsidRPr="008712C8">
        <w:rPr>
          <w:rFonts w:ascii="宋体" w:hAnsi="宋体" w:hint="eastAsia"/>
          <w:sz w:val="28"/>
          <w:szCs w:val="28"/>
        </w:rPr>
        <w:t>。</w:t>
      </w:r>
      <w:r w:rsidR="00353E0F" w:rsidRPr="008712C8">
        <w:rPr>
          <w:rFonts w:ascii="宋体" w:hAnsi="宋体" w:hint="eastAsia"/>
          <w:sz w:val="28"/>
          <w:szCs w:val="28"/>
        </w:rPr>
        <w:t>本单元的人文主题为“青春的价值”，在青年时期，毛泽东以天下为己任，主动投入改造社会的任务中；郭沫若写下对“力”的赞歌；闻一多赞颂牺牲自己</w:t>
      </w:r>
      <w:r w:rsidR="00A96770" w:rsidRPr="008712C8">
        <w:rPr>
          <w:rFonts w:ascii="宋体" w:hAnsi="宋体" w:hint="eastAsia"/>
          <w:sz w:val="28"/>
          <w:szCs w:val="28"/>
        </w:rPr>
        <w:t>来创造光明的红烛；小通讯员舍身救人；香</w:t>
      </w:r>
      <w:proofErr w:type="gramStart"/>
      <w:r w:rsidR="00A96770" w:rsidRPr="008712C8">
        <w:rPr>
          <w:rFonts w:ascii="宋体" w:hAnsi="宋体" w:hint="eastAsia"/>
          <w:sz w:val="28"/>
          <w:szCs w:val="28"/>
        </w:rPr>
        <w:t>雪走出</w:t>
      </w:r>
      <w:proofErr w:type="gramEnd"/>
      <w:r w:rsidR="00A96770" w:rsidRPr="008712C8">
        <w:rPr>
          <w:rFonts w:ascii="宋体" w:hAnsi="宋体" w:hint="eastAsia"/>
          <w:sz w:val="28"/>
          <w:szCs w:val="28"/>
        </w:rPr>
        <w:t>大山，维护个人尊严、渴求现代文明……本</w:t>
      </w:r>
      <w:r w:rsidR="00353E0F" w:rsidRPr="008712C8">
        <w:rPr>
          <w:rFonts w:ascii="宋体" w:hAnsi="宋体" w:hint="eastAsia"/>
          <w:sz w:val="28"/>
          <w:szCs w:val="28"/>
        </w:rPr>
        <w:t>单元学习任务</w:t>
      </w:r>
      <w:proofErr w:type="gramStart"/>
      <w:r w:rsidR="00353E0F" w:rsidRPr="008712C8">
        <w:rPr>
          <w:rFonts w:ascii="宋体" w:hAnsi="宋体" w:hint="eastAsia"/>
          <w:sz w:val="28"/>
          <w:szCs w:val="28"/>
        </w:rPr>
        <w:t>一</w:t>
      </w:r>
      <w:proofErr w:type="gramEnd"/>
      <w:r w:rsidR="00353E0F" w:rsidRPr="008712C8">
        <w:rPr>
          <w:rFonts w:ascii="宋体" w:hAnsi="宋体" w:hint="eastAsia"/>
          <w:sz w:val="28"/>
          <w:szCs w:val="28"/>
        </w:rPr>
        <w:t>“认真阅读、欣赏这些作品，从你最有感触的一点出发，与同学们就‘青春的价值’这一话题展开讨论。”</w:t>
      </w:r>
      <w:r w:rsidR="00693FC2" w:rsidRPr="008712C8">
        <w:rPr>
          <w:rStyle w:val="a9"/>
          <w:rFonts w:ascii="宋体" w:hAnsi="宋体"/>
          <w:sz w:val="28"/>
          <w:szCs w:val="28"/>
        </w:rPr>
        <w:footnoteReference w:id="18"/>
      </w:r>
      <w:r w:rsidR="00BD244C" w:rsidRPr="008712C8">
        <w:rPr>
          <w:rFonts w:ascii="宋体" w:hAnsi="宋体" w:hint="eastAsia"/>
          <w:sz w:val="28"/>
          <w:szCs w:val="28"/>
        </w:rPr>
        <w:t>任务二“揣摩作品的意蕴和情感，感受不同的风格。”</w:t>
      </w:r>
      <w:r w:rsidR="003E42BB" w:rsidRPr="008712C8">
        <w:rPr>
          <w:rStyle w:val="a9"/>
          <w:rFonts w:ascii="宋体" w:hAnsi="宋体"/>
          <w:sz w:val="28"/>
          <w:szCs w:val="28"/>
        </w:rPr>
        <w:footnoteReference w:id="19"/>
      </w:r>
    </w:p>
    <w:p w:rsidR="00A96770" w:rsidRPr="008712C8" w:rsidRDefault="00A96770" w:rsidP="00E70B6D">
      <w:pPr>
        <w:spacing w:line="360" w:lineRule="auto"/>
        <w:ind w:firstLineChars="250" w:firstLine="700"/>
        <w:jc w:val="left"/>
        <w:rPr>
          <w:rFonts w:ascii="宋体" w:hAnsi="宋体"/>
          <w:sz w:val="28"/>
          <w:szCs w:val="28"/>
        </w:rPr>
      </w:pPr>
      <w:r w:rsidRPr="008712C8">
        <w:rPr>
          <w:rFonts w:ascii="宋体" w:hAnsi="宋体" w:hint="eastAsia"/>
          <w:sz w:val="28"/>
          <w:szCs w:val="28"/>
        </w:rPr>
        <w:t>以这一单元学习任务为支点，在教学中可以设置这样的情境：班主</w:t>
      </w:r>
      <w:r w:rsidRPr="008712C8">
        <w:rPr>
          <w:rFonts w:ascii="宋体" w:hAnsi="宋体" w:hint="eastAsia"/>
          <w:sz w:val="28"/>
          <w:szCs w:val="28"/>
        </w:rPr>
        <w:lastRenderedPageBreak/>
        <w:t>任想在班会课上举办一个小型的开学典礼，</w:t>
      </w:r>
      <w:r w:rsidR="00341B1C" w:rsidRPr="008712C8">
        <w:rPr>
          <w:rFonts w:ascii="宋体" w:hAnsi="宋体" w:hint="eastAsia"/>
          <w:sz w:val="28"/>
          <w:szCs w:val="28"/>
        </w:rPr>
        <w:t>其中有一个致辞的环节还未确定，请你选择其中一人，模仿他/她的口吻，说出对同学们的新学期寄语。</w:t>
      </w:r>
    </w:p>
    <w:p w:rsidR="00BD244C" w:rsidRPr="008712C8" w:rsidRDefault="00BD244C" w:rsidP="00E70B6D">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在这一情境任务下，</w:t>
      </w:r>
      <w:r w:rsidR="00341B1C" w:rsidRPr="008712C8">
        <w:rPr>
          <w:rFonts w:ascii="宋体" w:hAnsi="宋体" w:hint="eastAsia"/>
          <w:sz w:val="28"/>
          <w:szCs w:val="28"/>
        </w:rPr>
        <w:t>首先要求学生能够</w:t>
      </w:r>
      <w:r w:rsidR="00173A96" w:rsidRPr="008712C8">
        <w:rPr>
          <w:rFonts w:ascii="宋体" w:hAnsi="宋体" w:hint="eastAsia"/>
          <w:sz w:val="28"/>
          <w:szCs w:val="28"/>
        </w:rPr>
        <w:t>主动</w:t>
      </w:r>
      <w:r w:rsidR="00341B1C" w:rsidRPr="008712C8">
        <w:rPr>
          <w:rFonts w:ascii="宋体" w:hAnsi="宋体" w:hint="eastAsia"/>
          <w:sz w:val="28"/>
          <w:szCs w:val="28"/>
        </w:rPr>
        <w:t>感知和理解这几篇经典之作的</w:t>
      </w:r>
      <w:r w:rsidRPr="008712C8">
        <w:rPr>
          <w:rFonts w:ascii="宋体" w:hAnsi="宋体" w:hint="eastAsia"/>
          <w:sz w:val="28"/>
          <w:szCs w:val="28"/>
        </w:rPr>
        <w:t>风格、意蕴和情感，理解不同作者对青春的价值的不同思考，</w:t>
      </w:r>
      <w:r w:rsidR="009719B4" w:rsidRPr="008712C8">
        <w:rPr>
          <w:rFonts w:ascii="宋体" w:hAnsi="宋体" w:hint="eastAsia"/>
          <w:sz w:val="28"/>
          <w:szCs w:val="28"/>
        </w:rPr>
        <w:t>跨越时空的限制与伟人们进行对话</w:t>
      </w:r>
      <w:r w:rsidR="00C831EE" w:rsidRPr="008712C8">
        <w:rPr>
          <w:rFonts w:ascii="宋体" w:hAnsi="宋体" w:hint="eastAsia"/>
          <w:sz w:val="28"/>
          <w:szCs w:val="28"/>
        </w:rPr>
        <w:t>，深化对青春的价值的理解</w:t>
      </w:r>
      <w:r w:rsidR="009719B4" w:rsidRPr="008712C8">
        <w:rPr>
          <w:rFonts w:ascii="宋体" w:hAnsi="宋体" w:hint="eastAsia"/>
          <w:sz w:val="28"/>
          <w:szCs w:val="28"/>
        </w:rPr>
        <w:t>，并形成自己真实、独特的阅读体验</w:t>
      </w:r>
      <w:r w:rsidR="006356FE" w:rsidRPr="008712C8">
        <w:rPr>
          <w:rFonts w:ascii="宋体" w:hAnsi="宋体" w:hint="eastAsia"/>
          <w:sz w:val="28"/>
          <w:szCs w:val="28"/>
        </w:rPr>
        <w:t>。</w:t>
      </w:r>
      <w:r w:rsidRPr="008712C8">
        <w:rPr>
          <w:rFonts w:ascii="宋体" w:hAnsi="宋体" w:hint="eastAsia"/>
          <w:sz w:val="28"/>
          <w:szCs w:val="28"/>
        </w:rPr>
        <w:t>其次，本单元是学生进入高中学习的第一个单元，正处在两个人生阶段的转换期，因此设置这一任务让学生整理自己在人生新阶段开始时的期待和结束时的反思，在期待中进行新的规划，在结束中形成反思</w:t>
      </w:r>
      <w:r w:rsidR="009719B4" w:rsidRPr="008712C8">
        <w:rPr>
          <w:rFonts w:ascii="宋体" w:hAnsi="宋体" w:hint="eastAsia"/>
          <w:sz w:val="28"/>
          <w:szCs w:val="28"/>
        </w:rPr>
        <w:t>，并引导学生进一步思考“我想要成为一个怎样的青年”，也是对单元学习任务的一个回应。最后，在情境设置的背景下，对学生的</w:t>
      </w:r>
      <w:r w:rsidR="002C0AA5" w:rsidRPr="008712C8">
        <w:rPr>
          <w:rFonts w:ascii="宋体" w:hAnsi="宋体" w:hint="eastAsia"/>
          <w:sz w:val="28"/>
          <w:szCs w:val="28"/>
        </w:rPr>
        <w:t>语言运用</w:t>
      </w:r>
      <w:r w:rsidR="009719B4" w:rsidRPr="008712C8">
        <w:rPr>
          <w:rFonts w:ascii="宋体" w:hAnsi="宋体" w:hint="eastAsia"/>
          <w:sz w:val="28"/>
          <w:szCs w:val="28"/>
        </w:rPr>
        <w:t>也形成了一定的限制。</w:t>
      </w:r>
    </w:p>
    <w:p w:rsidR="000E6BEF" w:rsidRPr="008712C8" w:rsidRDefault="00752DEE" w:rsidP="00E70B6D">
      <w:pPr>
        <w:adjustRightInd w:val="0"/>
        <w:snapToGrid w:val="0"/>
        <w:spacing w:line="360" w:lineRule="auto"/>
        <w:ind w:firstLineChars="200" w:firstLine="560"/>
        <w:jc w:val="left"/>
        <w:rPr>
          <w:rFonts w:ascii="宋体" w:hAnsi="宋体"/>
          <w:sz w:val="28"/>
          <w:szCs w:val="28"/>
        </w:rPr>
      </w:pPr>
      <w:r w:rsidRPr="008712C8">
        <w:rPr>
          <w:rFonts w:ascii="宋体" w:hAnsi="宋体" w:hint="eastAsia"/>
          <w:sz w:val="28"/>
          <w:szCs w:val="28"/>
        </w:rPr>
        <w:t>通过在教学中创设情境任务，帮助学生在日常的语文学习中完成对知识的迁移和跃升，促进学生语文素养和综合能力的提升，有效地将教师的教、学生的学和对学习情况的评价</w:t>
      </w:r>
      <w:r w:rsidR="000E6BEF" w:rsidRPr="008712C8">
        <w:rPr>
          <w:rFonts w:ascii="宋体" w:hAnsi="宋体" w:hint="eastAsia"/>
          <w:sz w:val="28"/>
          <w:szCs w:val="28"/>
        </w:rPr>
        <w:t>关联起来，真正实现“教——学——评”的一致性。</w:t>
      </w:r>
    </w:p>
    <w:p w:rsidR="0039098C" w:rsidRPr="008712C8" w:rsidRDefault="0039098C" w:rsidP="00E70B6D">
      <w:pPr>
        <w:spacing w:line="360" w:lineRule="auto"/>
        <w:ind w:firstLine="430"/>
        <w:jc w:val="left"/>
        <w:rPr>
          <w:rFonts w:ascii="宋体" w:hAnsi="宋体"/>
          <w:sz w:val="28"/>
          <w:szCs w:val="28"/>
        </w:rPr>
      </w:pPr>
    </w:p>
    <w:p w:rsidR="005800EF" w:rsidRPr="008712C8" w:rsidRDefault="005800EF" w:rsidP="00E70B6D">
      <w:pPr>
        <w:spacing w:line="360" w:lineRule="auto"/>
        <w:jc w:val="left"/>
        <w:rPr>
          <w:rFonts w:ascii="宋体" w:hAnsi="宋体"/>
          <w:sz w:val="28"/>
          <w:szCs w:val="28"/>
        </w:rPr>
      </w:pPr>
      <w:r w:rsidRPr="008712C8">
        <w:rPr>
          <w:rFonts w:ascii="宋体" w:hAnsi="宋体" w:hint="eastAsia"/>
          <w:sz w:val="28"/>
          <w:szCs w:val="28"/>
        </w:rPr>
        <w:t>参考文献：</w:t>
      </w:r>
    </w:p>
    <w:p w:rsidR="005800EF" w:rsidRPr="008712C8" w:rsidRDefault="005800EF" w:rsidP="00E70B6D">
      <w:pPr>
        <w:spacing w:line="360" w:lineRule="auto"/>
        <w:ind w:firstLine="420"/>
        <w:jc w:val="left"/>
        <w:rPr>
          <w:rFonts w:ascii="宋体" w:hAnsi="宋体"/>
          <w:sz w:val="28"/>
          <w:szCs w:val="28"/>
        </w:rPr>
      </w:pPr>
      <w:r w:rsidRPr="008712C8">
        <w:rPr>
          <w:rFonts w:ascii="宋体" w:hAnsi="宋体"/>
          <w:sz w:val="28"/>
          <w:szCs w:val="28"/>
        </w:rPr>
        <w:t>1、中华人民共和国教育部制订. 普通高中语文课程标准(2017年版2020年修订)[M]北京：人民教育出版社.2020.5</w:t>
      </w:r>
    </w:p>
    <w:p w:rsidR="005800EF" w:rsidRPr="008712C8" w:rsidRDefault="00693FC2" w:rsidP="00E70B6D">
      <w:pPr>
        <w:spacing w:line="360" w:lineRule="auto"/>
        <w:ind w:firstLine="420"/>
        <w:jc w:val="left"/>
        <w:rPr>
          <w:rFonts w:ascii="宋体" w:hAnsi="宋体"/>
          <w:sz w:val="28"/>
          <w:szCs w:val="28"/>
        </w:rPr>
      </w:pPr>
      <w:r w:rsidRPr="008712C8">
        <w:rPr>
          <w:rFonts w:ascii="宋体" w:hAnsi="宋体" w:hint="eastAsia"/>
          <w:sz w:val="28"/>
          <w:szCs w:val="28"/>
        </w:rPr>
        <w:t>2、</w:t>
      </w:r>
      <w:r w:rsidR="003E42BB" w:rsidRPr="008712C8">
        <w:rPr>
          <w:rFonts w:ascii="宋体" w:hAnsi="宋体" w:hint="eastAsia"/>
          <w:sz w:val="28"/>
          <w:szCs w:val="28"/>
        </w:rPr>
        <w:t>上海教育考试院：《2022年（上海卷）高考语文考试说明》</w:t>
      </w:r>
    </w:p>
    <w:p w:rsidR="00727307" w:rsidRPr="008712C8" w:rsidRDefault="00727307" w:rsidP="00E70B6D">
      <w:pPr>
        <w:pStyle w:val="a8"/>
        <w:spacing w:line="360" w:lineRule="auto"/>
        <w:ind w:firstLineChars="200" w:firstLine="560"/>
        <w:rPr>
          <w:rFonts w:ascii="宋体" w:hAnsi="宋体"/>
          <w:sz w:val="28"/>
          <w:szCs w:val="28"/>
        </w:rPr>
      </w:pPr>
      <w:r w:rsidRPr="008712C8">
        <w:rPr>
          <w:rFonts w:ascii="宋体" w:hAnsi="宋体" w:hint="eastAsia"/>
          <w:sz w:val="28"/>
          <w:szCs w:val="28"/>
        </w:rPr>
        <w:t>3、上海市教育委员会教学研究室：《上海市高中语文学科教学基本要求（2017年版2020年修订》</w:t>
      </w:r>
      <w:r w:rsidR="003B3DFA" w:rsidRPr="008712C8">
        <w:rPr>
          <w:rFonts w:ascii="宋体" w:hAnsi="宋体" w:hint="eastAsia"/>
          <w:sz w:val="28"/>
          <w:szCs w:val="28"/>
        </w:rPr>
        <w:t>[</w:t>
      </w:r>
      <w:r w:rsidR="003B3DFA" w:rsidRPr="008712C8">
        <w:rPr>
          <w:rFonts w:ascii="宋体" w:hAnsi="宋体"/>
          <w:sz w:val="28"/>
          <w:szCs w:val="28"/>
        </w:rPr>
        <w:t>M]</w:t>
      </w:r>
      <w:r w:rsidRPr="008712C8">
        <w:rPr>
          <w:rFonts w:ascii="宋体" w:hAnsi="宋体" w:hint="eastAsia"/>
          <w:sz w:val="28"/>
          <w:szCs w:val="28"/>
        </w:rPr>
        <w:t>，华东师范大学出版社</w:t>
      </w:r>
    </w:p>
    <w:p w:rsidR="003B3DFA" w:rsidRPr="008712C8" w:rsidRDefault="003B3DFA" w:rsidP="00E70B6D">
      <w:pPr>
        <w:pStyle w:val="a8"/>
        <w:spacing w:line="360" w:lineRule="auto"/>
        <w:ind w:firstLineChars="200" w:firstLine="560"/>
        <w:rPr>
          <w:rFonts w:ascii="宋体" w:hAnsi="宋体"/>
          <w:sz w:val="28"/>
          <w:szCs w:val="28"/>
        </w:rPr>
      </w:pPr>
      <w:r w:rsidRPr="008712C8">
        <w:rPr>
          <w:rFonts w:ascii="宋体" w:hAnsi="宋体"/>
          <w:sz w:val="28"/>
          <w:szCs w:val="28"/>
        </w:rPr>
        <w:t>4</w:t>
      </w:r>
      <w:r w:rsidR="00696837" w:rsidRPr="008712C8">
        <w:rPr>
          <w:rFonts w:ascii="宋体" w:hAnsi="宋体" w:hint="eastAsia"/>
          <w:sz w:val="28"/>
          <w:szCs w:val="28"/>
        </w:rPr>
        <w:t>、中华人民共和国教育部：《高一语文必修上册》[</w:t>
      </w:r>
      <w:r w:rsidR="00696837" w:rsidRPr="008712C8">
        <w:rPr>
          <w:rFonts w:ascii="宋体" w:hAnsi="宋体"/>
          <w:sz w:val="28"/>
          <w:szCs w:val="28"/>
        </w:rPr>
        <w:t>M]</w:t>
      </w:r>
      <w:r w:rsidR="00696837" w:rsidRPr="008712C8">
        <w:rPr>
          <w:rFonts w:ascii="宋体" w:hAnsi="宋体" w:hint="eastAsia"/>
          <w:sz w:val="28"/>
          <w:szCs w:val="28"/>
        </w:rPr>
        <w:t>人民教育出版社</w:t>
      </w:r>
    </w:p>
    <w:p w:rsidR="00727307" w:rsidRPr="008712C8" w:rsidRDefault="00696837" w:rsidP="00E70B6D">
      <w:pPr>
        <w:spacing w:line="360" w:lineRule="auto"/>
        <w:ind w:firstLine="420"/>
        <w:jc w:val="left"/>
        <w:rPr>
          <w:rFonts w:ascii="宋体" w:hAnsi="宋体"/>
          <w:sz w:val="28"/>
          <w:szCs w:val="28"/>
        </w:rPr>
      </w:pPr>
      <w:r w:rsidRPr="008712C8">
        <w:rPr>
          <w:rFonts w:ascii="宋体" w:hAnsi="宋体"/>
          <w:sz w:val="28"/>
          <w:szCs w:val="28"/>
        </w:rPr>
        <w:lastRenderedPageBreak/>
        <w:t>5</w:t>
      </w:r>
      <w:r w:rsidRPr="008712C8">
        <w:rPr>
          <w:rFonts w:ascii="宋体" w:hAnsi="宋体" w:hint="eastAsia"/>
          <w:sz w:val="28"/>
          <w:szCs w:val="28"/>
        </w:rPr>
        <w:t>、</w:t>
      </w:r>
      <w:r w:rsidR="00D7375B" w:rsidRPr="008712C8">
        <w:rPr>
          <w:rFonts w:ascii="宋体" w:hAnsi="宋体" w:hint="eastAsia"/>
          <w:sz w:val="28"/>
          <w:szCs w:val="28"/>
        </w:rPr>
        <w:t>沈向阳：《对情景任务下深度教学的理解与建构》[</w:t>
      </w:r>
      <w:r w:rsidR="00D7375B" w:rsidRPr="008712C8">
        <w:rPr>
          <w:rFonts w:ascii="宋体" w:hAnsi="宋体"/>
          <w:sz w:val="28"/>
          <w:szCs w:val="28"/>
        </w:rPr>
        <w:t>J]</w:t>
      </w:r>
      <w:r w:rsidR="00D7375B" w:rsidRPr="008712C8">
        <w:rPr>
          <w:rFonts w:ascii="宋体" w:hAnsi="宋体" w:hint="eastAsia"/>
          <w:sz w:val="28"/>
          <w:szCs w:val="28"/>
        </w:rPr>
        <w:t>.《中学语文》2</w:t>
      </w:r>
      <w:r w:rsidR="00D7375B" w:rsidRPr="008712C8">
        <w:rPr>
          <w:rFonts w:ascii="宋体" w:hAnsi="宋体"/>
          <w:sz w:val="28"/>
          <w:szCs w:val="28"/>
        </w:rPr>
        <w:t>022</w:t>
      </w:r>
      <w:r w:rsidR="00D7375B" w:rsidRPr="008712C8">
        <w:rPr>
          <w:rFonts w:ascii="宋体" w:hAnsi="宋体" w:hint="eastAsia"/>
          <w:sz w:val="28"/>
          <w:szCs w:val="28"/>
        </w:rPr>
        <w:t>.</w:t>
      </w:r>
      <w:r w:rsidR="00D7375B" w:rsidRPr="008712C8">
        <w:rPr>
          <w:rFonts w:ascii="宋体" w:hAnsi="宋体"/>
          <w:sz w:val="28"/>
          <w:szCs w:val="28"/>
        </w:rPr>
        <w:t>12,P79-80</w:t>
      </w:r>
    </w:p>
    <w:p w:rsidR="00D7375B" w:rsidRPr="008712C8" w:rsidRDefault="00D7375B" w:rsidP="00E70B6D">
      <w:pPr>
        <w:spacing w:line="360" w:lineRule="auto"/>
        <w:ind w:firstLine="420"/>
        <w:jc w:val="left"/>
        <w:rPr>
          <w:rFonts w:ascii="宋体" w:hAnsi="宋体"/>
          <w:sz w:val="28"/>
          <w:szCs w:val="28"/>
        </w:rPr>
      </w:pPr>
      <w:r w:rsidRPr="008712C8">
        <w:rPr>
          <w:rFonts w:ascii="宋体" w:hAnsi="宋体" w:hint="eastAsia"/>
          <w:sz w:val="28"/>
          <w:szCs w:val="28"/>
        </w:rPr>
        <w:t>6、朱建军、侯巍：《融入具体情境，领取指定任务，凸显个人素养》[</w:t>
      </w:r>
      <w:r w:rsidRPr="008712C8">
        <w:rPr>
          <w:rFonts w:ascii="宋体" w:hAnsi="宋体"/>
          <w:sz w:val="28"/>
          <w:szCs w:val="28"/>
        </w:rPr>
        <w:t>J]</w:t>
      </w:r>
      <w:r w:rsidRPr="008712C8">
        <w:rPr>
          <w:rFonts w:ascii="宋体" w:hAnsi="宋体" w:hint="eastAsia"/>
          <w:sz w:val="28"/>
          <w:szCs w:val="28"/>
        </w:rPr>
        <w:t>.《语文教学通讯》2</w:t>
      </w:r>
      <w:r w:rsidRPr="008712C8">
        <w:rPr>
          <w:rFonts w:ascii="宋体" w:hAnsi="宋体"/>
          <w:sz w:val="28"/>
          <w:szCs w:val="28"/>
        </w:rPr>
        <w:t>022.12</w:t>
      </w:r>
      <w:r w:rsidRPr="008712C8">
        <w:rPr>
          <w:rFonts w:ascii="宋体" w:hAnsi="宋体" w:hint="eastAsia"/>
          <w:sz w:val="28"/>
          <w:szCs w:val="28"/>
        </w:rPr>
        <w:t>，P</w:t>
      </w:r>
      <w:r w:rsidRPr="008712C8">
        <w:rPr>
          <w:rFonts w:ascii="宋体" w:hAnsi="宋体"/>
          <w:sz w:val="28"/>
          <w:szCs w:val="28"/>
        </w:rPr>
        <w:t>73-74</w:t>
      </w:r>
    </w:p>
    <w:p w:rsidR="0039098C" w:rsidRPr="008712C8" w:rsidRDefault="0039098C" w:rsidP="00E70B6D">
      <w:pPr>
        <w:spacing w:line="360" w:lineRule="auto"/>
        <w:ind w:firstLine="420"/>
        <w:jc w:val="left"/>
        <w:rPr>
          <w:rFonts w:ascii="宋体" w:hAnsi="宋体"/>
          <w:sz w:val="28"/>
          <w:szCs w:val="28"/>
        </w:rPr>
      </w:pPr>
      <w:r w:rsidRPr="008712C8">
        <w:rPr>
          <w:rFonts w:ascii="宋体" w:hAnsi="宋体" w:hint="eastAsia"/>
          <w:sz w:val="28"/>
          <w:szCs w:val="28"/>
        </w:rPr>
        <w:t>7、陈维贤：《语文教学情境创设与任务、活动设计策略》[</w:t>
      </w:r>
      <w:r w:rsidRPr="008712C8">
        <w:rPr>
          <w:rFonts w:ascii="宋体" w:hAnsi="宋体"/>
          <w:sz w:val="28"/>
          <w:szCs w:val="28"/>
        </w:rPr>
        <w:t>J]</w:t>
      </w:r>
      <w:r w:rsidRPr="008712C8">
        <w:rPr>
          <w:rFonts w:ascii="宋体" w:hAnsi="宋体" w:hint="eastAsia"/>
          <w:sz w:val="28"/>
          <w:szCs w:val="28"/>
        </w:rPr>
        <w:t>.《教育家》2</w:t>
      </w:r>
      <w:r w:rsidRPr="008712C8">
        <w:rPr>
          <w:rFonts w:ascii="宋体" w:hAnsi="宋体"/>
          <w:sz w:val="28"/>
          <w:szCs w:val="28"/>
        </w:rPr>
        <w:t>023.1</w:t>
      </w:r>
      <w:r w:rsidRPr="008712C8">
        <w:rPr>
          <w:rFonts w:ascii="宋体" w:hAnsi="宋体" w:hint="eastAsia"/>
          <w:sz w:val="28"/>
          <w:szCs w:val="28"/>
        </w:rPr>
        <w:t>，P</w:t>
      </w:r>
      <w:r w:rsidRPr="008712C8">
        <w:rPr>
          <w:rFonts w:ascii="宋体" w:hAnsi="宋体"/>
          <w:sz w:val="28"/>
          <w:szCs w:val="28"/>
        </w:rPr>
        <w:t>34-35</w:t>
      </w:r>
    </w:p>
    <w:p w:rsidR="00A652CC" w:rsidRPr="008712C8" w:rsidRDefault="00A652CC" w:rsidP="00E70B6D">
      <w:pPr>
        <w:spacing w:line="360" w:lineRule="auto"/>
        <w:jc w:val="left"/>
        <w:rPr>
          <w:rFonts w:ascii="宋体" w:hAnsi="宋体"/>
          <w:sz w:val="28"/>
          <w:szCs w:val="28"/>
        </w:rPr>
      </w:pPr>
    </w:p>
    <w:p w:rsidR="00A652CC" w:rsidRPr="008712C8" w:rsidRDefault="00E70B6D" w:rsidP="00E70B6D">
      <w:pPr>
        <w:spacing w:line="360" w:lineRule="auto"/>
        <w:jc w:val="center"/>
        <w:rPr>
          <w:rFonts w:ascii="宋体" w:hAnsi="宋体"/>
          <w:sz w:val="28"/>
          <w:szCs w:val="28"/>
        </w:rPr>
      </w:pPr>
      <w:r>
        <w:rPr>
          <w:rFonts w:ascii="宋体" w:hAnsi="宋体" w:hint="eastAsia"/>
          <w:sz w:val="28"/>
          <w:szCs w:val="28"/>
        </w:rPr>
        <w:t>2023年4月17日</w:t>
      </w:r>
    </w:p>
    <w:p w:rsidR="00A652CC" w:rsidRPr="008712C8" w:rsidRDefault="00A652CC" w:rsidP="00E70B6D">
      <w:pPr>
        <w:spacing w:line="360" w:lineRule="auto"/>
        <w:jc w:val="left"/>
        <w:rPr>
          <w:rFonts w:ascii="宋体" w:hAnsi="宋体"/>
          <w:sz w:val="28"/>
          <w:szCs w:val="28"/>
        </w:rPr>
      </w:pPr>
    </w:p>
    <w:sectPr w:rsidR="00A652CC" w:rsidRPr="008712C8" w:rsidSect="002D1C8E">
      <w:footerReference w:type="default" r:id="rId9"/>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00D" w:rsidRDefault="00C3200D" w:rsidP="002D7227">
      <w:r>
        <w:separator/>
      </w:r>
    </w:p>
  </w:endnote>
  <w:endnote w:type="continuationSeparator" w:id="0">
    <w:p w:rsidR="00C3200D" w:rsidRDefault="00C3200D" w:rsidP="002D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4631934"/>
      <w:docPartObj>
        <w:docPartGallery w:val="Page Numbers (Bottom of Page)"/>
        <w:docPartUnique/>
      </w:docPartObj>
    </w:sdtPr>
    <w:sdtEndPr/>
    <w:sdtContent>
      <w:p w:rsidR="002D1C8E" w:rsidRDefault="002D1C8E">
        <w:pPr>
          <w:pStyle w:val="a7"/>
          <w:jc w:val="center"/>
        </w:pPr>
        <w:r>
          <w:fldChar w:fldCharType="begin"/>
        </w:r>
        <w:r>
          <w:instrText>PAGE   \* MERGEFORMAT</w:instrText>
        </w:r>
        <w:r>
          <w:fldChar w:fldCharType="separate"/>
        </w:r>
        <w:r w:rsidR="002D22CE" w:rsidRPr="002D22CE">
          <w:rPr>
            <w:noProof/>
            <w:lang w:val="zh-CN"/>
          </w:rPr>
          <w:t>1</w:t>
        </w:r>
        <w:r>
          <w:fldChar w:fldCharType="end"/>
        </w:r>
      </w:p>
    </w:sdtContent>
  </w:sdt>
  <w:p w:rsidR="002D1C8E" w:rsidRDefault="002D1C8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00D" w:rsidRDefault="00C3200D" w:rsidP="002D7227">
      <w:r>
        <w:separator/>
      </w:r>
    </w:p>
  </w:footnote>
  <w:footnote w:type="continuationSeparator" w:id="0">
    <w:p w:rsidR="00C3200D" w:rsidRDefault="00C3200D" w:rsidP="002D7227">
      <w:r>
        <w:continuationSeparator/>
      </w:r>
    </w:p>
  </w:footnote>
  <w:footnote w:id="1">
    <w:p w:rsidR="006C2347" w:rsidRPr="00FD1E47" w:rsidRDefault="006C2347">
      <w:pPr>
        <w:pStyle w:val="a8"/>
      </w:pPr>
      <w:r>
        <w:rPr>
          <w:rStyle w:val="a9"/>
        </w:rPr>
        <w:footnoteRef/>
      </w:r>
      <w:r>
        <w:t xml:space="preserve"> </w:t>
      </w:r>
      <w:r w:rsidR="00F96D8F">
        <w:rPr>
          <w:rFonts w:hint="eastAsia"/>
        </w:rPr>
        <w:t>王宁、巢宗祺：《普通高中语文课</w:t>
      </w:r>
      <w:r w:rsidR="00F96D8F" w:rsidRPr="00FD1E47">
        <w:rPr>
          <w:rFonts w:hint="eastAsia"/>
        </w:rPr>
        <w:t>程标</w:t>
      </w:r>
      <w:r w:rsidR="00F96D8F" w:rsidRPr="00FD1E47">
        <w:rPr>
          <w:rFonts w:ascii="宋体" w:hAnsi="宋体" w:hint="eastAsia"/>
        </w:rPr>
        <w:t>准（2017年版2020年修订）</w:t>
      </w:r>
      <w:r w:rsidR="00F96D8F" w:rsidRPr="00FD1E47">
        <w:rPr>
          <w:rFonts w:hint="eastAsia"/>
        </w:rPr>
        <w:t>》</w:t>
      </w:r>
      <w:r w:rsidR="00F96D8F" w:rsidRPr="00FD1E47">
        <w:rPr>
          <w:rFonts w:hint="eastAsia"/>
        </w:rPr>
        <w:t xml:space="preserve"> </w:t>
      </w:r>
      <w:r w:rsidR="00F96D8F" w:rsidRPr="00FD1E47">
        <w:rPr>
          <w:rFonts w:hint="eastAsia"/>
        </w:rPr>
        <w:t>，</w:t>
      </w:r>
      <w:r w:rsidR="003B3DFA">
        <w:rPr>
          <w:rFonts w:hint="eastAsia"/>
        </w:rPr>
        <w:t>人民教育出版社</w:t>
      </w:r>
      <w:r w:rsidR="00727307">
        <w:rPr>
          <w:rFonts w:hint="eastAsia"/>
        </w:rPr>
        <w:t>，</w:t>
      </w:r>
      <w:r w:rsidRPr="00FD1E47">
        <w:rPr>
          <w:rFonts w:hint="eastAsia"/>
        </w:rPr>
        <w:t>P243</w:t>
      </w:r>
    </w:p>
  </w:footnote>
  <w:footnote w:id="2">
    <w:p w:rsidR="006C2347" w:rsidRDefault="006C2347">
      <w:pPr>
        <w:pStyle w:val="a8"/>
      </w:pPr>
      <w:r w:rsidRPr="00FD1E47">
        <w:rPr>
          <w:rStyle w:val="a9"/>
        </w:rPr>
        <w:footnoteRef/>
      </w:r>
      <w:r w:rsidR="00F96D8F" w:rsidRPr="00FD1E47">
        <w:rPr>
          <w:rFonts w:hint="eastAsia"/>
        </w:rPr>
        <w:t xml:space="preserve"> </w:t>
      </w:r>
      <w:r w:rsidR="00F96D8F" w:rsidRPr="00FD1E47">
        <w:rPr>
          <w:rFonts w:hint="eastAsia"/>
        </w:rPr>
        <w:t>王宁、巢宗祺：《普通高中语文课程标</w:t>
      </w:r>
      <w:r w:rsidR="00F96D8F" w:rsidRPr="00FD1E47">
        <w:rPr>
          <w:rFonts w:ascii="宋体" w:hAnsi="宋体" w:hint="eastAsia"/>
        </w:rPr>
        <w:t>准（</w:t>
      </w:r>
      <w:r w:rsidR="00F96D8F" w:rsidRPr="00F96D8F">
        <w:rPr>
          <w:rFonts w:ascii="宋体" w:hAnsi="宋体" w:hint="eastAsia"/>
        </w:rPr>
        <w:t>2017年版2020年修订）</w:t>
      </w:r>
      <w:r w:rsidR="00F96D8F">
        <w:rPr>
          <w:rFonts w:hint="eastAsia"/>
        </w:rPr>
        <w:t>》</w:t>
      </w:r>
      <w:r w:rsidR="00F96D8F">
        <w:rPr>
          <w:rFonts w:hint="eastAsia"/>
        </w:rPr>
        <w:t xml:space="preserve"> </w:t>
      </w:r>
      <w:r w:rsidR="00F96D8F">
        <w:rPr>
          <w:rFonts w:hint="eastAsia"/>
        </w:rPr>
        <w:t>，</w:t>
      </w:r>
      <w:r w:rsidR="003B3DFA">
        <w:rPr>
          <w:rFonts w:hint="eastAsia"/>
        </w:rPr>
        <w:t>人民教育出版社</w:t>
      </w:r>
      <w:r w:rsidR="00727307">
        <w:rPr>
          <w:rFonts w:hint="eastAsia"/>
        </w:rPr>
        <w:t>，</w:t>
      </w:r>
      <w:r w:rsidR="00F96D8F">
        <w:rPr>
          <w:rFonts w:hint="eastAsia"/>
        </w:rPr>
        <w:t>P243</w:t>
      </w:r>
    </w:p>
  </w:footnote>
  <w:footnote w:id="3">
    <w:p w:rsidR="00F96D8F" w:rsidRDefault="00F96D8F">
      <w:pPr>
        <w:pStyle w:val="a8"/>
      </w:pPr>
      <w:r>
        <w:rPr>
          <w:rStyle w:val="a9"/>
        </w:rPr>
        <w:footnoteRef/>
      </w:r>
      <w:r>
        <w:t xml:space="preserve"> </w:t>
      </w:r>
      <w:r>
        <w:rPr>
          <w:rFonts w:hint="eastAsia"/>
        </w:rPr>
        <w:t>上海教育考试院：</w:t>
      </w:r>
      <w:r>
        <w:rPr>
          <w:rFonts w:ascii="宋体" w:hAnsi="宋体" w:hint="eastAsia"/>
        </w:rPr>
        <w:t>《2022年（上海卷）高考语文考试说明》</w:t>
      </w:r>
    </w:p>
  </w:footnote>
  <w:footnote w:id="4">
    <w:p w:rsidR="00F96D8F" w:rsidRDefault="00F96D8F">
      <w:pPr>
        <w:pStyle w:val="a8"/>
      </w:pPr>
      <w:r>
        <w:rPr>
          <w:rStyle w:val="a9"/>
        </w:rPr>
        <w:footnoteRef/>
      </w:r>
      <w:r>
        <w:rPr>
          <w:rFonts w:hint="eastAsia"/>
        </w:rPr>
        <w:t xml:space="preserve"> </w:t>
      </w:r>
      <w:r>
        <w:rPr>
          <w:rFonts w:hint="eastAsia"/>
        </w:rPr>
        <w:t>上海教育考试院：</w:t>
      </w:r>
      <w:r>
        <w:rPr>
          <w:rFonts w:ascii="宋体" w:hAnsi="宋体" w:hint="eastAsia"/>
        </w:rPr>
        <w:t>《2022年（上海卷）高考语文考试说明》</w:t>
      </w:r>
    </w:p>
  </w:footnote>
  <w:footnote w:id="5">
    <w:p w:rsidR="005800EF" w:rsidRDefault="005800EF">
      <w:pPr>
        <w:pStyle w:val="a8"/>
      </w:pPr>
      <w:r>
        <w:rPr>
          <w:rStyle w:val="a9"/>
        </w:rPr>
        <w:footnoteRef/>
      </w:r>
      <w:r>
        <w:rPr>
          <w:rFonts w:hint="eastAsia"/>
        </w:rPr>
        <w:t xml:space="preserve"> </w:t>
      </w:r>
      <w:r w:rsidR="003E42BB">
        <w:rPr>
          <w:rFonts w:hint="eastAsia"/>
        </w:rPr>
        <w:t>上海市教育委员会教学研究室</w:t>
      </w:r>
      <w:r>
        <w:rPr>
          <w:rFonts w:hint="eastAsia"/>
        </w:rPr>
        <w:t>：《</w:t>
      </w:r>
      <w:r w:rsidR="00FD1E47">
        <w:rPr>
          <w:rFonts w:ascii="宋体" w:hAnsi="宋体" w:hint="eastAsia"/>
        </w:rPr>
        <w:t>上海市高中语文学科教学基本</w:t>
      </w:r>
      <w:r w:rsidR="00FD1E47" w:rsidRPr="005800EF">
        <w:rPr>
          <w:rFonts w:ascii="宋体" w:hAnsi="宋体" w:hint="eastAsia"/>
        </w:rPr>
        <w:t>要求（2017年版2020年修订</w:t>
      </w:r>
      <w:r>
        <w:rPr>
          <w:rFonts w:hint="eastAsia"/>
        </w:rPr>
        <w:t>》</w:t>
      </w:r>
      <w:r w:rsidR="003E42BB">
        <w:rPr>
          <w:rFonts w:hint="eastAsia"/>
        </w:rPr>
        <w:t>，华东师范大学出版社</w:t>
      </w:r>
    </w:p>
  </w:footnote>
  <w:footnote w:id="6">
    <w:p w:rsidR="00E410F6" w:rsidRDefault="00E410F6">
      <w:pPr>
        <w:pStyle w:val="a8"/>
      </w:pPr>
      <w:r>
        <w:rPr>
          <w:rStyle w:val="a9"/>
        </w:rPr>
        <w:footnoteRef/>
      </w:r>
      <w:r>
        <w:t xml:space="preserve"> </w:t>
      </w:r>
      <w:r>
        <w:rPr>
          <w:rFonts w:hint="eastAsia"/>
        </w:rPr>
        <w:t>2020</w:t>
      </w:r>
      <w:r>
        <w:rPr>
          <w:rFonts w:hint="eastAsia"/>
        </w:rPr>
        <w:t>年上海语文</w:t>
      </w:r>
      <w:proofErr w:type="gramStart"/>
      <w:r>
        <w:rPr>
          <w:rFonts w:hint="eastAsia"/>
        </w:rPr>
        <w:t>秋考试</w:t>
      </w:r>
      <w:proofErr w:type="gramEnd"/>
      <w:r>
        <w:rPr>
          <w:rFonts w:hint="eastAsia"/>
        </w:rPr>
        <w:t>卷</w:t>
      </w:r>
    </w:p>
  </w:footnote>
  <w:footnote w:id="7">
    <w:p w:rsidR="00E410F6" w:rsidRDefault="00E410F6">
      <w:pPr>
        <w:pStyle w:val="a8"/>
      </w:pPr>
      <w:r>
        <w:rPr>
          <w:rStyle w:val="a9"/>
        </w:rPr>
        <w:footnoteRef/>
      </w:r>
      <w:r>
        <w:t xml:space="preserve"> </w:t>
      </w:r>
      <w:r>
        <w:rPr>
          <w:rFonts w:hint="eastAsia"/>
        </w:rPr>
        <w:t>2021</w:t>
      </w:r>
      <w:r>
        <w:rPr>
          <w:rFonts w:hint="eastAsia"/>
        </w:rPr>
        <w:t>年上海语文</w:t>
      </w:r>
      <w:proofErr w:type="gramStart"/>
      <w:r>
        <w:rPr>
          <w:rFonts w:hint="eastAsia"/>
        </w:rPr>
        <w:t>春考试</w:t>
      </w:r>
      <w:proofErr w:type="gramEnd"/>
      <w:r>
        <w:rPr>
          <w:rFonts w:hint="eastAsia"/>
        </w:rPr>
        <w:t>卷</w:t>
      </w:r>
    </w:p>
  </w:footnote>
  <w:footnote w:id="8">
    <w:p w:rsidR="00E410F6" w:rsidRDefault="00E410F6">
      <w:pPr>
        <w:pStyle w:val="a8"/>
      </w:pPr>
      <w:r>
        <w:rPr>
          <w:rStyle w:val="a9"/>
        </w:rPr>
        <w:footnoteRef/>
      </w:r>
      <w:r>
        <w:t xml:space="preserve"> </w:t>
      </w:r>
      <w:r>
        <w:rPr>
          <w:rFonts w:hint="eastAsia"/>
        </w:rPr>
        <w:t>2021</w:t>
      </w:r>
      <w:r>
        <w:rPr>
          <w:rFonts w:hint="eastAsia"/>
        </w:rPr>
        <w:t>年上海语文</w:t>
      </w:r>
      <w:proofErr w:type="gramStart"/>
      <w:r>
        <w:rPr>
          <w:rFonts w:hint="eastAsia"/>
        </w:rPr>
        <w:t>秋考试</w:t>
      </w:r>
      <w:proofErr w:type="gramEnd"/>
      <w:r>
        <w:rPr>
          <w:rFonts w:hint="eastAsia"/>
        </w:rPr>
        <w:t>卷</w:t>
      </w:r>
    </w:p>
  </w:footnote>
  <w:footnote w:id="9">
    <w:p w:rsidR="00E410F6" w:rsidRDefault="00E410F6">
      <w:pPr>
        <w:pStyle w:val="a8"/>
      </w:pPr>
      <w:r>
        <w:rPr>
          <w:rStyle w:val="a9"/>
        </w:rPr>
        <w:footnoteRef/>
      </w:r>
      <w:r>
        <w:t xml:space="preserve"> </w:t>
      </w:r>
      <w:r>
        <w:rPr>
          <w:rFonts w:hint="eastAsia"/>
        </w:rPr>
        <w:t>2022</w:t>
      </w:r>
      <w:r>
        <w:rPr>
          <w:rFonts w:hint="eastAsia"/>
        </w:rPr>
        <w:t>年上海高考语文试卷样卷</w:t>
      </w:r>
    </w:p>
  </w:footnote>
  <w:footnote w:id="10">
    <w:p w:rsidR="00E410F6" w:rsidRDefault="00E410F6">
      <w:pPr>
        <w:pStyle w:val="a8"/>
      </w:pPr>
      <w:r>
        <w:rPr>
          <w:rStyle w:val="a9"/>
        </w:rPr>
        <w:footnoteRef/>
      </w:r>
      <w:r>
        <w:t xml:space="preserve"> </w:t>
      </w:r>
      <w:r>
        <w:rPr>
          <w:rFonts w:hint="eastAsia"/>
        </w:rPr>
        <w:t>2021</w:t>
      </w:r>
      <w:r>
        <w:rPr>
          <w:rFonts w:hint="eastAsia"/>
        </w:rPr>
        <w:t>年宝山</w:t>
      </w:r>
      <w:proofErr w:type="gramStart"/>
      <w:r>
        <w:rPr>
          <w:rFonts w:hint="eastAsia"/>
        </w:rPr>
        <w:t>一</w:t>
      </w:r>
      <w:proofErr w:type="gramEnd"/>
      <w:r>
        <w:rPr>
          <w:rFonts w:hint="eastAsia"/>
        </w:rPr>
        <w:t>模试卷</w:t>
      </w:r>
    </w:p>
  </w:footnote>
  <w:footnote w:id="11">
    <w:p w:rsidR="00E410F6" w:rsidRDefault="00E410F6">
      <w:pPr>
        <w:pStyle w:val="a8"/>
      </w:pPr>
      <w:r>
        <w:rPr>
          <w:rStyle w:val="a9"/>
        </w:rPr>
        <w:footnoteRef/>
      </w:r>
      <w:r>
        <w:t xml:space="preserve"> </w:t>
      </w:r>
      <w:r>
        <w:rPr>
          <w:rFonts w:hint="eastAsia"/>
        </w:rPr>
        <w:t>2021</w:t>
      </w:r>
      <w:r>
        <w:rPr>
          <w:rFonts w:hint="eastAsia"/>
        </w:rPr>
        <w:t>年徐汇</w:t>
      </w:r>
      <w:proofErr w:type="gramStart"/>
      <w:r>
        <w:rPr>
          <w:rFonts w:hint="eastAsia"/>
        </w:rPr>
        <w:t>一</w:t>
      </w:r>
      <w:proofErr w:type="gramEnd"/>
      <w:r>
        <w:rPr>
          <w:rFonts w:hint="eastAsia"/>
        </w:rPr>
        <w:t>模试卷</w:t>
      </w:r>
    </w:p>
  </w:footnote>
  <w:footnote w:id="12">
    <w:p w:rsidR="00E410F6" w:rsidRDefault="00E410F6">
      <w:pPr>
        <w:pStyle w:val="a8"/>
      </w:pPr>
      <w:r>
        <w:rPr>
          <w:rStyle w:val="a9"/>
        </w:rPr>
        <w:footnoteRef/>
      </w:r>
      <w:r>
        <w:t xml:space="preserve"> </w:t>
      </w:r>
      <w:r>
        <w:rPr>
          <w:rFonts w:hint="eastAsia"/>
        </w:rPr>
        <w:t>2021</w:t>
      </w:r>
      <w:r>
        <w:rPr>
          <w:rFonts w:hint="eastAsia"/>
        </w:rPr>
        <w:t>年普陀</w:t>
      </w:r>
      <w:proofErr w:type="gramStart"/>
      <w:r>
        <w:rPr>
          <w:rFonts w:hint="eastAsia"/>
        </w:rPr>
        <w:t>一</w:t>
      </w:r>
      <w:proofErr w:type="gramEnd"/>
      <w:r>
        <w:rPr>
          <w:rFonts w:hint="eastAsia"/>
        </w:rPr>
        <w:t>模试卷</w:t>
      </w:r>
    </w:p>
  </w:footnote>
  <w:footnote w:id="13">
    <w:p w:rsidR="00E410F6" w:rsidRDefault="00E410F6">
      <w:pPr>
        <w:pStyle w:val="a8"/>
      </w:pPr>
      <w:r>
        <w:rPr>
          <w:rStyle w:val="a9"/>
        </w:rPr>
        <w:footnoteRef/>
      </w:r>
      <w:r>
        <w:t xml:space="preserve"> </w:t>
      </w:r>
      <w:r>
        <w:rPr>
          <w:rFonts w:hint="eastAsia"/>
        </w:rPr>
        <w:t>2021</w:t>
      </w:r>
      <w:r>
        <w:rPr>
          <w:rFonts w:hint="eastAsia"/>
        </w:rPr>
        <w:t>年青浦</w:t>
      </w:r>
      <w:proofErr w:type="gramStart"/>
      <w:r>
        <w:rPr>
          <w:rFonts w:hint="eastAsia"/>
        </w:rPr>
        <w:t>一</w:t>
      </w:r>
      <w:proofErr w:type="gramEnd"/>
      <w:r>
        <w:rPr>
          <w:rFonts w:hint="eastAsia"/>
        </w:rPr>
        <w:t>模试卷</w:t>
      </w:r>
    </w:p>
  </w:footnote>
  <w:footnote w:id="14">
    <w:p w:rsidR="00E410F6" w:rsidRDefault="00E410F6">
      <w:pPr>
        <w:pStyle w:val="a8"/>
      </w:pPr>
      <w:r>
        <w:rPr>
          <w:rStyle w:val="a9"/>
        </w:rPr>
        <w:footnoteRef/>
      </w:r>
      <w:r>
        <w:t xml:space="preserve"> </w:t>
      </w:r>
      <w:r>
        <w:rPr>
          <w:rFonts w:hint="eastAsia"/>
        </w:rPr>
        <w:t>2021</w:t>
      </w:r>
      <w:r>
        <w:rPr>
          <w:rFonts w:hint="eastAsia"/>
        </w:rPr>
        <w:t>年松江</w:t>
      </w:r>
      <w:proofErr w:type="gramStart"/>
      <w:r>
        <w:rPr>
          <w:rFonts w:hint="eastAsia"/>
        </w:rPr>
        <w:t>一</w:t>
      </w:r>
      <w:proofErr w:type="gramEnd"/>
      <w:r>
        <w:rPr>
          <w:rFonts w:hint="eastAsia"/>
        </w:rPr>
        <w:t>模试卷</w:t>
      </w:r>
    </w:p>
  </w:footnote>
  <w:footnote w:id="15">
    <w:p w:rsidR="00E410F6" w:rsidRDefault="00E410F6">
      <w:pPr>
        <w:pStyle w:val="a8"/>
      </w:pPr>
      <w:r>
        <w:rPr>
          <w:rStyle w:val="a9"/>
        </w:rPr>
        <w:footnoteRef/>
      </w:r>
      <w:r>
        <w:t xml:space="preserve"> </w:t>
      </w:r>
      <w:r>
        <w:rPr>
          <w:rFonts w:hint="eastAsia"/>
        </w:rPr>
        <w:t>2020</w:t>
      </w:r>
      <w:r>
        <w:rPr>
          <w:rFonts w:hint="eastAsia"/>
        </w:rPr>
        <w:t>年秋考语文试卷</w:t>
      </w:r>
    </w:p>
  </w:footnote>
  <w:footnote w:id="16">
    <w:p w:rsidR="00693FC2" w:rsidRDefault="00693FC2">
      <w:pPr>
        <w:pStyle w:val="a8"/>
      </w:pPr>
      <w:r>
        <w:rPr>
          <w:rStyle w:val="a9"/>
        </w:rPr>
        <w:footnoteRef/>
      </w:r>
      <w:r>
        <w:t xml:space="preserve"> </w:t>
      </w:r>
      <w:r>
        <w:rPr>
          <w:rFonts w:hint="eastAsia"/>
        </w:rPr>
        <w:t>2</w:t>
      </w:r>
      <w:r>
        <w:t>021</w:t>
      </w:r>
      <w:r>
        <w:rPr>
          <w:rFonts w:hint="eastAsia"/>
        </w:rPr>
        <w:t>年普陀</w:t>
      </w:r>
      <w:proofErr w:type="gramStart"/>
      <w:r>
        <w:rPr>
          <w:rFonts w:hint="eastAsia"/>
        </w:rPr>
        <w:t>一</w:t>
      </w:r>
      <w:proofErr w:type="gramEnd"/>
      <w:r>
        <w:rPr>
          <w:rFonts w:hint="eastAsia"/>
        </w:rPr>
        <w:t>模试卷</w:t>
      </w:r>
    </w:p>
  </w:footnote>
  <w:footnote w:id="17">
    <w:p w:rsidR="00693FC2" w:rsidRDefault="00693FC2">
      <w:pPr>
        <w:pStyle w:val="a8"/>
      </w:pPr>
      <w:r>
        <w:rPr>
          <w:rStyle w:val="a9"/>
        </w:rPr>
        <w:footnoteRef/>
      </w:r>
      <w:r>
        <w:t xml:space="preserve"> </w:t>
      </w:r>
      <w:r>
        <w:rPr>
          <w:rFonts w:hint="eastAsia"/>
        </w:rPr>
        <w:t>2</w:t>
      </w:r>
      <w:r>
        <w:t>021</w:t>
      </w:r>
      <w:r>
        <w:rPr>
          <w:rFonts w:hint="eastAsia"/>
        </w:rPr>
        <w:t>年普陀</w:t>
      </w:r>
      <w:proofErr w:type="gramStart"/>
      <w:r>
        <w:rPr>
          <w:rFonts w:hint="eastAsia"/>
        </w:rPr>
        <w:t>一</w:t>
      </w:r>
      <w:proofErr w:type="gramEnd"/>
      <w:r>
        <w:rPr>
          <w:rFonts w:hint="eastAsia"/>
        </w:rPr>
        <w:t>模试卷</w:t>
      </w:r>
    </w:p>
  </w:footnote>
  <w:footnote w:id="18">
    <w:p w:rsidR="00693FC2" w:rsidRDefault="00693FC2">
      <w:pPr>
        <w:pStyle w:val="a8"/>
      </w:pPr>
      <w:r>
        <w:rPr>
          <w:rStyle w:val="a9"/>
        </w:rPr>
        <w:footnoteRef/>
      </w:r>
      <w:r>
        <w:t xml:space="preserve"> </w:t>
      </w:r>
      <w:r w:rsidR="003E42BB">
        <w:rPr>
          <w:rFonts w:hint="eastAsia"/>
        </w:rPr>
        <w:t>中华人民共和国教育部：</w:t>
      </w:r>
      <w:r>
        <w:rPr>
          <w:rFonts w:hint="eastAsia"/>
        </w:rPr>
        <w:t>《</w:t>
      </w:r>
      <w:r w:rsidR="003E42BB">
        <w:rPr>
          <w:rFonts w:hint="eastAsia"/>
        </w:rPr>
        <w:t>高一语文必修上册</w:t>
      </w:r>
      <w:r>
        <w:rPr>
          <w:rFonts w:hint="eastAsia"/>
        </w:rPr>
        <w:t>》人民教育出版社</w:t>
      </w:r>
      <w:r w:rsidR="003E42BB">
        <w:rPr>
          <w:rFonts w:hint="eastAsia"/>
        </w:rPr>
        <w:t>，</w:t>
      </w:r>
      <w:r w:rsidR="003E42BB">
        <w:rPr>
          <w:rFonts w:hint="eastAsia"/>
        </w:rPr>
        <w:t>P</w:t>
      </w:r>
      <w:r w:rsidR="003E42BB">
        <w:t>29</w:t>
      </w:r>
    </w:p>
  </w:footnote>
  <w:footnote w:id="19">
    <w:p w:rsidR="003E42BB" w:rsidRDefault="003E42BB">
      <w:pPr>
        <w:pStyle w:val="a8"/>
      </w:pPr>
      <w:r>
        <w:rPr>
          <w:rStyle w:val="a9"/>
        </w:rPr>
        <w:footnoteRef/>
      </w:r>
      <w:r>
        <w:t xml:space="preserve"> </w:t>
      </w:r>
      <w:r>
        <w:rPr>
          <w:rFonts w:hint="eastAsia"/>
        </w:rPr>
        <w:t>中华人民共和国教育部：《高一语文必修上册》人民教育出版社，</w:t>
      </w:r>
      <w:r>
        <w:rPr>
          <w:rFonts w:hint="eastAsia"/>
        </w:rPr>
        <w:t>P</w:t>
      </w:r>
      <w:r>
        <w:t>29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011289"/>
    <w:multiLevelType w:val="hybridMultilevel"/>
    <w:tmpl w:val="56D45752"/>
    <w:lvl w:ilvl="0" w:tplc="26AAA7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05E75"/>
    <w:rsid w:val="00013677"/>
    <w:rsid w:val="00046050"/>
    <w:rsid w:val="00086FE0"/>
    <w:rsid w:val="000E4C0D"/>
    <w:rsid w:val="000E6BEF"/>
    <w:rsid w:val="00122201"/>
    <w:rsid w:val="00136331"/>
    <w:rsid w:val="0014655E"/>
    <w:rsid w:val="00165EDC"/>
    <w:rsid w:val="00173A96"/>
    <w:rsid w:val="001A0FE5"/>
    <w:rsid w:val="001C2B22"/>
    <w:rsid w:val="001C7903"/>
    <w:rsid w:val="001E19EF"/>
    <w:rsid w:val="0021050D"/>
    <w:rsid w:val="00211101"/>
    <w:rsid w:val="002159BC"/>
    <w:rsid w:val="002320AA"/>
    <w:rsid w:val="00243819"/>
    <w:rsid w:val="00272A10"/>
    <w:rsid w:val="002B7B83"/>
    <w:rsid w:val="002C0AA5"/>
    <w:rsid w:val="002C11DC"/>
    <w:rsid w:val="002D1C8E"/>
    <w:rsid w:val="002D22CE"/>
    <w:rsid w:val="002D7227"/>
    <w:rsid w:val="002E11AA"/>
    <w:rsid w:val="00304A50"/>
    <w:rsid w:val="00316C60"/>
    <w:rsid w:val="00341B1C"/>
    <w:rsid w:val="00352D07"/>
    <w:rsid w:val="00353E0F"/>
    <w:rsid w:val="0039098C"/>
    <w:rsid w:val="003B3DFA"/>
    <w:rsid w:val="003C3FA3"/>
    <w:rsid w:val="003E2B56"/>
    <w:rsid w:val="003E42BB"/>
    <w:rsid w:val="003F03F2"/>
    <w:rsid w:val="003F12FB"/>
    <w:rsid w:val="004649B0"/>
    <w:rsid w:val="00492D41"/>
    <w:rsid w:val="004940CC"/>
    <w:rsid w:val="004B2ED2"/>
    <w:rsid w:val="004D61C5"/>
    <w:rsid w:val="004F5EA0"/>
    <w:rsid w:val="0057766B"/>
    <w:rsid w:val="005800EF"/>
    <w:rsid w:val="00584772"/>
    <w:rsid w:val="005A36BD"/>
    <w:rsid w:val="00616213"/>
    <w:rsid w:val="006356FE"/>
    <w:rsid w:val="0068387D"/>
    <w:rsid w:val="00693FC2"/>
    <w:rsid w:val="00696837"/>
    <w:rsid w:val="006C2347"/>
    <w:rsid w:val="006C24B7"/>
    <w:rsid w:val="006F7BFC"/>
    <w:rsid w:val="00705E75"/>
    <w:rsid w:val="00713149"/>
    <w:rsid w:val="00715F8A"/>
    <w:rsid w:val="0072125B"/>
    <w:rsid w:val="00727307"/>
    <w:rsid w:val="00727756"/>
    <w:rsid w:val="00752DEE"/>
    <w:rsid w:val="007562EF"/>
    <w:rsid w:val="00765168"/>
    <w:rsid w:val="00767249"/>
    <w:rsid w:val="00781674"/>
    <w:rsid w:val="00800538"/>
    <w:rsid w:val="00807E26"/>
    <w:rsid w:val="0085507E"/>
    <w:rsid w:val="008712C8"/>
    <w:rsid w:val="00885BD0"/>
    <w:rsid w:val="0089285D"/>
    <w:rsid w:val="008A360E"/>
    <w:rsid w:val="008B4B15"/>
    <w:rsid w:val="008C6BDD"/>
    <w:rsid w:val="0090370F"/>
    <w:rsid w:val="009112EF"/>
    <w:rsid w:val="00963B41"/>
    <w:rsid w:val="009719B4"/>
    <w:rsid w:val="009C6A95"/>
    <w:rsid w:val="009E48BE"/>
    <w:rsid w:val="00A078F0"/>
    <w:rsid w:val="00A22D4D"/>
    <w:rsid w:val="00A3100E"/>
    <w:rsid w:val="00A652CC"/>
    <w:rsid w:val="00A82B42"/>
    <w:rsid w:val="00A96770"/>
    <w:rsid w:val="00AC74DD"/>
    <w:rsid w:val="00AF69C9"/>
    <w:rsid w:val="00AF7894"/>
    <w:rsid w:val="00B469DB"/>
    <w:rsid w:val="00B84F69"/>
    <w:rsid w:val="00B9271A"/>
    <w:rsid w:val="00BD244C"/>
    <w:rsid w:val="00BD4848"/>
    <w:rsid w:val="00C3200D"/>
    <w:rsid w:val="00C831EE"/>
    <w:rsid w:val="00CA1773"/>
    <w:rsid w:val="00CD406B"/>
    <w:rsid w:val="00CE3897"/>
    <w:rsid w:val="00D33285"/>
    <w:rsid w:val="00D7375B"/>
    <w:rsid w:val="00D755FC"/>
    <w:rsid w:val="00D905EB"/>
    <w:rsid w:val="00D909A7"/>
    <w:rsid w:val="00E069BF"/>
    <w:rsid w:val="00E410F6"/>
    <w:rsid w:val="00E43356"/>
    <w:rsid w:val="00E70B6D"/>
    <w:rsid w:val="00E8499B"/>
    <w:rsid w:val="00EB635D"/>
    <w:rsid w:val="00F41CE2"/>
    <w:rsid w:val="00F70EBB"/>
    <w:rsid w:val="00F93723"/>
    <w:rsid w:val="00F94506"/>
    <w:rsid w:val="00F96D8F"/>
    <w:rsid w:val="00FB5250"/>
    <w:rsid w:val="00FD1E47"/>
    <w:rsid w:val="00FE121F"/>
    <w:rsid w:val="00FF4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538"/>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E75"/>
    <w:pPr>
      <w:ind w:firstLineChars="200" w:firstLine="420"/>
    </w:pPr>
  </w:style>
  <w:style w:type="table" w:styleId="a4">
    <w:name w:val="Table Grid"/>
    <w:basedOn w:val="a1"/>
    <w:uiPriority w:val="99"/>
    <w:qFormat/>
    <w:rsid w:val="00A652C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默认"/>
    <w:basedOn w:val="a"/>
    <w:qFormat/>
    <w:rsid w:val="00A652CC"/>
    <w:pPr>
      <w:widowControl/>
      <w:spacing w:before="160"/>
      <w:jc w:val="left"/>
    </w:pPr>
    <w:rPr>
      <w:rFonts w:ascii="Helvetica Neue" w:eastAsia="Arial Unicode MS" w:hAnsi="Helvetica Neue" w:cs="Arial Unicode MS"/>
      <w:color w:val="000000"/>
      <w:kern w:val="0"/>
      <w:sz w:val="24"/>
      <w:szCs w:val="24"/>
    </w:rPr>
  </w:style>
  <w:style w:type="paragraph" w:styleId="a6">
    <w:name w:val="header"/>
    <w:basedOn w:val="a"/>
    <w:link w:val="Char"/>
    <w:uiPriority w:val="99"/>
    <w:unhideWhenUsed/>
    <w:rsid w:val="002D72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D7227"/>
    <w:rPr>
      <w:rFonts w:ascii="Calibri" w:eastAsia="宋体" w:hAnsi="Calibri" w:cs="Times New Roman"/>
      <w:sz w:val="18"/>
      <w:szCs w:val="18"/>
    </w:rPr>
  </w:style>
  <w:style w:type="paragraph" w:styleId="a7">
    <w:name w:val="footer"/>
    <w:basedOn w:val="a"/>
    <w:link w:val="Char0"/>
    <w:uiPriority w:val="99"/>
    <w:unhideWhenUsed/>
    <w:rsid w:val="002D7227"/>
    <w:pPr>
      <w:tabs>
        <w:tab w:val="center" w:pos="4153"/>
        <w:tab w:val="right" w:pos="8306"/>
      </w:tabs>
      <w:snapToGrid w:val="0"/>
      <w:jc w:val="left"/>
    </w:pPr>
    <w:rPr>
      <w:sz w:val="18"/>
      <w:szCs w:val="18"/>
    </w:rPr>
  </w:style>
  <w:style w:type="character" w:customStyle="1" w:styleId="Char0">
    <w:name w:val="页脚 Char"/>
    <w:basedOn w:val="a0"/>
    <w:link w:val="a7"/>
    <w:uiPriority w:val="99"/>
    <w:rsid w:val="002D7227"/>
    <w:rPr>
      <w:rFonts w:ascii="Calibri" w:eastAsia="宋体" w:hAnsi="Calibri" w:cs="Times New Roman"/>
      <w:sz w:val="18"/>
      <w:szCs w:val="18"/>
    </w:rPr>
  </w:style>
  <w:style w:type="paragraph" w:styleId="a8">
    <w:name w:val="footnote text"/>
    <w:basedOn w:val="a"/>
    <w:link w:val="Char1"/>
    <w:uiPriority w:val="99"/>
    <w:semiHidden/>
    <w:unhideWhenUsed/>
    <w:rsid w:val="006C2347"/>
    <w:pPr>
      <w:snapToGrid w:val="0"/>
      <w:jc w:val="left"/>
    </w:pPr>
    <w:rPr>
      <w:sz w:val="18"/>
      <w:szCs w:val="18"/>
    </w:rPr>
  </w:style>
  <w:style w:type="character" w:customStyle="1" w:styleId="Char1">
    <w:name w:val="脚注文本 Char"/>
    <w:basedOn w:val="a0"/>
    <w:link w:val="a8"/>
    <w:uiPriority w:val="99"/>
    <w:semiHidden/>
    <w:rsid w:val="006C2347"/>
    <w:rPr>
      <w:rFonts w:ascii="Calibri" w:eastAsia="宋体" w:hAnsi="Calibri" w:cs="Times New Roman"/>
      <w:sz w:val="18"/>
      <w:szCs w:val="18"/>
    </w:rPr>
  </w:style>
  <w:style w:type="character" w:styleId="a9">
    <w:name w:val="footnote reference"/>
    <w:basedOn w:val="a0"/>
    <w:uiPriority w:val="99"/>
    <w:semiHidden/>
    <w:unhideWhenUsed/>
    <w:rsid w:val="006C23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0C208-69BE-48F8-A289-F82F3610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11</Pages>
  <Words>904</Words>
  <Characters>5153</Characters>
  <Application>Microsoft Office Word</Application>
  <DocSecurity>0</DocSecurity>
  <Lines>42</Lines>
  <Paragraphs>12</Paragraphs>
  <ScaleCrop>false</ScaleCrop>
  <Company/>
  <LinksUpToDate>false</LinksUpToDate>
  <CharactersWithSpaces>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506764955@qq.com</dc:creator>
  <cp:keywords/>
  <dc:description/>
  <cp:lastModifiedBy>Users</cp:lastModifiedBy>
  <cp:revision>28</cp:revision>
  <dcterms:created xsi:type="dcterms:W3CDTF">2023-02-02T05:52:00Z</dcterms:created>
  <dcterms:modified xsi:type="dcterms:W3CDTF">2023-04-18T06:43:00Z</dcterms:modified>
</cp:coreProperties>
</file>