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1237" w:rsidRDefault="00D91074">
      <w:pPr>
        <w:adjustRightInd w:val="0"/>
        <w:snapToGrid w:val="0"/>
        <w:spacing w:line="360" w:lineRule="auto"/>
        <w:jc w:val="center"/>
        <w:rPr>
          <w:rFonts w:ascii="Times New Roman" w:eastAsia="黑体" w:hAnsi="Times New Roman" w:cs="黑体"/>
          <w:sz w:val="32"/>
          <w:szCs w:val="32"/>
        </w:rPr>
      </w:pPr>
      <w:r>
        <w:rPr>
          <w:rFonts w:ascii="Times New Roman" w:eastAsia="黑体" w:hAnsi="Times New Roman" w:cs="黑体" w:hint="eastAsia"/>
          <w:sz w:val="32"/>
          <w:szCs w:val="32"/>
        </w:rPr>
        <w:t>教师教学述评背景下</w:t>
      </w:r>
      <w:r>
        <w:rPr>
          <w:rFonts w:ascii="Times New Roman" w:eastAsia="黑体" w:hAnsi="Times New Roman" w:cs="黑体" w:hint="eastAsia"/>
          <w:sz w:val="32"/>
          <w:szCs w:val="32"/>
        </w:rPr>
        <w:t>课堂师生互动关系探讨</w:t>
      </w:r>
    </w:p>
    <w:p w:rsidR="00F01237" w:rsidRDefault="00D91074">
      <w:pPr>
        <w:adjustRightInd w:val="0"/>
        <w:snapToGrid w:val="0"/>
        <w:spacing w:line="360" w:lineRule="auto"/>
        <w:jc w:val="center"/>
        <w:rPr>
          <w:rFonts w:ascii="Times New Roman" w:eastAsia="黑体" w:hAnsi="Times New Roman" w:cs="黑体"/>
          <w:sz w:val="32"/>
          <w:szCs w:val="32"/>
        </w:rPr>
      </w:pPr>
      <w:r>
        <w:rPr>
          <w:rFonts w:ascii="Times New Roman" w:eastAsia="黑体" w:hAnsi="Times New Roman" w:cs="黑体" w:hint="eastAsia"/>
          <w:sz w:val="32"/>
          <w:szCs w:val="32"/>
        </w:rPr>
        <w:t>——以</w:t>
      </w:r>
      <w:r>
        <w:rPr>
          <w:rFonts w:ascii="Times New Roman" w:eastAsia="黑体" w:hAnsi="Times New Roman" w:cs="黑体" w:hint="eastAsia"/>
          <w:sz w:val="32"/>
          <w:szCs w:val="32"/>
        </w:rPr>
        <w:t>X</w:t>
      </w:r>
      <w:r>
        <w:rPr>
          <w:rFonts w:ascii="Times New Roman" w:eastAsia="黑体" w:hAnsi="Times New Roman" w:cs="黑体" w:hint="eastAsia"/>
          <w:sz w:val="32"/>
          <w:szCs w:val="32"/>
        </w:rPr>
        <w:t>小学</w:t>
      </w:r>
      <w:r>
        <w:rPr>
          <w:rFonts w:ascii="Times New Roman" w:eastAsia="黑体" w:hAnsi="Times New Roman" w:cs="黑体" w:hint="eastAsia"/>
          <w:sz w:val="32"/>
          <w:szCs w:val="32"/>
        </w:rPr>
        <w:t>7</w:t>
      </w:r>
      <w:r>
        <w:rPr>
          <w:rFonts w:ascii="Times New Roman" w:eastAsia="黑体" w:hAnsi="Times New Roman" w:cs="黑体" w:hint="eastAsia"/>
          <w:sz w:val="32"/>
          <w:szCs w:val="32"/>
        </w:rPr>
        <w:t>节数学课为例</w:t>
      </w:r>
    </w:p>
    <w:p w:rsidR="00F01237" w:rsidRDefault="00F01237">
      <w:pPr>
        <w:adjustRightInd w:val="0"/>
        <w:snapToGrid w:val="0"/>
        <w:spacing w:line="360" w:lineRule="auto"/>
        <w:ind w:firstLineChars="200" w:firstLine="420"/>
        <w:rPr>
          <w:rFonts w:ascii="Times New Roman" w:hAnsi="Times New Roman"/>
        </w:rPr>
      </w:pPr>
    </w:p>
    <w:p w:rsidR="00F01237" w:rsidRDefault="004D7C98">
      <w:pPr>
        <w:pStyle w:val="1"/>
        <w:adjustRightInd w:val="0"/>
        <w:snapToGrid w:val="0"/>
        <w:spacing w:line="360" w:lineRule="auto"/>
        <w:ind w:firstLine="480"/>
        <w:jc w:val="center"/>
        <w:rPr>
          <w:rFonts w:ascii="宋体" w:eastAsia="宋体" w:hAnsi="宋体" w:cs="宋体"/>
          <w:sz w:val="24"/>
        </w:rPr>
      </w:pPr>
      <w:r>
        <w:rPr>
          <w:rFonts w:ascii="宋体" w:eastAsia="宋体" w:hAnsi="宋体" w:cs="宋体" w:hint="eastAsia"/>
          <w:sz w:val="24"/>
        </w:rPr>
        <w:t>上海市</w:t>
      </w:r>
      <w:r w:rsidR="00D91074">
        <w:rPr>
          <w:rFonts w:ascii="宋体" w:eastAsia="宋体" w:hAnsi="宋体" w:cs="宋体" w:hint="eastAsia"/>
          <w:sz w:val="24"/>
        </w:rPr>
        <w:t>奉贤区教育学院</w:t>
      </w:r>
      <w:r w:rsidR="00D91074">
        <w:rPr>
          <w:rFonts w:ascii="宋体" w:eastAsia="宋体" w:hAnsi="宋体" w:cs="宋体" w:hint="eastAsia"/>
          <w:sz w:val="24"/>
        </w:rPr>
        <w:t xml:space="preserve"> </w:t>
      </w:r>
      <w:r w:rsidR="00D91074">
        <w:rPr>
          <w:rFonts w:ascii="宋体" w:eastAsia="宋体" w:hAnsi="宋体" w:cs="宋体" w:hint="eastAsia"/>
          <w:sz w:val="24"/>
        </w:rPr>
        <w:t>夏旖</w:t>
      </w:r>
    </w:p>
    <w:p w:rsidR="00F01237" w:rsidRDefault="00F01237"/>
    <w:p w:rsidR="00F01237" w:rsidRDefault="00D91074">
      <w:pPr>
        <w:adjustRightInd w:val="0"/>
        <w:snapToGrid w:val="0"/>
        <w:spacing w:line="360" w:lineRule="auto"/>
        <w:ind w:firstLineChars="200" w:firstLine="482"/>
        <w:rPr>
          <w:rFonts w:ascii="宋体" w:eastAsia="宋体" w:hAnsi="宋体" w:cs="宋体"/>
          <w:sz w:val="24"/>
        </w:rPr>
      </w:pPr>
      <w:r>
        <w:rPr>
          <w:rFonts w:ascii="宋体" w:eastAsia="宋体" w:hAnsi="宋体" w:cs="宋体" w:hint="eastAsia"/>
          <w:b/>
          <w:bCs/>
          <w:sz w:val="24"/>
        </w:rPr>
        <w:t>摘要：</w:t>
      </w:r>
      <w:r>
        <w:rPr>
          <w:rFonts w:ascii="宋体" w:eastAsia="宋体" w:hAnsi="宋体" w:cs="宋体" w:hint="eastAsia"/>
          <w:sz w:val="24"/>
        </w:rPr>
        <w:t>教师教学述评背景下，</w:t>
      </w:r>
      <w:r>
        <w:rPr>
          <w:rFonts w:ascii="宋体" w:eastAsia="宋体" w:hAnsi="宋体" w:cs="宋体" w:hint="eastAsia"/>
          <w:sz w:val="24"/>
        </w:rPr>
        <w:t>从课堂师生互动中教师引发、学生回应、教师反馈等维度，基于课堂观察的方法对</w:t>
      </w:r>
      <w:r>
        <w:rPr>
          <w:rFonts w:ascii="宋体" w:eastAsia="宋体" w:hAnsi="宋体" w:cs="宋体" w:hint="eastAsia"/>
          <w:sz w:val="24"/>
        </w:rPr>
        <w:t>X</w:t>
      </w:r>
      <w:r>
        <w:rPr>
          <w:rFonts w:ascii="宋体" w:eastAsia="宋体" w:hAnsi="宋体" w:cs="宋体" w:hint="eastAsia"/>
          <w:sz w:val="24"/>
        </w:rPr>
        <w:t>小学</w:t>
      </w:r>
      <w:r>
        <w:rPr>
          <w:rFonts w:ascii="宋体" w:eastAsia="宋体" w:hAnsi="宋体" w:cs="宋体" w:hint="eastAsia"/>
          <w:sz w:val="24"/>
        </w:rPr>
        <w:t>7</w:t>
      </w:r>
      <w:r>
        <w:rPr>
          <w:rFonts w:ascii="宋体" w:eastAsia="宋体" w:hAnsi="宋体" w:cs="宋体" w:hint="eastAsia"/>
          <w:sz w:val="24"/>
        </w:rPr>
        <w:t>节数学课堂中的师生</w:t>
      </w:r>
      <w:bookmarkStart w:id="0" w:name="_GoBack"/>
      <w:bookmarkEnd w:id="0"/>
      <w:r>
        <w:rPr>
          <w:rFonts w:ascii="宋体" w:eastAsia="宋体" w:hAnsi="宋体" w:cs="宋体" w:hint="eastAsia"/>
          <w:sz w:val="24"/>
        </w:rPr>
        <w:t>互动关系进行分析，发现：课堂师生互动的触发主体以教师为主，缺乏学生提问；师生的互动趋于形式单一化</w:t>
      </w:r>
      <w:r>
        <w:rPr>
          <w:rFonts w:ascii="宋体" w:eastAsia="宋体" w:hAnsi="宋体" w:cs="宋体" w:hint="eastAsia"/>
          <w:sz w:val="24"/>
        </w:rPr>
        <w:t>、</w:t>
      </w:r>
      <w:r>
        <w:rPr>
          <w:rFonts w:ascii="宋体" w:eastAsia="宋体" w:hAnsi="宋体" w:cs="宋体" w:hint="eastAsia"/>
          <w:sz w:val="24"/>
        </w:rPr>
        <w:t>反馈环节</w:t>
      </w:r>
      <w:r>
        <w:rPr>
          <w:rFonts w:ascii="宋体" w:eastAsia="宋体" w:hAnsi="宋体" w:cs="宋体" w:hint="eastAsia"/>
          <w:sz w:val="24"/>
        </w:rPr>
        <w:t>简单化</w:t>
      </w:r>
      <w:r>
        <w:rPr>
          <w:rFonts w:ascii="宋体" w:eastAsia="宋体" w:hAnsi="宋体" w:cs="宋体" w:hint="eastAsia"/>
          <w:sz w:val="24"/>
        </w:rPr>
        <w:t>，缺乏深层追问；教师缺乏</w:t>
      </w:r>
      <w:r>
        <w:rPr>
          <w:rFonts w:ascii="宋体" w:eastAsia="宋体" w:hAnsi="宋体" w:cs="宋体" w:hint="eastAsia"/>
          <w:sz w:val="24"/>
        </w:rPr>
        <w:t>以学习者身份</w:t>
      </w:r>
      <w:r>
        <w:rPr>
          <w:rFonts w:ascii="宋体" w:eastAsia="宋体" w:hAnsi="宋体" w:cs="宋体" w:hint="eastAsia"/>
          <w:sz w:val="24"/>
        </w:rPr>
        <w:t>对</w:t>
      </w:r>
      <w:r>
        <w:rPr>
          <w:rFonts w:ascii="宋体" w:eastAsia="宋体" w:hAnsi="宋体" w:cs="宋体" w:hint="eastAsia"/>
          <w:sz w:val="24"/>
        </w:rPr>
        <w:t>课堂教学中</w:t>
      </w:r>
      <w:r>
        <w:rPr>
          <w:rFonts w:ascii="宋体" w:eastAsia="宋体" w:hAnsi="宋体" w:cs="宋体" w:hint="eastAsia"/>
          <w:sz w:val="24"/>
        </w:rPr>
        <w:t>引发问题的设计；学生对知识和能力的掌握</w:t>
      </w:r>
      <w:r>
        <w:rPr>
          <w:rFonts w:ascii="宋体" w:eastAsia="宋体" w:hAnsi="宋体" w:cs="宋体" w:hint="eastAsia"/>
          <w:sz w:val="24"/>
        </w:rPr>
        <w:t>程度</w:t>
      </w:r>
      <w:r>
        <w:rPr>
          <w:rFonts w:ascii="宋体" w:eastAsia="宋体" w:hAnsi="宋体" w:cs="宋体" w:hint="eastAsia"/>
          <w:sz w:val="24"/>
        </w:rPr>
        <w:t>、</w:t>
      </w:r>
      <w:r>
        <w:rPr>
          <w:rFonts w:ascii="宋体" w:eastAsia="宋体" w:hAnsi="宋体" w:cs="宋体" w:hint="eastAsia"/>
          <w:sz w:val="24"/>
        </w:rPr>
        <w:t>对</w:t>
      </w:r>
      <w:r>
        <w:rPr>
          <w:rFonts w:ascii="宋体" w:eastAsia="宋体" w:hAnsi="宋体" w:cs="宋体" w:hint="eastAsia"/>
          <w:sz w:val="24"/>
        </w:rPr>
        <w:t>课堂的</w:t>
      </w:r>
      <w:r>
        <w:rPr>
          <w:rFonts w:ascii="宋体" w:eastAsia="宋体" w:hAnsi="宋体" w:cs="宋体" w:hint="eastAsia"/>
          <w:sz w:val="24"/>
        </w:rPr>
        <w:t>参与</w:t>
      </w:r>
      <w:r>
        <w:rPr>
          <w:rFonts w:ascii="宋体" w:eastAsia="宋体" w:hAnsi="宋体" w:cs="宋体" w:hint="eastAsia"/>
          <w:sz w:val="24"/>
        </w:rPr>
        <w:t>程度都存在差异。要突破当前课堂教学师生互动中的现实性“瓶颈”，需要教师</w:t>
      </w:r>
      <w:r>
        <w:rPr>
          <w:rFonts w:ascii="宋体" w:eastAsia="宋体" w:hAnsi="宋体" w:cs="宋体" w:hint="eastAsia"/>
          <w:sz w:val="24"/>
        </w:rPr>
        <w:t>优化教学设计，将学习的主动权交给学生；注重情境设计，促进学生主动参与教学活动；关注生成问题，抓住机会引导学生开展深度学习；创新过程性评价，实现平等和谐的师生互动，</w:t>
      </w:r>
      <w:r>
        <w:rPr>
          <w:rFonts w:ascii="宋体" w:eastAsia="宋体" w:hAnsi="宋体" w:cs="宋体" w:hint="eastAsia"/>
          <w:sz w:val="24"/>
        </w:rPr>
        <w:t>切实提升育人质量</w:t>
      </w:r>
      <w:r>
        <w:rPr>
          <w:rFonts w:ascii="宋体" w:eastAsia="宋体" w:hAnsi="宋体" w:cs="宋体" w:hint="eastAsia"/>
          <w:sz w:val="24"/>
        </w:rPr>
        <w:t>，</w:t>
      </w:r>
      <w:r>
        <w:rPr>
          <w:rFonts w:ascii="宋体" w:eastAsia="宋体" w:hAnsi="宋体" w:cs="宋体" w:hint="eastAsia"/>
          <w:sz w:val="24"/>
        </w:rPr>
        <w:t>促进教师专业发展，为更好推动教师教学述评打基础</w:t>
      </w:r>
      <w:r>
        <w:rPr>
          <w:rFonts w:ascii="宋体" w:eastAsia="宋体" w:hAnsi="宋体" w:cs="宋体" w:hint="eastAsia"/>
          <w:sz w:val="24"/>
        </w:rPr>
        <w:t>。</w:t>
      </w:r>
    </w:p>
    <w:p w:rsidR="00F01237" w:rsidRDefault="00D91074">
      <w:pPr>
        <w:adjustRightInd w:val="0"/>
        <w:snapToGrid w:val="0"/>
        <w:spacing w:line="360" w:lineRule="auto"/>
        <w:ind w:firstLineChars="200" w:firstLine="482"/>
        <w:rPr>
          <w:rFonts w:ascii="宋体" w:eastAsia="宋体" w:hAnsi="宋体" w:cs="宋体"/>
          <w:sz w:val="24"/>
        </w:rPr>
      </w:pPr>
      <w:r>
        <w:rPr>
          <w:rFonts w:ascii="宋体" w:eastAsia="宋体" w:hAnsi="宋体" w:cs="宋体" w:hint="eastAsia"/>
          <w:b/>
          <w:bCs/>
          <w:sz w:val="24"/>
        </w:rPr>
        <w:t>关键词：</w:t>
      </w:r>
      <w:r>
        <w:rPr>
          <w:rFonts w:ascii="宋体" w:eastAsia="宋体" w:hAnsi="宋体" w:cs="宋体" w:hint="eastAsia"/>
          <w:sz w:val="24"/>
        </w:rPr>
        <w:t>师生互动关系；课堂观察；小学数学</w:t>
      </w:r>
    </w:p>
    <w:p w:rsidR="00F01237" w:rsidRDefault="00F01237">
      <w:pPr>
        <w:adjustRightInd w:val="0"/>
        <w:snapToGrid w:val="0"/>
        <w:spacing w:line="360" w:lineRule="auto"/>
        <w:ind w:firstLineChars="200" w:firstLine="480"/>
        <w:rPr>
          <w:rFonts w:ascii="Times New Roman" w:eastAsia="宋体" w:hAnsi="Times New Roman" w:cs="宋体"/>
          <w:sz w:val="24"/>
        </w:rPr>
      </w:pPr>
    </w:p>
    <w:p w:rsidR="00F01237" w:rsidRDefault="00D91074">
      <w:pPr>
        <w:pStyle w:val="1"/>
        <w:adjustRightInd w:val="0"/>
        <w:snapToGrid w:val="0"/>
        <w:spacing w:line="360" w:lineRule="auto"/>
        <w:ind w:firstLine="480"/>
        <w:rPr>
          <w:rFonts w:ascii="Times New Roman" w:eastAsia="宋体" w:hAnsi="Times New Roman" w:cs="宋体"/>
          <w:sz w:val="24"/>
        </w:rPr>
      </w:pPr>
      <w:r>
        <w:rPr>
          <w:rFonts w:ascii="Times New Roman" w:eastAsia="宋体" w:hAnsi="Times New Roman" w:cs="宋体" w:hint="eastAsia"/>
          <w:sz w:val="24"/>
          <w:shd w:val="clear" w:color="auto" w:fill="FFFFFF"/>
        </w:rPr>
        <w:t>《义务教育数学课程标准（</w:t>
      </w:r>
      <w:r>
        <w:rPr>
          <w:rFonts w:ascii="Times New Roman" w:eastAsia="宋体" w:hAnsi="Times New Roman" w:cs="宋体" w:hint="eastAsia"/>
          <w:sz w:val="24"/>
          <w:shd w:val="clear" w:color="auto" w:fill="FFFFFF"/>
        </w:rPr>
        <w:t>2022</w:t>
      </w:r>
      <w:r>
        <w:rPr>
          <w:rFonts w:ascii="Times New Roman" w:eastAsia="宋体" w:hAnsi="Times New Roman" w:cs="宋体" w:hint="eastAsia"/>
          <w:sz w:val="24"/>
          <w:shd w:val="clear" w:color="auto" w:fill="FFFFFF"/>
        </w:rPr>
        <w:t>年版）》（下文简称“新课标”）指出，</w:t>
      </w:r>
      <w:r>
        <w:rPr>
          <w:rFonts w:ascii="Times New Roman" w:eastAsia="宋体" w:hAnsi="Times New Roman" w:cs="宋体" w:hint="eastAsia"/>
          <w:sz w:val="24"/>
        </w:rPr>
        <w:t>教师应选择能引发学生</w:t>
      </w:r>
      <w:r>
        <w:rPr>
          <w:rFonts w:ascii="Times New Roman" w:eastAsia="宋体" w:hAnsi="Times New Roman" w:cs="宋体" w:hint="eastAsia"/>
          <w:sz w:val="24"/>
          <w:shd w:val="clear" w:color="auto" w:fill="FFFFFF"/>
        </w:rPr>
        <w:t>思考的教学方式进行数学课程教学，改变单一讲授式教学方式，注重将启发式、探究式、参与式、互动式等多种教学方式相结合，组织开展教学工作。</w:t>
      </w:r>
      <w:r>
        <w:rPr>
          <w:rFonts w:ascii="宋体" w:eastAsia="宋体" w:hAnsi="宋体" w:hint="eastAsia"/>
          <w:sz w:val="24"/>
        </w:rPr>
        <w:t>教师</w:t>
      </w:r>
      <w:r>
        <w:rPr>
          <w:rFonts w:ascii="宋体" w:eastAsia="宋体" w:hAnsi="宋体" w:hint="eastAsia"/>
          <w:sz w:val="24"/>
        </w:rPr>
        <w:t>教学</w:t>
      </w:r>
      <w:r>
        <w:rPr>
          <w:rFonts w:ascii="宋体" w:eastAsia="宋体" w:hAnsi="宋体" w:hint="eastAsia"/>
          <w:sz w:val="24"/>
        </w:rPr>
        <w:t>述评是我国教育综合改革的组成部分，是教师对学生进行的一种陈述性的评价，评价主体是教师、评价对象是学生。</w:t>
      </w:r>
      <w:r>
        <w:rPr>
          <w:rFonts w:ascii="Times New Roman" w:eastAsia="宋体" w:hAnsi="Times New Roman" w:cs="宋体" w:hint="eastAsia"/>
          <w:sz w:val="24"/>
          <w:shd w:val="clear" w:color="auto" w:fill="FFFFFF"/>
        </w:rPr>
        <w:t>《奉贤区新成长教育行动纲要》强调深化课堂教学改革</w:t>
      </w:r>
      <w:r>
        <w:rPr>
          <w:rFonts w:ascii="Times New Roman" w:eastAsia="宋体" w:hAnsi="Times New Roman" w:cs="宋体" w:hint="eastAsia"/>
          <w:sz w:val="24"/>
          <w:shd w:val="clear" w:color="auto" w:fill="FFFFFF"/>
        </w:rPr>
        <w:t>，</w:t>
      </w:r>
      <w:r>
        <w:rPr>
          <w:rFonts w:ascii="Times New Roman" w:eastAsia="宋体" w:hAnsi="Times New Roman" w:cs="宋体" w:hint="eastAsia"/>
          <w:sz w:val="24"/>
          <w:shd w:val="clear" w:color="auto" w:fill="FFFFFF"/>
        </w:rPr>
        <w:t>倡导以“学”为中心的课堂教学，激发每一个学生的学习潜力，</w:t>
      </w:r>
      <w:r>
        <w:rPr>
          <w:rFonts w:ascii="Times New Roman" w:eastAsia="宋体" w:hAnsi="Times New Roman" w:cs="宋体" w:hint="eastAsia"/>
          <w:sz w:val="24"/>
          <w:shd w:val="clear" w:color="auto" w:fill="FFFFFF"/>
        </w:rPr>
        <w:t>积极构建新成长课程评价体系，探索“高效学习型、互动生成型、活力成长型”新成长课堂教学范式。数学课堂师生互动是课堂教学的重要环节，在学生数学知识的学习与建构、数学思维的发展及师生关系等方面都起着十分重要的作用。</w:t>
      </w:r>
      <w:r>
        <w:rPr>
          <w:rFonts w:ascii="Times New Roman" w:eastAsia="宋体" w:hAnsi="Times New Roman" w:cs="宋体" w:hint="eastAsia"/>
          <w:sz w:val="24"/>
          <w:shd w:val="clear" w:color="auto" w:fill="FFFFFF"/>
        </w:rPr>
        <w:t>同时，师生互动情况也直接影响着教师教学述评统计中的重要指标。</w:t>
      </w:r>
    </w:p>
    <w:p w:rsidR="00F01237" w:rsidRDefault="00D91074">
      <w:pPr>
        <w:adjustRightInd w:val="0"/>
        <w:snapToGrid w:val="0"/>
        <w:spacing w:line="360" w:lineRule="auto"/>
        <w:ind w:firstLineChars="200" w:firstLine="480"/>
      </w:pPr>
      <w:r>
        <w:rPr>
          <w:rFonts w:ascii="Times New Roman" w:eastAsia="宋体" w:hAnsi="Times New Roman" w:cs="宋体" w:hint="eastAsia"/>
          <w:sz w:val="24"/>
        </w:rPr>
        <w:t>F</w:t>
      </w:r>
      <w:r>
        <w:rPr>
          <w:rFonts w:ascii="Times New Roman" w:eastAsia="宋体" w:hAnsi="Times New Roman" w:cs="宋体" w:hint="eastAsia"/>
          <w:sz w:val="24"/>
        </w:rPr>
        <w:t>区是中小学教师教学述评制度试点区。为</w:t>
      </w:r>
      <w:r>
        <w:rPr>
          <w:rFonts w:ascii="Times New Roman" w:eastAsia="宋体" w:hAnsi="Times New Roman" w:cs="宋体" w:hint="eastAsia"/>
          <w:sz w:val="24"/>
        </w:rPr>
        <w:t>深入了解本区小学课堂教学现状，分析实现“三型”课堂需要着力改革的方向，</w:t>
      </w:r>
      <w:r>
        <w:rPr>
          <w:rFonts w:ascii="Times New Roman" w:eastAsia="宋体" w:hAnsi="Times New Roman" w:cs="宋体" w:hint="eastAsia"/>
          <w:sz w:val="24"/>
        </w:rPr>
        <w:t>为更好推动教师教学述评打基础，</w:t>
      </w:r>
      <w:r>
        <w:rPr>
          <w:rFonts w:ascii="Times New Roman" w:eastAsia="宋体" w:hAnsi="Times New Roman" w:cs="宋体" w:hint="eastAsia"/>
          <w:color w:val="000000" w:themeColor="text1"/>
          <w:sz w:val="24"/>
        </w:rPr>
        <w:t>2</w:t>
      </w:r>
      <w:r>
        <w:rPr>
          <w:rFonts w:ascii="Times New Roman" w:eastAsia="宋体" w:hAnsi="Times New Roman" w:cs="宋体"/>
          <w:color w:val="000000" w:themeColor="text1"/>
          <w:sz w:val="24"/>
        </w:rPr>
        <w:t>022</w:t>
      </w:r>
      <w:r>
        <w:rPr>
          <w:rFonts w:ascii="Times New Roman" w:eastAsia="宋体" w:hAnsi="Times New Roman" w:cs="宋体"/>
          <w:color w:val="000000" w:themeColor="text1"/>
          <w:sz w:val="24"/>
        </w:rPr>
        <w:t>年</w:t>
      </w:r>
      <w:r>
        <w:rPr>
          <w:rFonts w:ascii="Times New Roman" w:eastAsia="宋体" w:hAnsi="Times New Roman" w:cs="宋体" w:hint="eastAsia"/>
          <w:color w:val="000000" w:themeColor="text1"/>
          <w:sz w:val="24"/>
        </w:rPr>
        <w:t>1</w:t>
      </w:r>
      <w:r>
        <w:rPr>
          <w:rFonts w:ascii="Times New Roman" w:eastAsia="宋体" w:hAnsi="Times New Roman" w:cs="宋体"/>
          <w:color w:val="000000" w:themeColor="text1"/>
          <w:sz w:val="24"/>
        </w:rPr>
        <w:t>2</w:t>
      </w:r>
      <w:r>
        <w:rPr>
          <w:rFonts w:ascii="Times New Roman" w:eastAsia="宋体" w:hAnsi="Times New Roman" w:cs="宋体"/>
          <w:color w:val="000000" w:themeColor="text1"/>
          <w:sz w:val="24"/>
        </w:rPr>
        <w:t>月到</w:t>
      </w:r>
      <w:r>
        <w:rPr>
          <w:rFonts w:ascii="Times New Roman" w:eastAsia="宋体" w:hAnsi="Times New Roman" w:cs="宋体" w:hint="eastAsia"/>
          <w:color w:val="000000" w:themeColor="text1"/>
          <w:sz w:val="24"/>
        </w:rPr>
        <w:t>2</w:t>
      </w:r>
      <w:r>
        <w:rPr>
          <w:rFonts w:ascii="Times New Roman" w:eastAsia="宋体" w:hAnsi="Times New Roman" w:cs="宋体"/>
          <w:color w:val="000000" w:themeColor="text1"/>
          <w:sz w:val="24"/>
        </w:rPr>
        <w:t>023</w:t>
      </w:r>
      <w:r>
        <w:rPr>
          <w:rFonts w:ascii="Times New Roman" w:eastAsia="宋体" w:hAnsi="Times New Roman" w:cs="宋体"/>
          <w:color w:val="000000" w:themeColor="text1"/>
          <w:sz w:val="24"/>
        </w:rPr>
        <w:t>年</w:t>
      </w:r>
      <w:r>
        <w:rPr>
          <w:rFonts w:ascii="Times New Roman" w:eastAsia="宋体" w:hAnsi="Times New Roman" w:cs="宋体" w:hint="eastAsia"/>
          <w:color w:val="000000" w:themeColor="text1"/>
          <w:sz w:val="24"/>
        </w:rPr>
        <w:t>2</w:t>
      </w:r>
      <w:r>
        <w:rPr>
          <w:rFonts w:ascii="Times New Roman" w:eastAsia="宋体" w:hAnsi="Times New Roman" w:cs="宋体" w:hint="eastAsia"/>
          <w:color w:val="000000" w:themeColor="text1"/>
          <w:sz w:val="24"/>
        </w:rPr>
        <w:t>月，课例研究项目组在</w:t>
      </w:r>
      <w:r>
        <w:rPr>
          <w:rFonts w:ascii="Times New Roman" w:eastAsia="宋体" w:hAnsi="Times New Roman" w:cs="宋体" w:hint="eastAsia"/>
          <w:color w:val="000000" w:themeColor="text1"/>
          <w:sz w:val="24"/>
        </w:rPr>
        <w:t>X</w:t>
      </w:r>
      <w:r>
        <w:rPr>
          <w:rFonts w:ascii="Times New Roman" w:eastAsia="宋体" w:hAnsi="Times New Roman" w:cs="宋体" w:hint="eastAsia"/>
          <w:color w:val="000000" w:themeColor="text1"/>
          <w:sz w:val="24"/>
        </w:rPr>
        <w:t>小学</w:t>
      </w:r>
      <w:r>
        <w:rPr>
          <w:rFonts w:ascii="Times New Roman" w:eastAsia="宋体" w:hAnsi="Times New Roman" w:cs="宋体" w:hint="eastAsia"/>
          <w:sz w:val="24"/>
        </w:rPr>
        <w:t>7</w:t>
      </w:r>
      <w:r>
        <w:rPr>
          <w:rFonts w:ascii="Times New Roman" w:eastAsia="宋体" w:hAnsi="Times New Roman" w:cs="宋体" w:hint="eastAsia"/>
          <w:sz w:val="24"/>
        </w:rPr>
        <w:t>节数学课</w:t>
      </w:r>
      <w:r>
        <w:rPr>
          <w:rFonts w:ascii="Times New Roman" w:eastAsia="宋体" w:hAnsi="Times New Roman" w:cs="宋体" w:hint="eastAsia"/>
          <w:color w:val="000000" w:themeColor="text1"/>
          <w:sz w:val="24"/>
        </w:rPr>
        <w:t>开展课堂观察，尝试与学校教师一起发现问题，提出改进策略与方法。</w:t>
      </w:r>
      <w:r>
        <w:rPr>
          <w:rFonts w:ascii="Times New Roman" w:eastAsia="宋体" w:hAnsi="Times New Roman" w:cs="宋体" w:hint="eastAsia"/>
          <w:sz w:val="24"/>
        </w:rPr>
        <w:t>本文从课堂师生互动关系为切入点进行剖析，</w:t>
      </w:r>
      <w:r>
        <w:rPr>
          <w:rFonts w:ascii="Times New Roman" w:eastAsia="宋体" w:hAnsi="Times New Roman" w:cs="宋体" w:hint="eastAsia"/>
          <w:sz w:val="24"/>
        </w:rPr>
        <w:lastRenderedPageBreak/>
        <w:t>发现问题，提出建议。</w:t>
      </w:r>
    </w:p>
    <w:p w:rsidR="00F01237" w:rsidRDefault="00D91074">
      <w:pPr>
        <w:numPr>
          <w:ilvl w:val="0"/>
          <w:numId w:val="1"/>
        </w:numPr>
        <w:adjustRightInd w:val="0"/>
        <w:snapToGrid w:val="0"/>
        <w:spacing w:line="360" w:lineRule="auto"/>
        <w:ind w:firstLineChars="200" w:firstLine="602"/>
        <w:rPr>
          <w:rFonts w:ascii="Times New Roman" w:eastAsia="宋体" w:hAnsi="Times New Roman" w:cs="宋体"/>
          <w:b/>
          <w:bCs/>
          <w:sz w:val="30"/>
          <w:szCs w:val="30"/>
        </w:rPr>
      </w:pPr>
      <w:r>
        <w:rPr>
          <w:rFonts w:ascii="Times New Roman" w:eastAsia="宋体" w:hAnsi="Times New Roman" w:cs="宋体" w:hint="eastAsia"/>
          <w:b/>
          <w:bCs/>
          <w:sz w:val="30"/>
          <w:szCs w:val="30"/>
        </w:rPr>
        <w:t>研究对象</w:t>
      </w:r>
    </w:p>
    <w:p w:rsidR="00F01237" w:rsidRDefault="00D91074">
      <w:pPr>
        <w:numPr>
          <w:ilvl w:val="0"/>
          <w:numId w:val="2"/>
        </w:numPr>
        <w:adjustRightInd w:val="0"/>
        <w:snapToGrid w:val="0"/>
        <w:spacing w:line="360" w:lineRule="auto"/>
        <w:ind w:firstLineChars="200" w:firstLine="480"/>
        <w:rPr>
          <w:rFonts w:ascii="Times New Roman" w:eastAsia="宋体" w:hAnsi="Times New Roman" w:cs="宋体"/>
          <w:sz w:val="24"/>
        </w:rPr>
      </w:pPr>
      <w:r>
        <w:rPr>
          <w:rFonts w:ascii="Times New Roman" w:eastAsia="宋体" w:hAnsi="Times New Roman" w:cs="宋体" w:hint="eastAsia"/>
          <w:sz w:val="24"/>
        </w:rPr>
        <w:t>观察对象：</w:t>
      </w:r>
      <w:r>
        <w:rPr>
          <w:rFonts w:ascii="Times New Roman" w:eastAsia="宋体" w:hAnsi="Times New Roman" w:cs="宋体" w:hint="eastAsia"/>
          <w:sz w:val="24"/>
        </w:rPr>
        <w:t>X</w:t>
      </w:r>
      <w:r>
        <w:rPr>
          <w:rFonts w:ascii="Times New Roman" w:eastAsia="宋体" w:hAnsi="Times New Roman" w:cs="宋体" w:hint="eastAsia"/>
          <w:sz w:val="24"/>
        </w:rPr>
        <w:t>小学参与课例研究项目的</w:t>
      </w:r>
      <w:r>
        <w:rPr>
          <w:rFonts w:ascii="Times New Roman" w:eastAsia="宋体" w:hAnsi="Times New Roman" w:cs="宋体" w:hint="eastAsia"/>
          <w:sz w:val="24"/>
        </w:rPr>
        <w:t>4</w:t>
      </w:r>
      <w:r>
        <w:rPr>
          <w:rFonts w:ascii="Times New Roman" w:eastAsia="宋体" w:hAnsi="Times New Roman" w:cs="宋体" w:hint="eastAsia"/>
          <w:sz w:val="24"/>
        </w:rPr>
        <w:t>名数学教师，按教学经验的长短分别是：三年期教师</w:t>
      </w:r>
      <w:r>
        <w:rPr>
          <w:rFonts w:ascii="Times New Roman" w:eastAsia="宋体" w:hAnsi="Times New Roman" w:cs="宋体" w:hint="eastAsia"/>
          <w:sz w:val="24"/>
        </w:rPr>
        <w:t>Y</w:t>
      </w:r>
      <w:r>
        <w:rPr>
          <w:rFonts w:ascii="Times New Roman" w:eastAsia="宋体" w:hAnsi="Times New Roman" w:cs="宋体" w:hint="eastAsia"/>
          <w:sz w:val="24"/>
        </w:rPr>
        <w:t>（授课年级为二年级）、三年期教师</w:t>
      </w:r>
      <w:r>
        <w:rPr>
          <w:rFonts w:ascii="Times New Roman" w:eastAsia="宋体" w:hAnsi="Times New Roman" w:cs="宋体" w:hint="eastAsia"/>
          <w:sz w:val="24"/>
        </w:rPr>
        <w:t>J</w:t>
      </w:r>
      <w:r>
        <w:rPr>
          <w:rFonts w:ascii="Times New Roman" w:eastAsia="宋体" w:hAnsi="Times New Roman" w:cs="宋体" w:hint="eastAsia"/>
          <w:sz w:val="24"/>
        </w:rPr>
        <w:t>（授课年级为二年级）、五年期教师</w:t>
      </w:r>
      <w:r>
        <w:rPr>
          <w:rFonts w:ascii="Times New Roman" w:eastAsia="宋体" w:hAnsi="Times New Roman" w:cs="宋体" w:hint="eastAsia"/>
          <w:sz w:val="24"/>
        </w:rPr>
        <w:t>T</w:t>
      </w:r>
      <w:r>
        <w:rPr>
          <w:rFonts w:ascii="Times New Roman" w:eastAsia="宋体" w:hAnsi="Times New Roman" w:cs="宋体" w:hint="eastAsia"/>
          <w:sz w:val="24"/>
        </w:rPr>
        <w:t>（授课年级为五年级）、</w:t>
      </w:r>
      <w:r>
        <w:rPr>
          <w:rFonts w:ascii="Times New Roman" w:eastAsia="宋体" w:hAnsi="Times New Roman" w:cs="宋体" w:hint="eastAsia"/>
          <w:sz w:val="24"/>
        </w:rPr>
        <w:t>成熟型</w:t>
      </w:r>
      <w:r>
        <w:rPr>
          <w:rFonts w:ascii="Times New Roman" w:eastAsia="宋体" w:hAnsi="Times New Roman" w:cs="宋体" w:hint="eastAsia"/>
          <w:sz w:val="24"/>
        </w:rPr>
        <w:t>教师</w:t>
      </w:r>
      <w:r>
        <w:rPr>
          <w:rStyle w:val="a9"/>
          <w:rFonts w:ascii="Times New Roman" w:eastAsia="宋体" w:hAnsi="Times New Roman" w:cs="宋体" w:hint="eastAsia"/>
          <w:sz w:val="24"/>
        </w:rPr>
        <w:footnoteReference w:id="1"/>
      </w:r>
      <w:r>
        <w:rPr>
          <w:rFonts w:ascii="Times New Roman" w:eastAsia="宋体" w:hAnsi="Times New Roman" w:cs="宋体" w:hint="eastAsia"/>
          <w:sz w:val="24"/>
        </w:rPr>
        <w:t>W</w:t>
      </w:r>
      <w:r>
        <w:rPr>
          <w:rFonts w:ascii="Times New Roman" w:eastAsia="宋体" w:hAnsi="Times New Roman" w:cs="宋体" w:hint="eastAsia"/>
          <w:sz w:val="24"/>
        </w:rPr>
        <w:t>（授课年级为三年级），实际观察</w:t>
      </w:r>
      <w:r>
        <w:rPr>
          <w:rFonts w:ascii="Times New Roman" w:eastAsia="宋体" w:hAnsi="Times New Roman" w:cs="宋体" w:hint="eastAsia"/>
          <w:sz w:val="24"/>
        </w:rPr>
        <w:t>7</w:t>
      </w:r>
      <w:r>
        <w:rPr>
          <w:rFonts w:ascii="Times New Roman" w:eastAsia="宋体" w:hAnsi="Times New Roman" w:cs="宋体" w:hint="eastAsia"/>
          <w:sz w:val="24"/>
        </w:rPr>
        <w:t>课时教学。</w:t>
      </w:r>
    </w:p>
    <w:p w:rsidR="00F01237" w:rsidRDefault="00D91074">
      <w:pPr>
        <w:numPr>
          <w:ilvl w:val="0"/>
          <w:numId w:val="2"/>
        </w:numPr>
        <w:adjustRightInd w:val="0"/>
        <w:snapToGrid w:val="0"/>
        <w:spacing w:line="360" w:lineRule="auto"/>
        <w:ind w:firstLineChars="200" w:firstLine="480"/>
        <w:rPr>
          <w:rFonts w:ascii="Times New Roman" w:eastAsia="宋体" w:hAnsi="Times New Roman" w:cs="宋体"/>
          <w:sz w:val="24"/>
        </w:rPr>
      </w:pPr>
      <w:r>
        <w:rPr>
          <w:rFonts w:ascii="Times New Roman" w:eastAsia="宋体" w:hAnsi="Times New Roman" w:cs="宋体" w:hint="eastAsia"/>
          <w:sz w:val="24"/>
        </w:rPr>
        <w:t>观察</w:t>
      </w:r>
      <w:r>
        <w:rPr>
          <w:rFonts w:ascii="Times New Roman" w:eastAsia="宋体" w:hAnsi="Times New Roman" w:cs="宋体" w:hint="eastAsia"/>
          <w:sz w:val="24"/>
        </w:rPr>
        <w:t>记录</w:t>
      </w:r>
      <w:r>
        <w:rPr>
          <w:rFonts w:ascii="Times New Roman" w:eastAsia="宋体" w:hAnsi="Times New Roman" w:cs="宋体" w:hint="eastAsia"/>
          <w:sz w:val="24"/>
        </w:rPr>
        <w:t>：每节课取得任课教师同意，研究者自带手机等设备录制课堂教学，在课前与任课教师沟通后坐在教师指定的学生旁边，或者随机选取座位，</w:t>
      </w:r>
      <w:r>
        <w:rPr>
          <w:rFonts w:ascii="Times New Roman" w:eastAsia="宋体" w:hAnsi="Times New Roman" w:cs="宋体" w:hint="eastAsia"/>
          <w:sz w:val="24"/>
          <w:shd w:val="clear" w:color="auto" w:fill="FFFFFF"/>
        </w:rPr>
        <w:t>记录课堂教学情况。其中，“师生互动”是研究者课堂观察的关注重点，特别是“教师的提问、追问以及对学生回答的回应”。课后</w:t>
      </w:r>
      <w:r>
        <w:rPr>
          <w:rFonts w:ascii="Times New Roman" w:eastAsia="宋体" w:hAnsi="Times New Roman" w:cs="宋体" w:hint="eastAsia"/>
          <w:sz w:val="24"/>
          <w:shd w:val="clear" w:color="auto" w:fill="FFFFFF"/>
        </w:rPr>
        <w:t>研究者对</w:t>
      </w:r>
      <w:r>
        <w:rPr>
          <w:rFonts w:ascii="Times New Roman" w:eastAsia="宋体" w:hAnsi="Times New Roman" w:cs="宋体" w:hint="eastAsia"/>
          <w:sz w:val="24"/>
          <w:shd w:val="clear" w:color="auto" w:fill="FFFFFF"/>
        </w:rPr>
        <w:t>搜集的视频、</w:t>
      </w:r>
      <w:r>
        <w:rPr>
          <w:rFonts w:ascii="Times New Roman" w:eastAsia="宋体" w:hAnsi="Times New Roman" w:cs="宋体" w:hint="eastAsia"/>
          <w:sz w:val="24"/>
          <w:shd w:val="clear" w:color="auto" w:fill="FFFFFF"/>
        </w:rPr>
        <w:t>笔记进行整理</w:t>
      </w:r>
      <w:r>
        <w:rPr>
          <w:rFonts w:ascii="Times New Roman" w:eastAsia="宋体" w:hAnsi="Times New Roman" w:cs="宋体" w:hint="eastAsia"/>
          <w:sz w:val="24"/>
          <w:shd w:val="clear" w:color="auto" w:fill="FFFFFF"/>
        </w:rPr>
        <w:t>，对不同教师课堂上</w:t>
      </w:r>
      <w:r>
        <w:rPr>
          <w:rFonts w:ascii="Times New Roman" w:eastAsia="宋体" w:hAnsi="Times New Roman" w:cs="宋体" w:hint="eastAsia"/>
          <w:sz w:val="24"/>
          <w:shd w:val="clear" w:color="auto" w:fill="FFFFFF"/>
        </w:rPr>
        <w:t>的</w:t>
      </w:r>
      <w:r>
        <w:rPr>
          <w:rFonts w:ascii="Times New Roman" w:eastAsia="宋体" w:hAnsi="Times New Roman" w:cs="宋体" w:hint="eastAsia"/>
          <w:sz w:val="24"/>
          <w:shd w:val="clear" w:color="auto" w:fill="FFFFFF"/>
        </w:rPr>
        <w:t>师生互动进行量化统计和质性分析。</w:t>
      </w:r>
    </w:p>
    <w:p w:rsidR="00F01237" w:rsidRDefault="00D91074">
      <w:pPr>
        <w:numPr>
          <w:ilvl w:val="0"/>
          <w:numId w:val="1"/>
        </w:numPr>
        <w:adjustRightInd w:val="0"/>
        <w:snapToGrid w:val="0"/>
        <w:spacing w:line="360" w:lineRule="auto"/>
        <w:ind w:firstLineChars="200" w:firstLine="602"/>
        <w:rPr>
          <w:rFonts w:ascii="Times New Roman" w:eastAsia="宋体" w:hAnsi="Times New Roman" w:cs="宋体"/>
          <w:b/>
          <w:bCs/>
          <w:sz w:val="30"/>
          <w:szCs w:val="30"/>
        </w:rPr>
      </w:pPr>
      <w:r>
        <w:rPr>
          <w:rFonts w:ascii="Times New Roman" w:eastAsia="宋体" w:hAnsi="Times New Roman" w:cs="宋体" w:hint="eastAsia"/>
          <w:b/>
          <w:bCs/>
          <w:sz w:val="30"/>
          <w:szCs w:val="30"/>
        </w:rPr>
        <w:t>研究内容</w:t>
      </w:r>
    </w:p>
    <w:p w:rsidR="00F01237" w:rsidRDefault="00D91074">
      <w:pPr>
        <w:adjustRightInd w:val="0"/>
        <w:snapToGrid w:val="0"/>
        <w:spacing w:line="360" w:lineRule="auto"/>
        <w:ind w:firstLineChars="200" w:firstLine="480"/>
        <w:rPr>
          <w:rFonts w:ascii="Times New Roman" w:eastAsia="宋体" w:hAnsi="Times New Roman" w:cs="宋体"/>
          <w:sz w:val="24"/>
        </w:rPr>
      </w:pPr>
      <w:r>
        <w:rPr>
          <w:rFonts w:ascii="Times New Roman" w:eastAsia="宋体" w:hAnsi="Times New Roman" w:cs="宋体" w:hint="eastAsia"/>
          <w:sz w:val="24"/>
          <w:shd w:val="clear" w:color="auto" w:fill="FFFFFF"/>
        </w:rPr>
        <w:t>教学是师生共同的活动存在。教学过程内含教和学两个彼此联系的要素，在教学中师生之间有着特殊的相互影响，产生一种“教学上的关系”。本文参考“</w:t>
      </w:r>
      <w:r>
        <w:rPr>
          <w:rFonts w:ascii="Times New Roman" w:eastAsia="宋体" w:hAnsi="Times New Roman" w:cs="宋体" w:hint="eastAsia"/>
          <w:sz w:val="24"/>
          <w:shd w:val="clear" w:color="auto" w:fill="FFFFFF"/>
        </w:rPr>
        <w:t>IRF</w:t>
      </w:r>
      <w:r>
        <w:rPr>
          <w:rFonts w:ascii="Times New Roman" w:eastAsia="宋体" w:hAnsi="Times New Roman" w:cs="宋体" w:hint="eastAsia"/>
          <w:sz w:val="24"/>
          <w:shd w:val="clear" w:color="auto" w:fill="FFFFFF"/>
        </w:rPr>
        <w:t>话语分析理论”及其他学者构建的课堂师生互动分析框架，</w:t>
      </w:r>
      <w:r>
        <w:rPr>
          <w:rFonts w:ascii="Times New Roman" w:eastAsia="宋体" w:hAnsi="Times New Roman" w:cs="宋体" w:hint="eastAsia"/>
          <w:sz w:val="24"/>
        </w:rPr>
        <w:t>从教师引发、学生回应、教师反馈等维度，聚焦六个核心要素（提问方式、提问类型、问题特点、回应方式、回应类型、</w:t>
      </w:r>
      <w:r>
        <w:rPr>
          <w:rFonts w:ascii="Times New Roman" w:eastAsia="宋体" w:hAnsi="Times New Roman" w:cs="宋体" w:hint="eastAsia"/>
          <w:sz w:val="24"/>
          <w:shd w:val="clear" w:color="auto" w:fill="FFFFFF"/>
        </w:rPr>
        <w:t>反馈类型），设计课堂师生互动分析框架（表</w:t>
      </w:r>
      <w:r>
        <w:rPr>
          <w:rFonts w:ascii="Times New Roman" w:eastAsia="宋体" w:hAnsi="Times New Roman" w:cs="宋体" w:hint="eastAsia"/>
          <w:sz w:val="24"/>
          <w:shd w:val="clear" w:color="auto" w:fill="FFFFFF"/>
        </w:rPr>
        <w:t>1</w:t>
      </w:r>
      <w:r>
        <w:rPr>
          <w:rFonts w:ascii="Times New Roman" w:eastAsia="宋体" w:hAnsi="Times New Roman" w:cs="宋体" w:hint="eastAsia"/>
          <w:sz w:val="24"/>
          <w:shd w:val="clear" w:color="auto" w:fill="FFFFFF"/>
        </w:rPr>
        <w:t>）。</w:t>
      </w:r>
      <w:r>
        <w:rPr>
          <w:rFonts w:ascii="Times New Roman" w:eastAsia="宋体" w:hAnsi="Times New Roman" w:cs="宋体" w:hint="eastAsia"/>
          <w:sz w:val="24"/>
        </w:rPr>
        <w:t>结合课堂教学视频，根据分析框架中的要点，</w:t>
      </w:r>
      <w:r>
        <w:rPr>
          <w:rFonts w:ascii="Times New Roman" w:eastAsia="宋体" w:hAnsi="Times New Roman" w:cs="宋体" w:hint="eastAsia"/>
          <w:sz w:val="24"/>
          <w:shd w:val="clear" w:color="auto" w:fill="FFFFFF"/>
        </w:rPr>
        <w:t>对课堂教学过程中师生互动进行分析。</w:t>
      </w:r>
    </w:p>
    <w:p w:rsidR="00F01237" w:rsidRDefault="00D91074">
      <w:pPr>
        <w:adjustRightInd w:val="0"/>
        <w:snapToGrid w:val="0"/>
        <w:spacing w:line="360" w:lineRule="auto"/>
        <w:ind w:firstLineChars="200" w:firstLine="480"/>
        <w:jc w:val="center"/>
        <w:rPr>
          <w:rFonts w:ascii="Times New Roman" w:eastAsia="宋体" w:hAnsi="Times New Roman" w:cs="宋体"/>
          <w:sz w:val="24"/>
        </w:rPr>
      </w:pPr>
      <w:r>
        <w:rPr>
          <w:rFonts w:ascii="Times New Roman" w:eastAsia="宋体" w:hAnsi="Times New Roman" w:cs="宋体" w:hint="eastAsia"/>
          <w:sz w:val="24"/>
        </w:rPr>
        <w:t>表</w:t>
      </w:r>
      <w:r>
        <w:rPr>
          <w:rFonts w:ascii="Times New Roman" w:eastAsia="宋体" w:hAnsi="Times New Roman" w:cs="宋体" w:hint="eastAsia"/>
          <w:sz w:val="24"/>
        </w:rPr>
        <w:t xml:space="preserve">1 </w:t>
      </w:r>
      <w:r>
        <w:rPr>
          <w:rFonts w:ascii="Times New Roman" w:eastAsia="宋体" w:hAnsi="Times New Roman" w:cs="宋体"/>
          <w:sz w:val="24"/>
        </w:rPr>
        <w:t xml:space="preserve"> </w:t>
      </w:r>
      <w:r>
        <w:rPr>
          <w:rFonts w:ascii="Times New Roman" w:eastAsia="宋体" w:hAnsi="Times New Roman" w:cs="宋体" w:hint="eastAsia"/>
          <w:sz w:val="24"/>
        </w:rPr>
        <w:t>课堂师生互动分析框架</w:t>
      </w:r>
    </w:p>
    <w:tbl>
      <w:tblPr>
        <w:tblStyle w:val="a7"/>
        <w:tblW w:w="0" w:type="auto"/>
        <w:tblBorders>
          <w:left w:val="single" w:sz="4" w:space="0" w:color="FFFFFF" w:themeColor="background1"/>
          <w:right w:val="single" w:sz="4" w:space="0" w:color="FFFFFF" w:themeColor="background1"/>
        </w:tblBorders>
        <w:tblLook w:val="04A0" w:firstRow="1" w:lastRow="0" w:firstColumn="1" w:lastColumn="0" w:noHBand="0" w:noVBand="1"/>
      </w:tblPr>
      <w:tblGrid>
        <w:gridCol w:w="2285"/>
        <w:gridCol w:w="2250"/>
        <w:gridCol w:w="3987"/>
      </w:tblGrid>
      <w:tr w:rsidR="00F01237">
        <w:tc>
          <w:tcPr>
            <w:tcW w:w="2285" w:type="dxa"/>
            <w:vAlign w:val="center"/>
          </w:tcPr>
          <w:p w:rsidR="00F01237" w:rsidRDefault="00D91074">
            <w:pPr>
              <w:adjustRightInd w:val="0"/>
              <w:spacing w:line="360" w:lineRule="auto"/>
              <w:jc w:val="center"/>
              <w:rPr>
                <w:rFonts w:ascii="Times New Roman" w:eastAsia="宋体" w:hAnsi="Times New Roman" w:cs="宋体"/>
                <w:b/>
                <w:sz w:val="24"/>
              </w:rPr>
            </w:pPr>
            <w:r>
              <w:rPr>
                <w:rFonts w:ascii="Times New Roman" w:eastAsia="宋体" w:hAnsi="Times New Roman" w:cs="宋体" w:hint="eastAsia"/>
                <w:b/>
                <w:sz w:val="24"/>
              </w:rPr>
              <w:t>维度</w:t>
            </w:r>
          </w:p>
        </w:tc>
        <w:tc>
          <w:tcPr>
            <w:tcW w:w="2250" w:type="dxa"/>
            <w:vAlign w:val="center"/>
          </w:tcPr>
          <w:p w:rsidR="00F01237" w:rsidRDefault="00D91074">
            <w:pPr>
              <w:adjustRightInd w:val="0"/>
              <w:spacing w:line="360" w:lineRule="auto"/>
              <w:jc w:val="center"/>
              <w:rPr>
                <w:rFonts w:ascii="Times New Roman" w:eastAsia="宋体" w:hAnsi="Times New Roman" w:cs="宋体"/>
                <w:b/>
                <w:sz w:val="24"/>
              </w:rPr>
            </w:pPr>
            <w:r>
              <w:rPr>
                <w:rFonts w:ascii="Times New Roman" w:eastAsia="宋体" w:hAnsi="Times New Roman" w:cs="宋体" w:hint="eastAsia"/>
                <w:b/>
                <w:sz w:val="24"/>
              </w:rPr>
              <w:t>核心要素</w:t>
            </w:r>
          </w:p>
        </w:tc>
        <w:tc>
          <w:tcPr>
            <w:tcW w:w="3987" w:type="dxa"/>
            <w:vAlign w:val="center"/>
          </w:tcPr>
          <w:p w:rsidR="00F01237" w:rsidRDefault="00D91074">
            <w:pPr>
              <w:adjustRightInd w:val="0"/>
              <w:spacing w:line="360" w:lineRule="auto"/>
              <w:jc w:val="center"/>
              <w:rPr>
                <w:rFonts w:ascii="Times New Roman" w:eastAsia="宋体" w:hAnsi="Times New Roman" w:cs="宋体"/>
                <w:b/>
                <w:sz w:val="24"/>
              </w:rPr>
            </w:pPr>
            <w:r>
              <w:rPr>
                <w:rFonts w:ascii="Times New Roman" w:eastAsia="宋体" w:hAnsi="Times New Roman" w:cs="宋体" w:hint="eastAsia"/>
                <w:b/>
                <w:sz w:val="24"/>
              </w:rPr>
              <w:t>具体描述</w:t>
            </w:r>
          </w:p>
        </w:tc>
      </w:tr>
      <w:tr w:rsidR="00F01237">
        <w:tc>
          <w:tcPr>
            <w:tcW w:w="2285" w:type="dxa"/>
            <w:vMerge w:val="restart"/>
            <w:vAlign w:val="center"/>
          </w:tcPr>
          <w:p w:rsidR="00F01237" w:rsidRDefault="00D91074">
            <w:pPr>
              <w:adjustRightInd w:val="0"/>
              <w:spacing w:line="360" w:lineRule="auto"/>
              <w:jc w:val="center"/>
              <w:rPr>
                <w:rFonts w:ascii="Times New Roman" w:eastAsia="宋体" w:hAnsi="Times New Roman" w:cs="宋体"/>
                <w:sz w:val="24"/>
              </w:rPr>
            </w:pPr>
            <w:r>
              <w:rPr>
                <w:rFonts w:ascii="Times New Roman" w:eastAsia="宋体" w:hAnsi="Times New Roman" w:cs="宋体" w:hint="eastAsia"/>
                <w:sz w:val="24"/>
              </w:rPr>
              <w:t>教师引发环节</w:t>
            </w:r>
          </w:p>
        </w:tc>
        <w:tc>
          <w:tcPr>
            <w:tcW w:w="2250" w:type="dxa"/>
            <w:vAlign w:val="center"/>
          </w:tcPr>
          <w:p w:rsidR="00F01237" w:rsidRDefault="00D91074">
            <w:pPr>
              <w:adjustRightInd w:val="0"/>
              <w:spacing w:line="360" w:lineRule="auto"/>
              <w:jc w:val="center"/>
              <w:rPr>
                <w:rFonts w:ascii="Times New Roman" w:eastAsia="宋体" w:hAnsi="Times New Roman" w:cs="宋体"/>
                <w:sz w:val="24"/>
              </w:rPr>
            </w:pPr>
            <w:r>
              <w:rPr>
                <w:rFonts w:ascii="Times New Roman" w:eastAsia="宋体" w:hAnsi="Times New Roman" w:cs="宋体" w:hint="eastAsia"/>
                <w:sz w:val="24"/>
              </w:rPr>
              <w:t>提问方式</w:t>
            </w:r>
          </w:p>
        </w:tc>
        <w:tc>
          <w:tcPr>
            <w:tcW w:w="3987" w:type="dxa"/>
            <w:vAlign w:val="center"/>
          </w:tcPr>
          <w:p w:rsidR="00F01237" w:rsidRDefault="00D91074">
            <w:pPr>
              <w:adjustRightInd w:val="0"/>
              <w:spacing w:line="360" w:lineRule="auto"/>
              <w:jc w:val="center"/>
              <w:rPr>
                <w:rFonts w:ascii="Times New Roman" w:eastAsia="宋体" w:hAnsi="Times New Roman" w:cs="宋体"/>
                <w:sz w:val="24"/>
              </w:rPr>
            </w:pPr>
            <w:r>
              <w:rPr>
                <w:rFonts w:ascii="Times New Roman" w:eastAsia="宋体" w:hAnsi="Times New Roman" w:cs="宋体" w:hint="eastAsia"/>
                <w:sz w:val="24"/>
              </w:rPr>
              <w:t>教师对谁的提问</w:t>
            </w:r>
          </w:p>
        </w:tc>
      </w:tr>
      <w:tr w:rsidR="00F01237">
        <w:tc>
          <w:tcPr>
            <w:tcW w:w="2285" w:type="dxa"/>
            <w:vMerge/>
            <w:vAlign w:val="center"/>
          </w:tcPr>
          <w:p w:rsidR="00F01237" w:rsidRDefault="00F01237">
            <w:pPr>
              <w:adjustRightInd w:val="0"/>
              <w:spacing w:line="360" w:lineRule="auto"/>
              <w:jc w:val="center"/>
              <w:rPr>
                <w:rFonts w:ascii="Times New Roman" w:eastAsia="宋体" w:hAnsi="Times New Roman" w:cs="宋体"/>
                <w:sz w:val="24"/>
              </w:rPr>
            </w:pPr>
          </w:p>
        </w:tc>
        <w:tc>
          <w:tcPr>
            <w:tcW w:w="2250" w:type="dxa"/>
            <w:vAlign w:val="center"/>
          </w:tcPr>
          <w:p w:rsidR="00F01237" w:rsidRDefault="00D91074">
            <w:pPr>
              <w:adjustRightInd w:val="0"/>
              <w:spacing w:line="360" w:lineRule="auto"/>
              <w:jc w:val="center"/>
              <w:rPr>
                <w:rFonts w:ascii="Times New Roman" w:eastAsia="宋体" w:hAnsi="Times New Roman" w:cs="宋体"/>
                <w:sz w:val="24"/>
              </w:rPr>
            </w:pPr>
            <w:r>
              <w:rPr>
                <w:rFonts w:ascii="Times New Roman" w:eastAsia="宋体" w:hAnsi="Times New Roman" w:cs="宋体" w:hint="eastAsia"/>
                <w:sz w:val="24"/>
              </w:rPr>
              <w:t>提问类型</w:t>
            </w:r>
          </w:p>
        </w:tc>
        <w:tc>
          <w:tcPr>
            <w:tcW w:w="3987" w:type="dxa"/>
            <w:vAlign w:val="center"/>
          </w:tcPr>
          <w:p w:rsidR="00F01237" w:rsidRDefault="00D91074">
            <w:pPr>
              <w:adjustRightInd w:val="0"/>
              <w:spacing w:line="360" w:lineRule="auto"/>
              <w:jc w:val="center"/>
              <w:rPr>
                <w:rFonts w:ascii="Times New Roman" w:eastAsia="宋体" w:hAnsi="Times New Roman" w:cs="宋体"/>
                <w:sz w:val="24"/>
              </w:rPr>
            </w:pPr>
            <w:r>
              <w:rPr>
                <w:rFonts w:ascii="Times New Roman" w:eastAsia="宋体" w:hAnsi="Times New Roman" w:cs="宋体" w:hint="eastAsia"/>
                <w:sz w:val="24"/>
              </w:rPr>
              <w:t>直接提问还是引导后进行提问</w:t>
            </w:r>
          </w:p>
        </w:tc>
      </w:tr>
      <w:tr w:rsidR="00F01237">
        <w:tc>
          <w:tcPr>
            <w:tcW w:w="2285" w:type="dxa"/>
            <w:vMerge/>
            <w:vAlign w:val="center"/>
          </w:tcPr>
          <w:p w:rsidR="00F01237" w:rsidRDefault="00F01237">
            <w:pPr>
              <w:adjustRightInd w:val="0"/>
              <w:spacing w:line="360" w:lineRule="auto"/>
              <w:jc w:val="center"/>
              <w:rPr>
                <w:rFonts w:ascii="Times New Roman" w:eastAsia="宋体" w:hAnsi="Times New Roman" w:cs="宋体"/>
                <w:sz w:val="24"/>
              </w:rPr>
            </w:pPr>
          </w:p>
        </w:tc>
        <w:tc>
          <w:tcPr>
            <w:tcW w:w="2250" w:type="dxa"/>
            <w:vAlign w:val="center"/>
          </w:tcPr>
          <w:p w:rsidR="00F01237" w:rsidRDefault="00D91074">
            <w:pPr>
              <w:adjustRightInd w:val="0"/>
              <w:spacing w:line="360" w:lineRule="auto"/>
              <w:jc w:val="center"/>
              <w:rPr>
                <w:rFonts w:ascii="Times New Roman" w:eastAsia="宋体" w:hAnsi="Times New Roman" w:cs="宋体"/>
                <w:sz w:val="24"/>
              </w:rPr>
            </w:pPr>
            <w:r>
              <w:rPr>
                <w:rFonts w:ascii="Times New Roman" w:eastAsia="宋体" w:hAnsi="Times New Roman" w:cs="宋体" w:hint="eastAsia"/>
                <w:sz w:val="24"/>
              </w:rPr>
              <w:t>问题特点</w:t>
            </w:r>
          </w:p>
        </w:tc>
        <w:tc>
          <w:tcPr>
            <w:tcW w:w="3987" w:type="dxa"/>
            <w:vAlign w:val="center"/>
          </w:tcPr>
          <w:p w:rsidR="00F01237" w:rsidRDefault="00D91074">
            <w:pPr>
              <w:adjustRightInd w:val="0"/>
              <w:spacing w:line="360" w:lineRule="auto"/>
              <w:jc w:val="center"/>
              <w:rPr>
                <w:rFonts w:ascii="Times New Roman" w:eastAsia="宋体" w:hAnsi="Times New Roman" w:cs="宋体"/>
                <w:sz w:val="24"/>
              </w:rPr>
            </w:pPr>
            <w:r>
              <w:rPr>
                <w:rFonts w:ascii="Times New Roman" w:eastAsia="宋体" w:hAnsi="Times New Roman" w:cs="宋体" w:hint="eastAsia"/>
                <w:sz w:val="24"/>
              </w:rPr>
              <w:t>问题是否准确；问题是否具有生成性；问题的</w:t>
            </w:r>
            <w:r>
              <w:rPr>
                <w:rFonts w:ascii="Times New Roman" w:eastAsia="宋体" w:hAnsi="Times New Roman" w:cs="宋体" w:hint="eastAsia"/>
                <w:sz w:val="24"/>
              </w:rPr>
              <w:t>拓展</w:t>
            </w:r>
            <w:r>
              <w:rPr>
                <w:rFonts w:ascii="Times New Roman" w:eastAsia="宋体" w:hAnsi="Times New Roman" w:cs="宋体" w:hint="eastAsia"/>
                <w:sz w:val="24"/>
              </w:rPr>
              <w:t>性如何</w:t>
            </w:r>
          </w:p>
        </w:tc>
      </w:tr>
      <w:tr w:rsidR="00F01237">
        <w:tc>
          <w:tcPr>
            <w:tcW w:w="2285" w:type="dxa"/>
            <w:vMerge w:val="restart"/>
            <w:vAlign w:val="center"/>
          </w:tcPr>
          <w:p w:rsidR="00F01237" w:rsidRDefault="00D91074">
            <w:pPr>
              <w:adjustRightInd w:val="0"/>
              <w:spacing w:line="360" w:lineRule="auto"/>
              <w:jc w:val="center"/>
              <w:rPr>
                <w:rFonts w:ascii="Times New Roman" w:eastAsia="宋体" w:hAnsi="Times New Roman" w:cs="宋体"/>
                <w:sz w:val="24"/>
              </w:rPr>
            </w:pPr>
            <w:r>
              <w:rPr>
                <w:rFonts w:ascii="Times New Roman" w:eastAsia="宋体" w:hAnsi="Times New Roman" w:cs="宋体" w:hint="eastAsia"/>
                <w:sz w:val="24"/>
              </w:rPr>
              <w:t>学生回应环节</w:t>
            </w:r>
          </w:p>
        </w:tc>
        <w:tc>
          <w:tcPr>
            <w:tcW w:w="2250" w:type="dxa"/>
            <w:vAlign w:val="center"/>
          </w:tcPr>
          <w:p w:rsidR="00F01237" w:rsidRDefault="00D91074">
            <w:pPr>
              <w:adjustRightInd w:val="0"/>
              <w:spacing w:line="360" w:lineRule="auto"/>
              <w:jc w:val="center"/>
              <w:rPr>
                <w:rFonts w:ascii="Times New Roman" w:eastAsia="宋体" w:hAnsi="Times New Roman" w:cs="宋体"/>
                <w:sz w:val="24"/>
              </w:rPr>
            </w:pPr>
            <w:r>
              <w:rPr>
                <w:rFonts w:ascii="Times New Roman" w:eastAsia="宋体" w:hAnsi="Times New Roman" w:cs="宋体" w:hint="eastAsia"/>
                <w:sz w:val="24"/>
              </w:rPr>
              <w:t>回应方式</w:t>
            </w:r>
          </w:p>
        </w:tc>
        <w:tc>
          <w:tcPr>
            <w:tcW w:w="3987" w:type="dxa"/>
            <w:vAlign w:val="center"/>
          </w:tcPr>
          <w:p w:rsidR="00F01237" w:rsidRDefault="00D91074">
            <w:pPr>
              <w:adjustRightInd w:val="0"/>
              <w:spacing w:line="360" w:lineRule="auto"/>
              <w:jc w:val="center"/>
              <w:rPr>
                <w:rFonts w:ascii="Times New Roman" w:eastAsia="宋体" w:hAnsi="Times New Roman" w:cs="宋体"/>
                <w:sz w:val="24"/>
              </w:rPr>
            </w:pPr>
            <w:r>
              <w:rPr>
                <w:rFonts w:ascii="Times New Roman" w:eastAsia="宋体" w:hAnsi="Times New Roman" w:cs="宋体" w:hint="eastAsia"/>
                <w:sz w:val="24"/>
              </w:rPr>
              <w:t>回应的主体是谁</w:t>
            </w:r>
          </w:p>
        </w:tc>
      </w:tr>
      <w:tr w:rsidR="00F01237">
        <w:tc>
          <w:tcPr>
            <w:tcW w:w="2285" w:type="dxa"/>
            <w:vMerge/>
            <w:vAlign w:val="center"/>
          </w:tcPr>
          <w:p w:rsidR="00F01237" w:rsidRDefault="00F01237">
            <w:pPr>
              <w:adjustRightInd w:val="0"/>
              <w:spacing w:line="360" w:lineRule="auto"/>
              <w:jc w:val="center"/>
              <w:rPr>
                <w:rFonts w:ascii="Times New Roman" w:eastAsia="宋体" w:hAnsi="Times New Roman" w:cs="宋体"/>
                <w:sz w:val="24"/>
              </w:rPr>
            </w:pPr>
          </w:p>
        </w:tc>
        <w:tc>
          <w:tcPr>
            <w:tcW w:w="2250" w:type="dxa"/>
            <w:vAlign w:val="center"/>
          </w:tcPr>
          <w:p w:rsidR="00F01237" w:rsidRDefault="00D91074">
            <w:pPr>
              <w:adjustRightInd w:val="0"/>
              <w:spacing w:line="360" w:lineRule="auto"/>
              <w:jc w:val="center"/>
              <w:rPr>
                <w:rFonts w:ascii="Times New Roman" w:eastAsia="宋体" w:hAnsi="Times New Roman" w:cs="宋体"/>
                <w:sz w:val="24"/>
              </w:rPr>
            </w:pPr>
            <w:r>
              <w:rPr>
                <w:rFonts w:ascii="Times New Roman" w:eastAsia="宋体" w:hAnsi="Times New Roman" w:cs="宋体" w:hint="eastAsia"/>
                <w:sz w:val="24"/>
              </w:rPr>
              <w:t>回应类型</w:t>
            </w:r>
          </w:p>
        </w:tc>
        <w:tc>
          <w:tcPr>
            <w:tcW w:w="3987" w:type="dxa"/>
            <w:vAlign w:val="center"/>
          </w:tcPr>
          <w:p w:rsidR="00F01237" w:rsidRDefault="00D91074">
            <w:pPr>
              <w:adjustRightInd w:val="0"/>
              <w:spacing w:line="360" w:lineRule="auto"/>
              <w:jc w:val="center"/>
              <w:rPr>
                <w:rFonts w:ascii="Times New Roman" w:eastAsia="宋体" w:hAnsi="Times New Roman" w:cs="宋体"/>
                <w:sz w:val="24"/>
              </w:rPr>
            </w:pPr>
            <w:r>
              <w:rPr>
                <w:rFonts w:ascii="Times New Roman" w:eastAsia="宋体" w:hAnsi="Times New Roman" w:cs="宋体" w:hint="eastAsia"/>
                <w:sz w:val="24"/>
              </w:rPr>
              <w:t>回应的类型</w:t>
            </w:r>
            <w:r>
              <w:rPr>
                <w:rFonts w:ascii="Times New Roman" w:eastAsia="宋体" w:hAnsi="Times New Roman" w:cs="宋体" w:hint="eastAsia"/>
                <w:sz w:val="24"/>
              </w:rPr>
              <w:t>和</w:t>
            </w:r>
            <w:r>
              <w:rPr>
                <w:rFonts w:ascii="Times New Roman" w:eastAsia="宋体" w:hAnsi="Times New Roman" w:cs="宋体" w:hint="eastAsia"/>
                <w:sz w:val="24"/>
              </w:rPr>
              <w:t>内容</w:t>
            </w:r>
          </w:p>
        </w:tc>
      </w:tr>
      <w:tr w:rsidR="00F01237">
        <w:tc>
          <w:tcPr>
            <w:tcW w:w="2285" w:type="dxa"/>
            <w:vAlign w:val="center"/>
          </w:tcPr>
          <w:p w:rsidR="00F01237" w:rsidRDefault="00D91074">
            <w:pPr>
              <w:adjustRightInd w:val="0"/>
              <w:spacing w:line="360" w:lineRule="auto"/>
              <w:jc w:val="center"/>
              <w:rPr>
                <w:rFonts w:ascii="Times New Roman" w:eastAsia="宋体" w:hAnsi="Times New Roman" w:cs="宋体"/>
                <w:sz w:val="24"/>
              </w:rPr>
            </w:pPr>
            <w:r>
              <w:rPr>
                <w:rFonts w:ascii="Times New Roman" w:eastAsia="宋体" w:hAnsi="Times New Roman" w:cs="宋体" w:hint="eastAsia"/>
                <w:sz w:val="24"/>
              </w:rPr>
              <w:t>教师反馈环节</w:t>
            </w:r>
          </w:p>
        </w:tc>
        <w:tc>
          <w:tcPr>
            <w:tcW w:w="2250" w:type="dxa"/>
            <w:vAlign w:val="center"/>
          </w:tcPr>
          <w:p w:rsidR="00F01237" w:rsidRDefault="00D91074">
            <w:pPr>
              <w:adjustRightInd w:val="0"/>
              <w:spacing w:line="360" w:lineRule="auto"/>
              <w:jc w:val="center"/>
              <w:rPr>
                <w:rFonts w:ascii="Times New Roman" w:eastAsia="宋体" w:hAnsi="Times New Roman" w:cs="宋体"/>
                <w:sz w:val="24"/>
              </w:rPr>
            </w:pPr>
            <w:r>
              <w:rPr>
                <w:rFonts w:ascii="Times New Roman" w:eastAsia="宋体" w:hAnsi="Times New Roman" w:cs="宋体" w:hint="eastAsia"/>
                <w:sz w:val="24"/>
              </w:rPr>
              <w:t>反馈类型</w:t>
            </w:r>
          </w:p>
        </w:tc>
        <w:tc>
          <w:tcPr>
            <w:tcW w:w="3987" w:type="dxa"/>
            <w:vAlign w:val="center"/>
          </w:tcPr>
          <w:p w:rsidR="00F01237" w:rsidRDefault="00D91074">
            <w:pPr>
              <w:adjustRightInd w:val="0"/>
              <w:spacing w:line="360" w:lineRule="auto"/>
              <w:jc w:val="center"/>
              <w:rPr>
                <w:rFonts w:ascii="Times New Roman" w:eastAsia="宋体" w:hAnsi="Times New Roman" w:cs="宋体"/>
                <w:sz w:val="24"/>
              </w:rPr>
            </w:pPr>
            <w:r>
              <w:rPr>
                <w:rFonts w:ascii="Times New Roman" w:eastAsia="宋体" w:hAnsi="Times New Roman" w:cs="宋体" w:hint="eastAsia"/>
                <w:sz w:val="24"/>
              </w:rPr>
              <w:t>反馈话语的性质</w:t>
            </w:r>
          </w:p>
        </w:tc>
      </w:tr>
    </w:tbl>
    <w:p w:rsidR="00F01237" w:rsidRDefault="00F01237">
      <w:pPr>
        <w:adjustRightInd w:val="0"/>
        <w:snapToGrid w:val="0"/>
        <w:spacing w:line="360" w:lineRule="auto"/>
        <w:rPr>
          <w:rFonts w:ascii="Times New Roman" w:eastAsia="宋体" w:hAnsi="Times New Roman" w:cs="宋体"/>
          <w:b/>
          <w:bCs/>
          <w:sz w:val="30"/>
          <w:szCs w:val="30"/>
        </w:rPr>
      </w:pPr>
    </w:p>
    <w:p w:rsidR="00F01237" w:rsidRDefault="00D91074">
      <w:pPr>
        <w:numPr>
          <w:ilvl w:val="0"/>
          <w:numId w:val="1"/>
        </w:numPr>
        <w:adjustRightInd w:val="0"/>
        <w:snapToGrid w:val="0"/>
        <w:spacing w:line="360" w:lineRule="auto"/>
        <w:ind w:firstLineChars="200" w:firstLine="602"/>
        <w:rPr>
          <w:rFonts w:ascii="Times New Roman" w:eastAsia="宋体" w:hAnsi="Times New Roman" w:cs="宋体"/>
          <w:b/>
          <w:bCs/>
          <w:sz w:val="30"/>
          <w:szCs w:val="30"/>
        </w:rPr>
      </w:pPr>
      <w:r>
        <w:rPr>
          <w:rFonts w:ascii="Times New Roman" w:eastAsia="宋体" w:hAnsi="Times New Roman" w:cs="宋体" w:hint="eastAsia"/>
          <w:b/>
          <w:bCs/>
          <w:sz w:val="30"/>
          <w:szCs w:val="30"/>
        </w:rPr>
        <w:lastRenderedPageBreak/>
        <w:t>研究结果</w:t>
      </w:r>
    </w:p>
    <w:p w:rsidR="00F01237" w:rsidRDefault="00D91074">
      <w:pPr>
        <w:adjustRightInd w:val="0"/>
        <w:snapToGrid w:val="0"/>
        <w:spacing w:line="360" w:lineRule="auto"/>
        <w:ind w:firstLineChars="200" w:firstLine="480"/>
        <w:rPr>
          <w:rFonts w:ascii="Times New Roman" w:eastAsia="宋体" w:hAnsi="Times New Roman" w:cs="宋体"/>
          <w:sz w:val="24"/>
        </w:rPr>
      </w:pPr>
      <w:r>
        <w:rPr>
          <w:rFonts w:ascii="Times New Roman" w:eastAsia="宋体" w:hAnsi="Times New Roman" w:cs="宋体" w:hint="eastAsia"/>
          <w:sz w:val="24"/>
          <w:shd w:val="clear" w:color="auto" w:fill="FFFFFF"/>
        </w:rPr>
        <w:t>根据对四位教师</w:t>
      </w:r>
      <w:r>
        <w:rPr>
          <w:rFonts w:ascii="Times New Roman" w:eastAsia="宋体" w:hAnsi="Times New Roman" w:cs="宋体" w:hint="eastAsia"/>
          <w:sz w:val="24"/>
          <w:shd w:val="clear" w:color="auto" w:fill="FFFFFF"/>
        </w:rPr>
        <w:t>7</w:t>
      </w:r>
      <w:r>
        <w:rPr>
          <w:rFonts w:ascii="Times New Roman" w:eastAsia="宋体" w:hAnsi="Times New Roman" w:cs="宋体" w:hint="eastAsia"/>
          <w:sz w:val="24"/>
          <w:shd w:val="clear" w:color="auto" w:fill="FFFFFF"/>
        </w:rPr>
        <w:t>节数学课堂观察、视频记录及笔记整理，结合分析框架细化得出的统计数据如下：</w:t>
      </w:r>
    </w:p>
    <w:p w:rsidR="00F01237" w:rsidRDefault="00D91074">
      <w:pPr>
        <w:pStyle w:val="1"/>
        <w:adjustRightInd w:val="0"/>
        <w:snapToGrid w:val="0"/>
        <w:spacing w:line="360" w:lineRule="auto"/>
        <w:ind w:firstLine="480"/>
        <w:rPr>
          <w:rFonts w:ascii="Times New Roman" w:eastAsia="宋体" w:hAnsi="Times New Roman" w:cs="宋体"/>
          <w:sz w:val="24"/>
        </w:rPr>
      </w:pPr>
      <w:r>
        <w:rPr>
          <w:rFonts w:ascii="Times New Roman" w:eastAsia="宋体" w:hAnsi="Times New Roman" w:cs="宋体" w:hint="eastAsia"/>
          <w:sz w:val="24"/>
        </w:rPr>
        <w:t>（一）教师引发</w:t>
      </w:r>
    </w:p>
    <w:p w:rsidR="00F01237" w:rsidRDefault="00D91074">
      <w:pPr>
        <w:pStyle w:val="1"/>
        <w:adjustRightInd w:val="0"/>
        <w:snapToGrid w:val="0"/>
        <w:spacing w:line="360" w:lineRule="auto"/>
        <w:ind w:firstLine="480"/>
        <w:rPr>
          <w:rFonts w:ascii="Times New Roman" w:eastAsia="宋体" w:hAnsi="Times New Roman" w:cs="宋体"/>
          <w:sz w:val="24"/>
        </w:rPr>
      </w:pPr>
      <w:r>
        <w:rPr>
          <w:rFonts w:ascii="Times New Roman" w:eastAsia="宋体" w:hAnsi="Times New Roman" w:cs="宋体" w:hint="eastAsia"/>
          <w:sz w:val="24"/>
        </w:rPr>
        <w:t>从“提问方式”“提问类型”“问题</w:t>
      </w:r>
      <w:r>
        <w:rPr>
          <w:rFonts w:ascii="Times New Roman" w:eastAsia="宋体" w:hAnsi="Times New Roman" w:cs="宋体" w:hint="eastAsia"/>
          <w:sz w:val="24"/>
        </w:rPr>
        <w:t>特点</w:t>
      </w:r>
      <w:r>
        <w:rPr>
          <w:rFonts w:ascii="Times New Roman" w:eastAsia="宋体" w:hAnsi="Times New Roman" w:cs="宋体" w:hint="eastAsia"/>
          <w:sz w:val="24"/>
        </w:rPr>
        <w:t>”三个要素进行分析，数据显示：三年期教师以对全体学生的提问为主（</w:t>
      </w:r>
      <w:r>
        <w:rPr>
          <w:rFonts w:ascii="Times New Roman" w:eastAsia="宋体" w:hAnsi="Times New Roman" w:cs="宋体" w:hint="eastAsia"/>
          <w:sz w:val="24"/>
        </w:rPr>
        <w:t>81.51%</w:t>
      </w:r>
      <w:r>
        <w:rPr>
          <w:rFonts w:ascii="Times New Roman" w:eastAsia="宋体" w:hAnsi="Times New Roman" w:cs="宋体" w:hint="eastAsia"/>
          <w:sz w:val="24"/>
        </w:rPr>
        <w:t>），对个体学生（</w:t>
      </w:r>
      <w:r>
        <w:rPr>
          <w:rFonts w:ascii="Times New Roman" w:eastAsia="宋体" w:hAnsi="Times New Roman" w:cs="宋体" w:hint="eastAsia"/>
          <w:sz w:val="24"/>
        </w:rPr>
        <w:t>14.29</w:t>
      </w:r>
      <w:r>
        <w:rPr>
          <w:rFonts w:ascii="Times New Roman" w:eastAsia="宋体" w:hAnsi="Times New Roman" w:cs="宋体" w:hint="eastAsia"/>
          <w:sz w:val="24"/>
        </w:rPr>
        <w:t>%</w:t>
      </w:r>
      <w:r>
        <w:rPr>
          <w:rFonts w:ascii="Times New Roman" w:eastAsia="宋体" w:hAnsi="Times New Roman" w:cs="宋体" w:hint="eastAsia"/>
          <w:sz w:val="24"/>
        </w:rPr>
        <w:t>）、混合学生的提问较少（</w:t>
      </w:r>
      <w:r>
        <w:rPr>
          <w:rFonts w:ascii="Times New Roman" w:eastAsia="宋体" w:hAnsi="Times New Roman" w:cs="宋体" w:hint="eastAsia"/>
          <w:sz w:val="24"/>
        </w:rPr>
        <w:t>4.20</w:t>
      </w:r>
      <w:r>
        <w:rPr>
          <w:rFonts w:ascii="Times New Roman" w:eastAsia="宋体" w:hAnsi="Times New Roman" w:cs="宋体" w:hint="eastAsia"/>
          <w:sz w:val="24"/>
        </w:rPr>
        <w:t>%</w:t>
      </w:r>
      <w:r>
        <w:rPr>
          <w:rFonts w:ascii="Times New Roman" w:eastAsia="宋体" w:hAnsi="Times New Roman" w:cs="宋体" w:hint="eastAsia"/>
          <w:sz w:val="24"/>
        </w:rPr>
        <w:t>）；而五年期教师、</w:t>
      </w:r>
      <w:r>
        <w:rPr>
          <w:rFonts w:ascii="Times New Roman" w:eastAsia="宋体" w:hAnsi="Times New Roman" w:cs="宋体" w:hint="eastAsia"/>
          <w:sz w:val="24"/>
        </w:rPr>
        <w:t>成熟型</w:t>
      </w:r>
      <w:r>
        <w:rPr>
          <w:rFonts w:ascii="Times New Roman" w:eastAsia="宋体" w:hAnsi="Times New Roman" w:cs="宋体" w:hint="eastAsia"/>
          <w:sz w:val="24"/>
        </w:rPr>
        <w:t>教师随着教学经验、教学能力与水平的增长，越来越多关注</w:t>
      </w:r>
      <w:r>
        <w:rPr>
          <w:rFonts w:ascii="Times New Roman" w:eastAsia="宋体" w:hAnsi="Times New Roman" w:cs="宋体" w:hint="eastAsia"/>
          <w:sz w:val="24"/>
        </w:rPr>
        <w:t>对</w:t>
      </w:r>
      <w:r>
        <w:rPr>
          <w:rFonts w:ascii="Times New Roman" w:eastAsia="宋体" w:hAnsi="Times New Roman" w:cs="宋体" w:hint="eastAsia"/>
          <w:sz w:val="24"/>
        </w:rPr>
        <w:t>个体学生、混合学生提问（图</w:t>
      </w:r>
      <w:r>
        <w:rPr>
          <w:rFonts w:ascii="Times New Roman" w:eastAsia="宋体" w:hAnsi="Times New Roman" w:cs="宋体" w:hint="eastAsia"/>
          <w:sz w:val="24"/>
        </w:rPr>
        <w:t>1</w:t>
      </w:r>
      <w:r>
        <w:rPr>
          <w:rFonts w:ascii="Times New Roman" w:eastAsia="宋体" w:hAnsi="Times New Roman" w:cs="宋体" w:hint="eastAsia"/>
          <w:sz w:val="24"/>
        </w:rPr>
        <w:t>）。</w:t>
      </w:r>
    </w:p>
    <w:p w:rsidR="00F01237" w:rsidRDefault="00D91074">
      <w:pPr>
        <w:adjustRightInd w:val="0"/>
        <w:snapToGrid w:val="0"/>
        <w:spacing w:line="360" w:lineRule="auto"/>
        <w:ind w:firstLineChars="200" w:firstLine="480"/>
        <w:jc w:val="center"/>
        <w:rPr>
          <w:rFonts w:ascii="Times New Roman" w:eastAsia="宋体" w:hAnsi="Times New Roman" w:cs="宋体"/>
          <w:sz w:val="24"/>
        </w:rPr>
      </w:pPr>
      <w:r>
        <w:rPr>
          <w:rFonts w:ascii="Times New Roman" w:eastAsia="宋体" w:hAnsi="Times New Roman" w:cs="宋体" w:hint="eastAsia"/>
          <w:noProof/>
          <w:sz w:val="24"/>
        </w:rPr>
        <w:drawing>
          <wp:inline distT="0" distB="0" distL="114300" distR="114300">
            <wp:extent cx="3155950" cy="1948180"/>
            <wp:effectExtent l="0" t="0" r="6350" b="4445"/>
            <wp:docPr id="6" name="图片 6" descr="C:\Users\Administrator\Desktop\课堂观察视角下的课堂师生互动关系探讨——以X小学7节数学课为例\文中数据统计表+图片\教师引发环节-四位教师课堂上提问方式数据统计情况.png教师引发环节-四位教师课堂上提问方式数据统计情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课堂观察视角下的课堂师生互动关系探讨——以X小学7节数学课为例\文中数据统计表+图片\教师引发环节-四位教师课堂上提问方式数据统计情况.png教师引发环节-四位教师课堂上提问方式数据统计情况"/>
                    <pic:cNvPicPr>
                      <a:picLocks noChangeAspect="1"/>
                    </pic:cNvPicPr>
                  </pic:nvPicPr>
                  <pic:blipFill>
                    <a:blip r:embed="rId9"/>
                    <a:srcRect/>
                    <a:stretch>
                      <a:fillRect/>
                    </a:stretch>
                  </pic:blipFill>
                  <pic:spPr>
                    <a:xfrm>
                      <a:off x="0" y="0"/>
                      <a:ext cx="3155950" cy="1948180"/>
                    </a:xfrm>
                    <a:prstGeom prst="rect">
                      <a:avLst/>
                    </a:prstGeom>
                  </pic:spPr>
                </pic:pic>
              </a:graphicData>
            </a:graphic>
          </wp:inline>
        </w:drawing>
      </w:r>
    </w:p>
    <w:p w:rsidR="00F01237" w:rsidRDefault="00D91074">
      <w:pPr>
        <w:adjustRightInd w:val="0"/>
        <w:snapToGrid w:val="0"/>
        <w:spacing w:line="360" w:lineRule="auto"/>
        <w:jc w:val="center"/>
        <w:rPr>
          <w:rFonts w:ascii="Times New Roman" w:eastAsia="宋体" w:hAnsi="Times New Roman" w:cs="宋体"/>
          <w:sz w:val="24"/>
        </w:rPr>
      </w:pPr>
      <w:r>
        <w:rPr>
          <w:rFonts w:ascii="Times New Roman" w:eastAsia="宋体" w:hAnsi="Times New Roman" w:cs="宋体" w:hint="eastAsia"/>
          <w:sz w:val="24"/>
        </w:rPr>
        <w:t>图</w:t>
      </w:r>
      <w:r>
        <w:rPr>
          <w:rFonts w:ascii="Times New Roman" w:eastAsia="宋体" w:hAnsi="Times New Roman" w:cs="宋体" w:hint="eastAsia"/>
          <w:sz w:val="24"/>
        </w:rPr>
        <w:t xml:space="preserve">1 </w:t>
      </w:r>
      <w:r>
        <w:rPr>
          <w:rFonts w:ascii="Times New Roman" w:eastAsia="宋体" w:hAnsi="Times New Roman" w:cs="宋体" w:hint="eastAsia"/>
          <w:sz w:val="24"/>
        </w:rPr>
        <w:t>四位教师</w:t>
      </w:r>
      <w:r>
        <w:rPr>
          <w:rFonts w:ascii="Times New Roman" w:eastAsia="宋体" w:hAnsi="Times New Roman" w:cs="宋体" w:hint="eastAsia"/>
          <w:sz w:val="24"/>
        </w:rPr>
        <w:t>在</w:t>
      </w:r>
      <w:r>
        <w:rPr>
          <w:rFonts w:ascii="Times New Roman" w:eastAsia="宋体" w:hAnsi="Times New Roman" w:cs="宋体" w:hint="eastAsia"/>
          <w:sz w:val="24"/>
        </w:rPr>
        <w:t>课堂</w:t>
      </w:r>
      <w:r>
        <w:rPr>
          <w:rFonts w:ascii="Times New Roman" w:eastAsia="宋体" w:hAnsi="Times New Roman" w:cs="宋体" w:hint="eastAsia"/>
          <w:sz w:val="24"/>
        </w:rPr>
        <w:t>教学中</w:t>
      </w:r>
      <w:r>
        <w:rPr>
          <w:rFonts w:ascii="Times New Roman" w:eastAsia="宋体" w:hAnsi="Times New Roman" w:cs="宋体" w:hint="eastAsia"/>
          <w:sz w:val="24"/>
        </w:rPr>
        <w:t>提问方式数据统计情况</w:t>
      </w:r>
    </w:p>
    <w:p w:rsidR="00F01237" w:rsidRDefault="00D91074">
      <w:pPr>
        <w:pStyle w:val="1"/>
        <w:adjustRightInd w:val="0"/>
        <w:snapToGrid w:val="0"/>
        <w:spacing w:line="360" w:lineRule="auto"/>
        <w:ind w:firstLine="480"/>
        <w:rPr>
          <w:rFonts w:ascii="Times New Roman" w:eastAsia="宋体" w:hAnsi="Times New Roman" w:cs="宋体"/>
          <w:sz w:val="24"/>
        </w:rPr>
      </w:pPr>
      <w:r>
        <w:rPr>
          <w:rFonts w:ascii="Times New Roman" w:eastAsia="宋体" w:hAnsi="Times New Roman" w:cs="宋体" w:hint="eastAsia"/>
          <w:sz w:val="24"/>
        </w:rPr>
        <w:t>从提问类型看，四位教师课堂教学中主要采用直接提问的方式，教师引导</w:t>
      </w:r>
      <w:r>
        <w:rPr>
          <w:rFonts w:ascii="Times New Roman" w:eastAsia="宋体" w:hAnsi="Times New Roman" w:cs="宋体" w:hint="eastAsia"/>
          <w:sz w:val="24"/>
        </w:rPr>
        <w:t>后的</w:t>
      </w:r>
      <w:r>
        <w:rPr>
          <w:rFonts w:ascii="Times New Roman" w:eastAsia="宋体" w:hAnsi="Times New Roman" w:cs="宋体" w:hint="eastAsia"/>
          <w:sz w:val="24"/>
        </w:rPr>
        <w:t>提问</w:t>
      </w:r>
      <w:r>
        <w:rPr>
          <w:rFonts w:ascii="Times New Roman" w:eastAsia="宋体" w:hAnsi="Times New Roman" w:cs="宋体" w:hint="eastAsia"/>
          <w:sz w:val="24"/>
        </w:rPr>
        <w:t>较</w:t>
      </w:r>
      <w:r>
        <w:rPr>
          <w:rFonts w:ascii="Times New Roman" w:eastAsia="宋体" w:hAnsi="Times New Roman" w:cs="宋体" w:hint="eastAsia"/>
          <w:sz w:val="24"/>
        </w:rPr>
        <w:t>欠缺。三年期、五年期教师直接提问的比例分别达</w:t>
      </w:r>
      <w:r>
        <w:rPr>
          <w:rFonts w:ascii="Times New Roman" w:eastAsia="宋体" w:hAnsi="Times New Roman" w:cs="宋体" w:hint="eastAsia"/>
          <w:sz w:val="24"/>
        </w:rPr>
        <w:t>75.81%</w:t>
      </w:r>
      <w:r>
        <w:rPr>
          <w:rFonts w:ascii="Times New Roman" w:eastAsia="宋体" w:hAnsi="Times New Roman" w:cs="宋体" w:hint="eastAsia"/>
          <w:sz w:val="24"/>
        </w:rPr>
        <w:t>、</w:t>
      </w:r>
      <w:r>
        <w:rPr>
          <w:rFonts w:ascii="Times New Roman" w:eastAsia="宋体" w:hAnsi="Times New Roman" w:cs="宋体" w:hint="eastAsia"/>
          <w:sz w:val="24"/>
        </w:rPr>
        <w:t>80.36%</w:t>
      </w:r>
      <w:r>
        <w:rPr>
          <w:rFonts w:ascii="Times New Roman" w:eastAsia="宋体" w:hAnsi="Times New Roman" w:cs="宋体" w:hint="eastAsia"/>
          <w:sz w:val="24"/>
        </w:rPr>
        <w:t>，随着教学经验增长，引导</w:t>
      </w:r>
      <w:r>
        <w:rPr>
          <w:rFonts w:ascii="Times New Roman" w:eastAsia="宋体" w:hAnsi="Times New Roman" w:cs="宋体" w:hint="eastAsia"/>
          <w:sz w:val="24"/>
        </w:rPr>
        <w:t>后</w:t>
      </w:r>
      <w:r>
        <w:rPr>
          <w:rFonts w:ascii="Times New Roman" w:eastAsia="宋体" w:hAnsi="Times New Roman" w:cs="宋体" w:hint="eastAsia"/>
          <w:sz w:val="24"/>
        </w:rPr>
        <w:t>提问的比例逐步提升（图</w:t>
      </w:r>
      <w:r>
        <w:rPr>
          <w:rFonts w:ascii="Times New Roman" w:eastAsia="宋体" w:hAnsi="Times New Roman" w:cs="宋体" w:hint="eastAsia"/>
          <w:sz w:val="24"/>
        </w:rPr>
        <w:t>2</w:t>
      </w:r>
      <w:r>
        <w:rPr>
          <w:rFonts w:ascii="Times New Roman" w:eastAsia="宋体" w:hAnsi="Times New Roman" w:cs="宋体" w:hint="eastAsia"/>
          <w:sz w:val="24"/>
        </w:rPr>
        <w:t>）。</w:t>
      </w:r>
    </w:p>
    <w:p w:rsidR="00F01237" w:rsidRDefault="00D91074">
      <w:pPr>
        <w:jc w:val="center"/>
        <w:rPr>
          <w:rFonts w:ascii="Times New Roman" w:eastAsia="宋体" w:hAnsi="Times New Roman" w:cs="宋体"/>
          <w:sz w:val="24"/>
        </w:rPr>
      </w:pPr>
      <w:r>
        <w:rPr>
          <w:rFonts w:ascii="Times New Roman" w:eastAsia="宋体" w:hAnsi="Times New Roman" w:cs="宋体" w:hint="eastAsia"/>
          <w:noProof/>
          <w:sz w:val="24"/>
        </w:rPr>
        <w:drawing>
          <wp:inline distT="0" distB="0" distL="114300" distR="114300">
            <wp:extent cx="3404235" cy="1928495"/>
            <wp:effectExtent l="0" t="0" r="5715" b="5080"/>
            <wp:docPr id="7" name="图片 7" descr="C:\Users\Administrator\Desktop\课堂观察视角下的课堂师生互动关系探讨——以X小学7节数学课为例\文中数据统计表+图片\教师引发环节-四位教师课堂上提问类型数据统计情况.png教师引发环节-四位教师课堂上提问类型数据统计情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C:\Users\Administrator\Desktop\课堂观察视角下的课堂师生互动关系探讨——以X小学7节数学课为例\文中数据统计表+图片\教师引发环节-四位教师课堂上提问类型数据统计情况.png教师引发环节-四位教师课堂上提问类型数据统计情况"/>
                    <pic:cNvPicPr>
                      <a:picLocks noChangeAspect="1"/>
                    </pic:cNvPicPr>
                  </pic:nvPicPr>
                  <pic:blipFill>
                    <a:blip r:embed="rId10"/>
                    <a:srcRect/>
                    <a:stretch>
                      <a:fillRect/>
                    </a:stretch>
                  </pic:blipFill>
                  <pic:spPr>
                    <a:xfrm>
                      <a:off x="0" y="0"/>
                      <a:ext cx="3404235" cy="1928495"/>
                    </a:xfrm>
                    <a:prstGeom prst="rect">
                      <a:avLst/>
                    </a:prstGeom>
                  </pic:spPr>
                </pic:pic>
              </a:graphicData>
            </a:graphic>
          </wp:inline>
        </w:drawing>
      </w:r>
    </w:p>
    <w:p w:rsidR="00F01237" w:rsidRDefault="00D91074">
      <w:pPr>
        <w:pStyle w:val="1"/>
        <w:adjustRightInd w:val="0"/>
        <w:snapToGrid w:val="0"/>
        <w:spacing w:line="360" w:lineRule="auto"/>
        <w:ind w:firstLineChars="0" w:firstLine="0"/>
        <w:jc w:val="center"/>
        <w:rPr>
          <w:rFonts w:ascii="Times New Roman" w:eastAsia="宋体" w:hAnsi="Times New Roman" w:cs="宋体"/>
          <w:sz w:val="24"/>
        </w:rPr>
      </w:pPr>
      <w:r>
        <w:rPr>
          <w:rFonts w:ascii="Times New Roman" w:eastAsia="宋体" w:hAnsi="Times New Roman" w:cs="宋体" w:hint="eastAsia"/>
          <w:sz w:val="24"/>
        </w:rPr>
        <w:t>图</w:t>
      </w:r>
      <w:r>
        <w:rPr>
          <w:rFonts w:ascii="Times New Roman" w:eastAsia="宋体" w:hAnsi="Times New Roman" w:cs="宋体" w:hint="eastAsia"/>
          <w:sz w:val="24"/>
        </w:rPr>
        <w:t xml:space="preserve">2 </w:t>
      </w:r>
      <w:r>
        <w:rPr>
          <w:rFonts w:ascii="Times New Roman" w:eastAsia="宋体" w:hAnsi="Times New Roman" w:cs="宋体" w:hint="eastAsia"/>
          <w:sz w:val="24"/>
        </w:rPr>
        <w:t>四位教师</w:t>
      </w:r>
      <w:r>
        <w:rPr>
          <w:rFonts w:ascii="Times New Roman" w:eastAsia="宋体" w:hAnsi="Times New Roman" w:cs="宋体" w:hint="eastAsia"/>
          <w:sz w:val="24"/>
        </w:rPr>
        <w:t>在</w:t>
      </w:r>
      <w:r>
        <w:rPr>
          <w:rFonts w:ascii="Times New Roman" w:eastAsia="宋体" w:hAnsi="Times New Roman" w:cs="宋体" w:hint="eastAsia"/>
          <w:sz w:val="24"/>
        </w:rPr>
        <w:t>课堂</w:t>
      </w:r>
      <w:r>
        <w:rPr>
          <w:rFonts w:ascii="Times New Roman" w:eastAsia="宋体" w:hAnsi="Times New Roman" w:cs="宋体" w:hint="eastAsia"/>
          <w:sz w:val="24"/>
        </w:rPr>
        <w:t>教学中</w:t>
      </w:r>
      <w:r>
        <w:rPr>
          <w:rFonts w:ascii="Times New Roman" w:eastAsia="宋体" w:hAnsi="Times New Roman" w:cs="宋体" w:hint="eastAsia"/>
          <w:sz w:val="24"/>
        </w:rPr>
        <w:t>提问类型数据统计情况</w:t>
      </w:r>
    </w:p>
    <w:p w:rsidR="00F01237" w:rsidRDefault="00D91074">
      <w:pPr>
        <w:adjustRightInd w:val="0"/>
        <w:snapToGrid w:val="0"/>
        <w:spacing w:line="360" w:lineRule="auto"/>
        <w:ind w:firstLineChars="200" w:firstLine="480"/>
        <w:jc w:val="left"/>
        <w:rPr>
          <w:rFonts w:ascii="Times New Roman" w:eastAsia="宋体" w:hAnsi="Times New Roman" w:cs="宋体"/>
          <w:sz w:val="24"/>
        </w:rPr>
      </w:pPr>
      <w:r>
        <w:rPr>
          <w:rFonts w:ascii="Times New Roman" w:eastAsia="宋体" w:hAnsi="Times New Roman" w:cs="宋体" w:hint="eastAsia"/>
          <w:sz w:val="24"/>
        </w:rPr>
        <w:t>问题准确性方面，四位教师课堂教学中多能做到精准清晰设问，三年期教师的课堂中偶有出现问题指向不清晰、模糊的情况，占比</w:t>
      </w:r>
      <w:r>
        <w:rPr>
          <w:rFonts w:ascii="Times New Roman" w:eastAsia="宋体" w:hAnsi="Times New Roman" w:cs="宋体" w:hint="eastAsia"/>
          <w:sz w:val="24"/>
        </w:rPr>
        <w:t>12.28%</w:t>
      </w:r>
      <w:r>
        <w:rPr>
          <w:rFonts w:ascii="Times New Roman" w:eastAsia="宋体" w:hAnsi="Times New Roman" w:cs="宋体" w:hint="eastAsia"/>
          <w:sz w:val="24"/>
        </w:rPr>
        <w:t>（图</w:t>
      </w:r>
      <w:r>
        <w:rPr>
          <w:rFonts w:ascii="Times New Roman" w:eastAsia="宋体" w:hAnsi="Times New Roman" w:cs="宋体" w:hint="eastAsia"/>
          <w:sz w:val="24"/>
        </w:rPr>
        <w:t>3</w:t>
      </w:r>
      <w:r>
        <w:rPr>
          <w:rFonts w:ascii="Times New Roman" w:eastAsia="宋体" w:hAnsi="Times New Roman" w:cs="宋体" w:hint="eastAsia"/>
          <w:sz w:val="24"/>
        </w:rPr>
        <w:t>）。这反映了不同阶段教师的提问能力。</w:t>
      </w:r>
    </w:p>
    <w:p w:rsidR="00F01237" w:rsidRDefault="00D91074">
      <w:pPr>
        <w:jc w:val="center"/>
        <w:rPr>
          <w:rFonts w:ascii="Times New Roman" w:eastAsia="宋体" w:hAnsi="Times New Roman" w:cs="宋体"/>
          <w:sz w:val="24"/>
        </w:rPr>
      </w:pPr>
      <w:r>
        <w:rPr>
          <w:rFonts w:ascii="Times New Roman" w:eastAsia="宋体" w:hAnsi="Times New Roman" w:cs="宋体" w:hint="eastAsia"/>
          <w:noProof/>
          <w:sz w:val="24"/>
        </w:rPr>
        <w:lastRenderedPageBreak/>
        <w:drawing>
          <wp:inline distT="0" distB="0" distL="114300" distR="114300">
            <wp:extent cx="2879090" cy="1734185"/>
            <wp:effectExtent l="0" t="0" r="6985" b="8890"/>
            <wp:docPr id="8" name="图片 8" descr="C:\Users\Administrator\Desktop\课堂观察视角下的课堂师生互动关系探讨——以X小学7节数学课为例\文中数据统计表+图片\教师引发环节-四位教师课堂上问题准确性数据统计情况.png教师引发环节-四位教师课堂上问题准确性数据统计情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C:\Users\Administrator\Desktop\课堂观察视角下的课堂师生互动关系探讨——以X小学7节数学课为例\文中数据统计表+图片\教师引发环节-四位教师课堂上问题准确性数据统计情况.png教师引发环节-四位教师课堂上问题准确性数据统计情况"/>
                    <pic:cNvPicPr>
                      <a:picLocks noChangeAspect="1"/>
                    </pic:cNvPicPr>
                  </pic:nvPicPr>
                  <pic:blipFill>
                    <a:blip r:embed="rId11"/>
                    <a:srcRect/>
                    <a:stretch>
                      <a:fillRect/>
                    </a:stretch>
                  </pic:blipFill>
                  <pic:spPr>
                    <a:xfrm>
                      <a:off x="0" y="0"/>
                      <a:ext cx="2879090" cy="1734185"/>
                    </a:xfrm>
                    <a:prstGeom prst="rect">
                      <a:avLst/>
                    </a:prstGeom>
                  </pic:spPr>
                </pic:pic>
              </a:graphicData>
            </a:graphic>
          </wp:inline>
        </w:drawing>
      </w:r>
    </w:p>
    <w:p w:rsidR="00F01237" w:rsidRDefault="00D91074">
      <w:pPr>
        <w:pStyle w:val="1"/>
        <w:adjustRightInd w:val="0"/>
        <w:snapToGrid w:val="0"/>
        <w:spacing w:line="360" w:lineRule="auto"/>
        <w:ind w:firstLineChars="0" w:firstLine="0"/>
        <w:jc w:val="center"/>
        <w:rPr>
          <w:rFonts w:ascii="Times New Roman" w:eastAsia="宋体" w:hAnsi="Times New Roman" w:cs="宋体"/>
          <w:sz w:val="24"/>
        </w:rPr>
      </w:pPr>
      <w:r>
        <w:rPr>
          <w:rFonts w:ascii="Times New Roman" w:eastAsia="宋体" w:hAnsi="Times New Roman" w:cs="宋体" w:hint="eastAsia"/>
          <w:sz w:val="24"/>
        </w:rPr>
        <w:t>图</w:t>
      </w:r>
      <w:r>
        <w:rPr>
          <w:rFonts w:ascii="Times New Roman" w:eastAsia="宋体" w:hAnsi="Times New Roman" w:cs="宋体" w:hint="eastAsia"/>
          <w:sz w:val="24"/>
        </w:rPr>
        <w:t xml:space="preserve">3 </w:t>
      </w:r>
      <w:r>
        <w:rPr>
          <w:rFonts w:ascii="Times New Roman" w:eastAsia="宋体" w:hAnsi="Times New Roman" w:cs="宋体" w:hint="eastAsia"/>
          <w:sz w:val="24"/>
        </w:rPr>
        <w:t>四位教师</w:t>
      </w:r>
      <w:r>
        <w:rPr>
          <w:rFonts w:ascii="Times New Roman" w:eastAsia="宋体" w:hAnsi="Times New Roman" w:cs="宋体" w:hint="eastAsia"/>
          <w:sz w:val="24"/>
        </w:rPr>
        <w:t>在</w:t>
      </w:r>
      <w:r>
        <w:rPr>
          <w:rFonts w:ascii="Times New Roman" w:eastAsia="宋体" w:hAnsi="Times New Roman" w:cs="宋体" w:hint="eastAsia"/>
          <w:sz w:val="24"/>
        </w:rPr>
        <w:t>课堂</w:t>
      </w:r>
      <w:r>
        <w:rPr>
          <w:rFonts w:ascii="Times New Roman" w:eastAsia="宋体" w:hAnsi="Times New Roman" w:cs="宋体" w:hint="eastAsia"/>
          <w:sz w:val="24"/>
        </w:rPr>
        <w:t>教学中</w:t>
      </w:r>
      <w:r>
        <w:rPr>
          <w:rFonts w:ascii="Times New Roman" w:eastAsia="宋体" w:hAnsi="Times New Roman" w:cs="宋体" w:hint="eastAsia"/>
          <w:sz w:val="24"/>
        </w:rPr>
        <w:t>问题准确性数据统计情况</w:t>
      </w:r>
    </w:p>
    <w:p w:rsidR="00F01237" w:rsidRDefault="00D91074">
      <w:pPr>
        <w:pStyle w:val="1"/>
        <w:adjustRightInd w:val="0"/>
        <w:snapToGrid w:val="0"/>
        <w:spacing w:line="360" w:lineRule="auto"/>
        <w:ind w:firstLine="480"/>
        <w:rPr>
          <w:rFonts w:ascii="Times New Roman" w:eastAsia="宋体" w:hAnsi="Times New Roman" w:cs="宋体"/>
          <w:sz w:val="24"/>
        </w:rPr>
      </w:pPr>
      <w:r>
        <w:rPr>
          <w:rFonts w:ascii="Times New Roman" w:eastAsia="宋体" w:hAnsi="Times New Roman" w:cs="宋体" w:hint="eastAsia"/>
          <w:sz w:val="24"/>
        </w:rPr>
        <w:t>从问题的预设与生成看，四位教师课前基于教材、学情不同做了预设性问题</w:t>
      </w:r>
      <w:r>
        <w:rPr>
          <w:rFonts w:ascii="Times New Roman" w:eastAsia="宋体" w:hAnsi="Times New Roman" w:cs="宋体" w:hint="eastAsia"/>
          <w:sz w:val="24"/>
        </w:rPr>
        <w:t>的</w:t>
      </w:r>
      <w:r>
        <w:rPr>
          <w:rFonts w:ascii="Times New Roman" w:eastAsia="宋体" w:hAnsi="Times New Roman" w:cs="宋体" w:hint="eastAsia"/>
          <w:sz w:val="24"/>
        </w:rPr>
        <w:t>设计，在实际课堂教学中缺乏互动生成的提问（图</w:t>
      </w:r>
      <w:r>
        <w:rPr>
          <w:rFonts w:ascii="Times New Roman" w:eastAsia="宋体" w:hAnsi="Times New Roman" w:cs="宋体" w:hint="eastAsia"/>
          <w:sz w:val="24"/>
        </w:rPr>
        <w:t>4</w:t>
      </w:r>
      <w:r>
        <w:rPr>
          <w:rFonts w:ascii="Times New Roman" w:eastAsia="宋体" w:hAnsi="Times New Roman" w:cs="宋体" w:hint="eastAsia"/>
          <w:sz w:val="24"/>
        </w:rPr>
        <w:t>）。</w:t>
      </w:r>
    </w:p>
    <w:p w:rsidR="00F01237" w:rsidRDefault="00D91074">
      <w:pPr>
        <w:pStyle w:val="1"/>
        <w:adjustRightInd w:val="0"/>
        <w:snapToGrid w:val="0"/>
        <w:spacing w:line="360" w:lineRule="auto"/>
        <w:ind w:firstLineChars="0" w:firstLine="0"/>
        <w:jc w:val="center"/>
        <w:rPr>
          <w:rFonts w:ascii="Times New Roman" w:eastAsia="宋体" w:hAnsi="Times New Roman" w:cs="宋体"/>
          <w:sz w:val="24"/>
        </w:rPr>
      </w:pPr>
      <w:r>
        <w:rPr>
          <w:rFonts w:ascii="Times New Roman" w:eastAsia="宋体" w:hAnsi="Times New Roman" w:cs="宋体" w:hint="eastAsia"/>
          <w:noProof/>
          <w:sz w:val="24"/>
        </w:rPr>
        <w:drawing>
          <wp:inline distT="0" distB="0" distL="114300" distR="114300">
            <wp:extent cx="2844800" cy="1958340"/>
            <wp:effectExtent l="0" t="0" r="3175" b="3810"/>
            <wp:docPr id="9" name="图片 9" descr="C:\Users\Administrator\Desktop\课堂观察视角下的课堂师生互动关系探讨——以X小学7节数学课为例\文中数据统计表+图片\教师引发环节-四位教师课堂上问题预设与生成数据统计情况.png教师引发环节-四位教师课堂上问题预设与生成数据统计情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C:\Users\Administrator\Desktop\课堂观察视角下的课堂师生互动关系探讨——以X小学7节数学课为例\文中数据统计表+图片\教师引发环节-四位教师课堂上问题预设与生成数据统计情况.png教师引发环节-四位教师课堂上问题预设与生成数据统计情况"/>
                    <pic:cNvPicPr>
                      <a:picLocks noChangeAspect="1"/>
                    </pic:cNvPicPr>
                  </pic:nvPicPr>
                  <pic:blipFill>
                    <a:blip r:embed="rId12"/>
                    <a:srcRect/>
                    <a:stretch>
                      <a:fillRect/>
                    </a:stretch>
                  </pic:blipFill>
                  <pic:spPr>
                    <a:xfrm>
                      <a:off x="0" y="0"/>
                      <a:ext cx="2844800" cy="1958340"/>
                    </a:xfrm>
                    <a:prstGeom prst="rect">
                      <a:avLst/>
                    </a:prstGeom>
                  </pic:spPr>
                </pic:pic>
              </a:graphicData>
            </a:graphic>
          </wp:inline>
        </w:drawing>
      </w:r>
    </w:p>
    <w:p w:rsidR="00F01237" w:rsidRDefault="00D91074">
      <w:pPr>
        <w:pStyle w:val="1"/>
        <w:adjustRightInd w:val="0"/>
        <w:snapToGrid w:val="0"/>
        <w:spacing w:line="360" w:lineRule="auto"/>
        <w:ind w:firstLineChars="0" w:firstLine="0"/>
        <w:jc w:val="center"/>
        <w:rPr>
          <w:rFonts w:ascii="Times New Roman" w:eastAsia="宋体" w:hAnsi="Times New Roman" w:cs="宋体"/>
          <w:sz w:val="24"/>
        </w:rPr>
      </w:pPr>
      <w:r>
        <w:rPr>
          <w:rFonts w:ascii="Times New Roman" w:eastAsia="宋体" w:hAnsi="Times New Roman" w:cs="宋体" w:hint="eastAsia"/>
          <w:sz w:val="24"/>
        </w:rPr>
        <w:t>图</w:t>
      </w:r>
      <w:r>
        <w:rPr>
          <w:rFonts w:ascii="Times New Roman" w:eastAsia="宋体" w:hAnsi="Times New Roman" w:cs="宋体" w:hint="eastAsia"/>
          <w:sz w:val="24"/>
        </w:rPr>
        <w:t xml:space="preserve">4 </w:t>
      </w:r>
      <w:r>
        <w:rPr>
          <w:rFonts w:ascii="Times New Roman" w:eastAsia="宋体" w:hAnsi="Times New Roman" w:cs="宋体" w:hint="eastAsia"/>
          <w:sz w:val="24"/>
        </w:rPr>
        <w:t>四位教师</w:t>
      </w:r>
      <w:r>
        <w:rPr>
          <w:rFonts w:ascii="Times New Roman" w:eastAsia="宋体" w:hAnsi="Times New Roman" w:cs="宋体" w:hint="eastAsia"/>
          <w:sz w:val="24"/>
        </w:rPr>
        <w:t>在</w:t>
      </w:r>
      <w:r>
        <w:rPr>
          <w:rFonts w:ascii="Times New Roman" w:eastAsia="宋体" w:hAnsi="Times New Roman" w:cs="宋体" w:hint="eastAsia"/>
          <w:sz w:val="24"/>
        </w:rPr>
        <w:t>课堂</w:t>
      </w:r>
      <w:r>
        <w:rPr>
          <w:rFonts w:ascii="Times New Roman" w:eastAsia="宋体" w:hAnsi="Times New Roman" w:cs="宋体" w:hint="eastAsia"/>
          <w:sz w:val="24"/>
        </w:rPr>
        <w:t>教学中</w:t>
      </w:r>
      <w:r>
        <w:rPr>
          <w:rFonts w:ascii="Times New Roman" w:eastAsia="宋体" w:hAnsi="Times New Roman" w:cs="宋体" w:hint="eastAsia"/>
          <w:sz w:val="24"/>
        </w:rPr>
        <w:t>问题预设与生成数据统计情况</w:t>
      </w:r>
    </w:p>
    <w:p w:rsidR="00F01237" w:rsidRDefault="00D91074">
      <w:pPr>
        <w:pStyle w:val="1"/>
        <w:adjustRightInd w:val="0"/>
        <w:snapToGrid w:val="0"/>
        <w:spacing w:line="360" w:lineRule="auto"/>
        <w:ind w:firstLine="480"/>
        <w:rPr>
          <w:rFonts w:ascii="Times New Roman" w:eastAsia="宋体" w:hAnsi="Times New Roman" w:cs="宋体"/>
          <w:sz w:val="24"/>
        </w:rPr>
      </w:pPr>
      <w:r>
        <w:rPr>
          <w:rFonts w:ascii="Times New Roman" w:eastAsia="宋体" w:hAnsi="Times New Roman" w:cs="宋体" w:hint="eastAsia"/>
          <w:sz w:val="24"/>
        </w:rPr>
        <w:t>结合统计数据分析课堂教学中教师针对问题的拓展程度，三类教师对</w:t>
      </w:r>
      <w:r>
        <w:rPr>
          <w:rFonts w:ascii="Times New Roman" w:eastAsia="宋体" w:hAnsi="Times New Roman" w:cs="宋体" w:hint="eastAsia"/>
          <w:sz w:val="24"/>
        </w:rPr>
        <w:t>封闭</w:t>
      </w:r>
      <w:r>
        <w:rPr>
          <w:rFonts w:ascii="Times New Roman" w:eastAsia="宋体" w:hAnsi="Times New Roman" w:cs="宋体" w:hint="eastAsia"/>
          <w:sz w:val="24"/>
        </w:rPr>
        <w:t>性问题（如“你同意这种做法吗？”“他回答得正确</w:t>
      </w:r>
      <w:r>
        <w:rPr>
          <w:rFonts w:ascii="Times New Roman" w:eastAsia="宋体" w:hAnsi="Times New Roman" w:cs="宋体" w:hint="eastAsia"/>
          <w:sz w:val="24"/>
        </w:rPr>
        <w:t>吗？”）与</w:t>
      </w:r>
      <w:r>
        <w:rPr>
          <w:rFonts w:ascii="Times New Roman" w:eastAsia="宋体" w:hAnsi="Times New Roman" w:cs="宋体" w:hint="eastAsia"/>
          <w:sz w:val="24"/>
        </w:rPr>
        <w:t>开放</w:t>
      </w:r>
      <w:r>
        <w:rPr>
          <w:rFonts w:ascii="Times New Roman" w:eastAsia="宋体" w:hAnsi="Times New Roman" w:cs="宋体" w:hint="eastAsia"/>
          <w:sz w:val="24"/>
        </w:rPr>
        <w:t>性问题</w:t>
      </w:r>
      <w:r>
        <w:rPr>
          <w:rFonts w:ascii="Times New Roman" w:eastAsia="宋体" w:hAnsi="Times New Roman" w:cs="宋体" w:hint="eastAsia"/>
          <w:sz w:val="24"/>
        </w:rPr>
        <w:t>（</w:t>
      </w:r>
      <w:r>
        <w:rPr>
          <w:rFonts w:ascii="Times New Roman" w:eastAsia="宋体" w:hAnsi="Times New Roman" w:cs="宋体" w:hint="eastAsia"/>
          <w:sz w:val="24"/>
        </w:rPr>
        <w:t>如“你打算怎么计算这个图形的面积？”“这节课你有什么收获”</w:t>
      </w:r>
      <w:r>
        <w:rPr>
          <w:rFonts w:ascii="Times New Roman" w:eastAsia="宋体" w:hAnsi="Times New Roman" w:cs="宋体" w:hint="eastAsia"/>
          <w:sz w:val="24"/>
        </w:rPr>
        <w:t>）</w:t>
      </w:r>
      <w:r>
        <w:rPr>
          <w:rFonts w:ascii="Times New Roman" w:eastAsia="宋体" w:hAnsi="Times New Roman" w:cs="宋体" w:hint="eastAsia"/>
          <w:sz w:val="24"/>
        </w:rPr>
        <w:t>的提出分别呈下降和上升趋势（图</w:t>
      </w:r>
      <w:r>
        <w:rPr>
          <w:rFonts w:ascii="Times New Roman" w:eastAsia="宋体" w:hAnsi="Times New Roman" w:cs="宋体" w:hint="eastAsia"/>
          <w:sz w:val="24"/>
        </w:rPr>
        <w:t>5</w:t>
      </w:r>
      <w:r>
        <w:rPr>
          <w:rFonts w:ascii="Times New Roman" w:eastAsia="宋体" w:hAnsi="Times New Roman" w:cs="宋体" w:hint="eastAsia"/>
          <w:sz w:val="24"/>
        </w:rPr>
        <w:t>），其中</w:t>
      </w:r>
      <w:r>
        <w:rPr>
          <w:rFonts w:ascii="Times New Roman" w:eastAsia="宋体" w:hAnsi="Times New Roman" w:cs="宋体" w:hint="eastAsia"/>
          <w:sz w:val="24"/>
        </w:rPr>
        <w:t>成熟型</w:t>
      </w:r>
      <w:r>
        <w:rPr>
          <w:rFonts w:ascii="Times New Roman" w:eastAsia="宋体" w:hAnsi="Times New Roman" w:cs="宋体" w:hint="eastAsia"/>
          <w:sz w:val="24"/>
        </w:rPr>
        <w:t>教师更多提出发散性、批判性问题，激发学生学习探究的动力与活力。</w:t>
      </w:r>
    </w:p>
    <w:p w:rsidR="00F01237" w:rsidRDefault="00D91074">
      <w:pPr>
        <w:jc w:val="center"/>
        <w:rPr>
          <w:rFonts w:ascii="Times New Roman" w:eastAsia="宋体" w:hAnsi="Times New Roman" w:cs="宋体"/>
          <w:sz w:val="24"/>
        </w:rPr>
      </w:pPr>
      <w:r>
        <w:rPr>
          <w:rFonts w:ascii="Times New Roman" w:eastAsia="宋体" w:hAnsi="Times New Roman" w:cs="宋体" w:hint="eastAsia"/>
          <w:noProof/>
          <w:sz w:val="24"/>
        </w:rPr>
        <w:drawing>
          <wp:inline distT="0" distB="0" distL="114300" distR="114300">
            <wp:extent cx="3028950" cy="1877695"/>
            <wp:effectExtent l="0" t="0" r="0" b="8255"/>
            <wp:docPr id="10" name="图片 10" descr="C:\Users\Administrator\Desktop\课堂观察视角下的课堂师生互动关系探讨——以X小学7节数学课为例\文中数据统计表+图片\教师引发环节-四位教师课堂上问题发散性数据统计情况.png教师引发环节-四位教师课堂上问题发散性数据统计情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C:\Users\Administrator\Desktop\课堂观察视角下的课堂师生互动关系探讨——以X小学7节数学课为例\文中数据统计表+图片\教师引发环节-四位教师课堂上问题发散性数据统计情况.png教师引发环节-四位教师课堂上问题发散性数据统计情况"/>
                    <pic:cNvPicPr>
                      <a:picLocks noChangeAspect="1"/>
                    </pic:cNvPicPr>
                  </pic:nvPicPr>
                  <pic:blipFill>
                    <a:blip r:embed="rId13"/>
                    <a:srcRect/>
                    <a:stretch>
                      <a:fillRect/>
                    </a:stretch>
                  </pic:blipFill>
                  <pic:spPr>
                    <a:xfrm>
                      <a:off x="0" y="0"/>
                      <a:ext cx="3028950" cy="1877695"/>
                    </a:xfrm>
                    <a:prstGeom prst="rect">
                      <a:avLst/>
                    </a:prstGeom>
                  </pic:spPr>
                </pic:pic>
              </a:graphicData>
            </a:graphic>
          </wp:inline>
        </w:drawing>
      </w:r>
    </w:p>
    <w:p w:rsidR="00F01237" w:rsidRDefault="00D91074">
      <w:pPr>
        <w:pStyle w:val="1"/>
        <w:adjustRightInd w:val="0"/>
        <w:snapToGrid w:val="0"/>
        <w:spacing w:line="360" w:lineRule="auto"/>
        <w:ind w:firstLineChars="0" w:firstLine="0"/>
        <w:jc w:val="center"/>
        <w:rPr>
          <w:rFonts w:ascii="Times New Roman" w:eastAsia="宋体" w:hAnsi="Times New Roman" w:cs="宋体"/>
          <w:sz w:val="24"/>
        </w:rPr>
      </w:pPr>
      <w:r>
        <w:rPr>
          <w:rFonts w:ascii="Times New Roman" w:eastAsia="宋体" w:hAnsi="Times New Roman" w:cs="宋体" w:hint="eastAsia"/>
          <w:sz w:val="24"/>
        </w:rPr>
        <w:t>图</w:t>
      </w:r>
      <w:r>
        <w:rPr>
          <w:rFonts w:ascii="Times New Roman" w:eastAsia="宋体" w:hAnsi="Times New Roman" w:cs="宋体" w:hint="eastAsia"/>
          <w:sz w:val="24"/>
        </w:rPr>
        <w:t xml:space="preserve">5 </w:t>
      </w:r>
      <w:r>
        <w:rPr>
          <w:rFonts w:ascii="Times New Roman" w:eastAsia="宋体" w:hAnsi="Times New Roman" w:cs="宋体" w:hint="eastAsia"/>
          <w:sz w:val="24"/>
        </w:rPr>
        <w:t>四位教师</w:t>
      </w:r>
      <w:r>
        <w:rPr>
          <w:rFonts w:ascii="Times New Roman" w:eastAsia="宋体" w:hAnsi="Times New Roman" w:cs="宋体" w:hint="eastAsia"/>
          <w:sz w:val="24"/>
        </w:rPr>
        <w:t>在</w:t>
      </w:r>
      <w:r>
        <w:rPr>
          <w:rFonts w:ascii="Times New Roman" w:eastAsia="宋体" w:hAnsi="Times New Roman" w:cs="宋体" w:hint="eastAsia"/>
          <w:sz w:val="24"/>
        </w:rPr>
        <w:t>课堂</w:t>
      </w:r>
      <w:r>
        <w:rPr>
          <w:rFonts w:ascii="Times New Roman" w:eastAsia="宋体" w:hAnsi="Times New Roman" w:cs="宋体" w:hint="eastAsia"/>
          <w:sz w:val="24"/>
        </w:rPr>
        <w:t>教学中</w:t>
      </w:r>
      <w:r>
        <w:rPr>
          <w:rFonts w:ascii="Times New Roman" w:eastAsia="宋体" w:hAnsi="Times New Roman" w:cs="宋体" w:hint="eastAsia"/>
          <w:sz w:val="24"/>
        </w:rPr>
        <w:t>问题</w:t>
      </w:r>
      <w:r>
        <w:rPr>
          <w:rFonts w:ascii="Times New Roman" w:eastAsia="宋体" w:hAnsi="Times New Roman" w:cs="宋体" w:hint="eastAsia"/>
          <w:sz w:val="24"/>
        </w:rPr>
        <w:t>拓展程度</w:t>
      </w:r>
      <w:r>
        <w:rPr>
          <w:rFonts w:ascii="Times New Roman" w:eastAsia="宋体" w:hAnsi="Times New Roman" w:cs="宋体" w:hint="eastAsia"/>
          <w:sz w:val="24"/>
        </w:rPr>
        <w:t>数据统计情况</w:t>
      </w:r>
    </w:p>
    <w:p w:rsidR="00F01237" w:rsidRDefault="00F01237">
      <w:pPr>
        <w:pStyle w:val="1"/>
        <w:ind w:firstLineChars="0" w:firstLine="0"/>
      </w:pPr>
    </w:p>
    <w:p w:rsidR="00F01237" w:rsidRDefault="00D91074">
      <w:pPr>
        <w:adjustRightInd w:val="0"/>
        <w:snapToGrid w:val="0"/>
        <w:spacing w:line="360" w:lineRule="auto"/>
        <w:ind w:firstLineChars="200" w:firstLine="480"/>
        <w:jc w:val="left"/>
        <w:rPr>
          <w:rFonts w:ascii="宋体" w:eastAsia="宋体" w:hAnsi="宋体" w:cs="宋体"/>
          <w:sz w:val="24"/>
        </w:rPr>
      </w:pPr>
      <w:r>
        <w:rPr>
          <w:rFonts w:ascii="宋体" w:eastAsia="宋体" w:hAnsi="宋体" w:cs="宋体" w:hint="eastAsia"/>
          <w:sz w:val="24"/>
        </w:rPr>
        <w:lastRenderedPageBreak/>
        <w:t>（二）学生回应</w:t>
      </w:r>
    </w:p>
    <w:p w:rsidR="00F01237" w:rsidRDefault="00D91074">
      <w:pPr>
        <w:adjustRightInd w:val="0"/>
        <w:snapToGrid w:val="0"/>
        <w:spacing w:line="360" w:lineRule="auto"/>
        <w:ind w:firstLineChars="200" w:firstLine="480"/>
        <w:jc w:val="left"/>
        <w:rPr>
          <w:rFonts w:ascii="宋体" w:eastAsia="宋体" w:hAnsi="宋体" w:cs="宋体"/>
          <w:color w:val="FF0000"/>
          <w:sz w:val="24"/>
        </w:rPr>
      </w:pPr>
      <w:r>
        <w:rPr>
          <w:rFonts w:ascii="宋体" w:eastAsia="宋体" w:hAnsi="宋体" w:cs="宋体" w:hint="eastAsia"/>
          <w:noProof/>
          <w:color w:val="FF0000"/>
          <w:sz w:val="24"/>
        </w:rPr>
        <w:drawing>
          <wp:anchor distT="0" distB="0" distL="114300" distR="114300" simplePos="0" relativeHeight="251659264" behindDoc="1" locked="0" layoutInCell="1" allowOverlap="1">
            <wp:simplePos x="0" y="0"/>
            <wp:positionH relativeFrom="column">
              <wp:posOffset>946150</wp:posOffset>
            </wp:positionH>
            <wp:positionV relativeFrom="paragraph">
              <wp:posOffset>1155700</wp:posOffset>
            </wp:positionV>
            <wp:extent cx="3400425" cy="1946275"/>
            <wp:effectExtent l="0" t="0" r="0" b="6350"/>
            <wp:wrapNone/>
            <wp:docPr id="2" name="图片 2" descr="C:\Users\Administrator\Desktop\课堂观察视角下的课堂师生互动关系探讨——以X小学7节数学课为例\文中数据统计表+图片\学生回应环节-回应方式.png学生回应环节-回应方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Administrator\Desktop\课堂观察视角下的课堂师生互动关系探讨——以X小学7节数学课为例\文中数据统计表+图片\学生回应环节-回应方式.png学生回应环节-回应方式"/>
                    <pic:cNvPicPr>
                      <a:picLocks noChangeAspect="1"/>
                    </pic:cNvPicPr>
                  </pic:nvPicPr>
                  <pic:blipFill>
                    <a:blip r:embed="rId14"/>
                    <a:srcRect/>
                    <a:stretch>
                      <a:fillRect/>
                    </a:stretch>
                  </pic:blipFill>
                  <pic:spPr>
                    <a:xfrm>
                      <a:off x="0" y="0"/>
                      <a:ext cx="3400425" cy="1946275"/>
                    </a:xfrm>
                    <a:prstGeom prst="rect">
                      <a:avLst/>
                    </a:prstGeom>
                  </pic:spPr>
                </pic:pic>
              </a:graphicData>
            </a:graphic>
          </wp:anchor>
        </w:drawing>
      </w:r>
      <w:r>
        <w:rPr>
          <w:rFonts w:ascii="宋体" w:eastAsia="宋体" w:hAnsi="宋体" w:cs="宋体" w:hint="eastAsia"/>
          <w:sz w:val="24"/>
        </w:rPr>
        <w:t>从学生的“回应方式”和“回应类型”两个要素进行分析。统计结果表明，</w:t>
      </w:r>
      <w:r>
        <w:rPr>
          <w:rFonts w:ascii="宋体" w:eastAsia="宋体" w:hAnsi="宋体" w:cs="宋体" w:hint="eastAsia"/>
          <w:sz w:val="24"/>
          <w:shd w:val="clear" w:color="auto" w:fill="FFFFFF"/>
        </w:rPr>
        <w:t>在学生回应方式上，以全体学生</w:t>
      </w:r>
      <w:r>
        <w:rPr>
          <w:rFonts w:ascii="宋体" w:eastAsia="宋体" w:hAnsi="宋体" w:cs="宋体" w:hint="eastAsia"/>
          <w:sz w:val="24"/>
          <w:shd w:val="clear" w:color="auto" w:fill="FFFFFF"/>
        </w:rPr>
        <w:t>对</w:t>
      </w:r>
      <w:r>
        <w:rPr>
          <w:rFonts w:ascii="宋体" w:eastAsia="宋体" w:hAnsi="宋体" w:cs="宋体" w:hint="eastAsia"/>
          <w:sz w:val="24"/>
          <w:shd w:val="clear" w:color="auto" w:fill="FFFFFF"/>
        </w:rPr>
        <w:t>教师的回应占比最多</w:t>
      </w:r>
      <w:r>
        <w:rPr>
          <w:rFonts w:ascii="宋体" w:eastAsia="宋体" w:hAnsi="宋体" w:cs="宋体" w:hint="eastAsia"/>
          <w:sz w:val="24"/>
          <w:shd w:val="clear" w:color="auto" w:fill="FFFFFF"/>
        </w:rPr>
        <w:t>（</w:t>
      </w:r>
      <w:r>
        <w:rPr>
          <w:rFonts w:ascii="宋体" w:eastAsia="宋体" w:hAnsi="宋体" w:cs="宋体" w:hint="eastAsia"/>
          <w:sz w:val="24"/>
          <w:shd w:val="clear" w:color="auto" w:fill="FFFFFF"/>
        </w:rPr>
        <w:t>图</w:t>
      </w:r>
      <w:r>
        <w:rPr>
          <w:rFonts w:ascii="宋体" w:eastAsia="宋体" w:hAnsi="宋体" w:cs="宋体" w:hint="eastAsia"/>
          <w:sz w:val="24"/>
          <w:shd w:val="clear" w:color="auto" w:fill="FFFFFF"/>
        </w:rPr>
        <w:t>6</w:t>
      </w:r>
      <w:r>
        <w:rPr>
          <w:rFonts w:ascii="宋体" w:eastAsia="宋体" w:hAnsi="宋体" w:cs="宋体" w:hint="eastAsia"/>
          <w:sz w:val="24"/>
          <w:shd w:val="clear" w:color="auto" w:fill="FFFFFF"/>
        </w:rPr>
        <w:t>）</w:t>
      </w:r>
      <w:r>
        <w:rPr>
          <w:rFonts w:ascii="宋体" w:eastAsia="宋体" w:hAnsi="宋体" w:cs="宋体" w:hint="eastAsia"/>
          <w:sz w:val="24"/>
          <w:shd w:val="clear" w:color="auto" w:fill="FFFFFF"/>
        </w:rPr>
        <w:t>，同时，简单回答</w:t>
      </w:r>
      <w:r>
        <w:rPr>
          <w:rFonts w:ascii="宋体" w:eastAsia="宋体" w:hAnsi="宋体" w:cs="宋体" w:hint="eastAsia"/>
          <w:sz w:val="24"/>
          <w:shd w:val="clear" w:color="auto" w:fill="FFFFFF"/>
        </w:rPr>
        <w:t>（</w:t>
      </w:r>
      <w:r>
        <w:rPr>
          <w:rFonts w:ascii="宋体" w:eastAsia="宋体" w:hAnsi="宋体" w:cs="宋体" w:hint="eastAsia"/>
          <w:sz w:val="24"/>
          <w:shd w:val="clear" w:color="auto" w:fill="FFFFFF"/>
        </w:rPr>
        <w:t>如“对”“小丁丁的方法更好”</w:t>
      </w:r>
      <w:r>
        <w:rPr>
          <w:rFonts w:ascii="宋体" w:eastAsia="宋体" w:hAnsi="宋体" w:cs="宋体" w:hint="eastAsia"/>
          <w:sz w:val="24"/>
          <w:shd w:val="clear" w:color="auto" w:fill="FFFFFF"/>
        </w:rPr>
        <w:t>）</w:t>
      </w:r>
      <w:r>
        <w:rPr>
          <w:rFonts w:ascii="宋体" w:eastAsia="宋体" w:hAnsi="宋体" w:cs="宋体" w:hint="eastAsia"/>
          <w:sz w:val="24"/>
          <w:shd w:val="clear" w:color="auto" w:fill="FFFFFF"/>
        </w:rPr>
        <w:t>是学生回应的主要方式（图</w:t>
      </w:r>
      <w:r>
        <w:rPr>
          <w:rFonts w:ascii="宋体" w:eastAsia="宋体" w:hAnsi="宋体" w:cs="宋体" w:hint="eastAsia"/>
          <w:sz w:val="24"/>
          <w:shd w:val="clear" w:color="auto" w:fill="FFFFFF"/>
        </w:rPr>
        <w:t>7</w:t>
      </w:r>
      <w:r>
        <w:rPr>
          <w:rFonts w:ascii="宋体" w:eastAsia="宋体" w:hAnsi="宋体" w:cs="宋体" w:hint="eastAsia"/>
          <w:sz w:val="24"/>
          <w:shd w:val="clear" w:color="auto" w:fill="FFFFFF"/>
        </w:rPr>
        <w:t>）</w:t>
      </w:r>
      <w:r>
        <w:rPr>
          <w:rFonts w:ascii="宋体" w:eastAsia="宋体" w:hAnsi="宋体" w:cs="宋体" w:hint="eastAsia"/>
          <w:sz w:val="24"/>
          <w:shd w:val="clear" w:color="auto" w:fill="FFFFFF"/>
        </w:rPr>
        <w:t>，</w:t>
      </w:r>
      <w:r>
        <w:rPr>
          <w:rFonts w:ascii="宋体" w:eastAsia="宋体" w:hAnsi="宋体" w:cs="宋体" w:hint="eastAsia"/>
          <w:sz w:val="24"/>
          <w:shd w:val="clear" w:color="auto" w:fill="FFFFFF"/>
        </w:rPr>
        <w:t>这种回复类型是由教师的提问所引发的</w:t>
      </w:r>
      <w:r>
        <w:rPr>
          <w:rFonts w:ascii="宋体" w:eastAsia="宋体" w:hAnsi="宋体" w:cs="宋体" w:hint="eastAsia"/>
          <w:sz w:val="24"/>
          <w:shd w:val="clear" w:color="auto" w:fill="FFFFFF"/>
        </w:rPr>
        <w:t>。</w:t>
      </w:r>
    </w:p>
    <w:p w:rsidR="00F01237" w:rsidRDefault="00F01237">
      <w:pPr>
        <w:rPr>
          <w:rFonts w:ascii="Times New Roman" w:eastAsia="宋体" w:hAnsi="Times New Roman" w:cs="宋体"/>
          <w:color w:val="FF0000"/>
          <w:sz w:val="24"/>
        </w:rPr>
      </w:pPr>
    </w:p>
    <w:p w:rsidR="00F01237" w:rsidRDefault="00F01237">
      <w:pPr>
        <w:pStyle w:val="1"/>
        <w:ind w:firstLine="480"/>
        <w:rPr>
          <w:rFonts w:ascii="Times New Roman" w:eastAsia="宋体" w:hAnsi="Times New Roman" w:cs="宋体"/>
          <w:sz w:val="24"/>
        </w:rPr>
      </w:pPr>
    </w:p>
    <w:p w:rsidR="00F01237" w:rsidRDefault="00F01237">
      <w:pPr>
        <w:rPr>
          <w:rFonts w:ascii="Times New Roman" w:eastAsia="宋体" w:hAnsi="Times New Roman" w:cs="宋体"/>
          <w:sz w:val="24"/>
        </w:rPr>
      </w:pPr>
    </w:p>
    <w:p w:rsidR="00F01237" w:rsidRDefault="00F01237">
      <w:pPr>
        <w:pStyle w:val="1"/>
        <w:ind w:firstLine="480"/>
        <w:rPr>
          <w:rFonts w:ascii="Times New Roman" w:eastAsia="宋体" w:hAnsi="Times New Roman" w:cs="宋体"/>
          <w:sz w:val="24"/>
        </w:rPr>
      </w:pPr>
    </w:p>
    <w:p w:rsidR="00F01237" w:rsidRDefault="00F01237">
      <w:pPr>
        <w:rPr>
          <w:rFonts w:ascii="Times New Roman" w:eastAsia="宋体" w:hAnsi="Times New Roman" w:cs="宋体"/>
          <w:sz w:val="24"/>
        </w:rPr>
      </w:pPr>
    </w:p>
    <w:p w:rsidR="00F01237" w:rsidRDefault="00F01237">
      <w:pPr>
        <w:pStyle w:val="1"/>
        <w:ind w:firstLine="480"/>
        <w:rPr>
          <w:rFonts w:ascii="Times New Roman" w:eastAsia="宋体" w:hAnsi="Times New Roman" w:cs="宋体"/>
          <w:sz w:val="24"/>
        </w:rPr>
      </w:pPr>
    </w:p>
    <w:p w:rsidR="00F01237" w:rsidRDefault="00F01237">
      <w:pPr>
        <w:rPr>
          <w:rFonts w:ascii="Times New Roman" w:eastAsia="宋体" w:hAnsi="Times New Roman" w:cs="宋体"/>
          <w:sz w:val="24"/>
        </w:rPr>
      </w:pPr>
    </w:p>
    <w:p w:rsidR="00F01237" w:rsidRDefault="00D91074">
      <w:pPr>
        <w:pStyle w:val="1"/>
        <w:adjustRightInd w:val="0"/>
        <w:snapToGrid w:val="0"/>
        <w:spacing w:line="360" w:lineRule="auto"/>
        <w:ind w:firstLineChars="0" w:firstLine="0"/>
        <w:jc w:val="center"/>
        <w:rPr>
          <w:rFonts w:ascii="Times New Roman" w:eastAsia="宋体" w:hAnsi="Times New Roman" w:cs="宋体"/>
          <w:sz w:val="24"/>
        </w:rPr>
      </w:pPr>
      <w:r>
        <w:rPr>
          <w:rFonts w:ascii="Times New Roman" w:eastAsia="宋体" w:hAnsi="Times New Roman" w:cs="宋体" w:hint="eastAsia"/>
          <w:sz w:val="24"/>
        </w:rPr>
        <w:t>图</w:t>
      </w:r>
      <w:r>
        <w:rPr>
          <w:rFonts w:ascii="Times New Roman" w:eastAsia="宋体" w:hAnsi="Times New Roman" w:cs="宋体" w:hint="eastAsia"/>
          <w:sz w:val="24"/>
        </w:rPr>
        <w:t xml:space="preserve">6 </w:t>
      </w:r>
      <w:r>
        <w:rPr>
          <w:rFonts w:ascii="Times New Roman" w:eastAsia="宋体" w:hAnsi="Times New Roman" w:cs="宋体" w:hint="eastAsia"/>
          <w:sz w:val="24"/>
        </w:rPr>
        <w:t>四位教师</w:t>
      </w:r>
      <w:r>
        <w:rPr>
          <w:rFonts w:ascii="Times New Roman" w:eastAsia="宋体" w:hAnsi="Times New Roman" w:cs="宋体" w:hint="eastAsia"/>
          <w:sz w:val="24"/>
        </w:rPr>
        <w:t>在</w:t>
      </w:r>
      <w:r>
        <w:rPr>
          <w:rFonts w:ascii="Times New Roman" w:eastAsia="宋体" w:hAnsi="Times New Roman" w:cs="宋体" w:hint="eastAsia"/>
          <w:sz w:val="24"/>
        </w:rPr>
        <w:t>课堂</w:t>
      </w:r>
      <w:r>
        <w:rPr>
          <w:rFonts w:ascii="Times New Roman" w:eastAsia="宋体" w:hAnsi="Times New Roman" w:cs="宋体" w:hint="eastAsia"/>
          <w:sz w:val="24"/>
        </w:rPr>
        <w:t>教学中</w:t>
      </w:r>
      <w:r>
        <w:rPr>
          <w:rFonts w:ascii="Times New Roman" w:eastAsia="宋体" w:hAnsi="Times New Roman" w:cs="宋体" w:hint="eastAsia"/>
          <w:sz w:val="24"/>
        </w:rPr>
        <w:t>学生回应方式数据统计情况</w:t>
      </w:r>
    </w:p>
    <w:p w:rsidR="00F01237" w:rsidRDefault="00D91074">
      <w:pPr>
        <w:jc w:val="center"/>
        <w:rPr>
          <w:rFonts w:ascii="Times New Roman" w:eastAsia="宋体" w:hAnsi="Times New Roman" w:cs="宋体"/>
          <w:sz w:val="24"/>
        </w:rPr>
      </w:pPr>
      <w:r>
        <w:rPr>
          <w:rFonts w:ascii="Times New Roman" w:eastAsia="宋体" w:hAnsi="Times New Roman" w:cs="宋体" w:hint="eastAsia"/>
          <w:noProof/>
          <w:sz w:val="24"/>
        </w:rPr>
        <w:drawing>
          <wp:inline distT="0" distB="0" distL="114300" distR="114300">
            <wp:extent cx="3340735" cy="1859280"/>
            <wp:effectExtent l="0" t="0" r="2540" b="7620"/>
            <wp:docPr id="4" name="图片 4" descr="C:\Users\Administrator\Desktop\课堂观察视角下的课堂师生互动关系探讨——以X小学7节数学课为例\文中数据统计表+图片\学生回应环节-回应类型.png学生回应环节-回应类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Desktop\课堂观察视角下的课堂师生互动关系探讨——以X小学7节数学课为例\文中数据统计表+图片\学生回应环节-回应类型.png学生回应环节-回应类型"/>
                    <pic:cNvPicPr>
                      <a:picLocks noChangeAspect="1"/>
                    </pic:cNvPicPr>
                  </pic:nvPicPr>
                  <pic:blipFill>
                    <a:blip r:embed="rId15"/>
                    <a:srcRect/>
                    <a:stretch>
                      <a:fillRect/>
                    </a:stretch>
                  </pic:blipFill>
                  <pic:spPr>
                    <a:xfrm>
                      <a:off x="0" y="0"/>
                      <a:ext cx="3340735" cy="1859280"/>
                    </a:xfrm>
                    <a:prstGeom prst="rect">
                      <a:avLst/>
                    </a:prstGeom>
                  </pic:spPr>
                </pic:pic>
              </a:graphicData>
            </a:graphic>
          </wp:inline>
        </w:drawing>
      </w:r>
    </w:p>
    <w:p w:rsidR="00F01237" w:rsidRDefault="00D91074">
      <w:pPr>
        <w:pStyle w:val="1"/>
        <w:adjustRightInd w:val="0"/>
        <w:snapToGrid w:val="0"/>
        <w:spacing w:line="360" w:lineRule="auto"/>
        <w:ind w:firstLineChars="0" w:firstLine="0"/>
        <w:jc w:val="center"/>
        <w:rPr>
          <w:rFonts w:ascii="Times New Roman" w:eastAsia="宋体" w:hAnsi="Times New Roman" w:cs="宋体"/>
          <w:sz w:val="24"/>
        </w:rPr>
      </w:pPr>
      <w:r>
        <w:rPr>
          <w:rFonts w:ascii="Times New Roman" w:eastAsia="宋体" w:hAnsi="Times New Roman" w:cs="宋体" w:hint="eastAsia"/>
          <w:sz w:val="24"/>
        </w:rPr>
        <w:t>图</w:t>
      </w:r>
      <w:r>
        <w:rPr>
          <w:rFonts w:ascii="Times New Roman" w:eastAsia="宋体" w:hAnsi="Times New Roman" w:cs="宋体" w:hint="eastAsia"/>
          <w:sz w:val="24"/>
        </w:rPr>
        <w:t xml:space="preserve">7 </w:t>
      </w:r>
      <w:r>
        <w:rPr>
          <w:rFonts w:ascii="Times New Roman" w:eastAsia="宋体" w:hAnsi="Times New Roman" w:cs="宋体" w:hint="eastAsia"/>
          <w:sz w:val="24"/>
        </w:rPr>
        <w:t>四位教师</w:t>
      </w:r>
      <w:r>
        <w:rPr>
          <w:rFonts w:ascii="Times New Roman" w:eastAsia="宋体" w:hAnsi="Times New Roman" w:cs="宋体" w:hint="eastAsia"/>
          <w:sz w:val="24"/>
        </w:rPr>
        <w:t>在</w:t>
      </w:r>
      <w:r>
        <w:rPr>
          <w:rFonts w:ascii="Times New Roman" w:eastAsia="宋体" w:hAnsi="Times New Roman" w:cs="宋体" w:hint="eastAsia"/>
          <w:sz w:val="24"/>
        </w:rPr>
        <w:t>课堂</w:t>
      </w:r>
      <w:r>
        <w:rPr>
          <w:rFonts w:ascii="Times New Roman" w:eastAsia="宋体" w:hAnsi="Times New Roman" w:cs="宋体" w:hint="eastAsia"/>
          <w:sz w:val="24"/>
        </w:rPr>
        <w:t>教学中</w:t>
      </w:r>
      <w:r>
        <w:rPr>
          <w:rFonts w:ascii="Times New Roman" w:eastAsia="宋体" w:hAnsi="Times New Roman" w:cs="宋体" w:hint="eastAsia"/>
          <w:sz w:val="24"/>
        </w:rPr>
        <w:t>学生回应类型数据统计情况</w:t>
      </w:r>
    </w:p>
    <w:p w:rsidR="00F01237" w:rsidRDefault="00D91074">
      <w:pPr>
        <w:adjustRightInd w:val="0"/>
        <w:snapToGrid w:val="0"/>
        <w:spacing w:line="360" w:lineRule="auto"/>
        <w:ind w:firstLineChars="200" w:firstLine="480"/>
        <w:jc w:val="left"/>
        <w:rPr>
          <w:rFonts w:ascii="宋体" w:eastAsia="宋体" w:hAnsi="宋体" w:cs="宋体"/>
          <w:sz w:val="24"/>
        </w:rPr>
      </w:pPr>
      <w:r>
        <w:rPr>
          <w:rFonts w:ascii="宋体" w:eastAsia="宋体" w:hAnsi="宋体" w:cs="宋体" w:hint="eastAsia"/>
          <w:sz w:val="24"/>
        </w:rPr>
        <w:t>（三）教师反馈</w:t>
      </w:r>
    </w:p>
    <w:p w:rsidR="00F01237" w:rsidRDefault="00D91074">
      <w:pPr>
        <w:adjustRightInd w:val="0"/>
        <w:snapToGrid w:val="0"/>
        <w:spacing w:line="360" w:lineRule="auto"/>
        <w:ind w:firstLineChars="200" w:firstLine="480"/>
        <w:jc w:val="left"/>
        <w:rPr>
          <w:rFonts w:ascii="宋体" w:eastAsia="宋体" w:hAnsi="宋体" w:cs="宋体"/>
          <w:sz w:val="24"/>
        </w:rPr>
      </w:pPr>
      <w:r>
        <w:rPr>
          <w:rFonts w:ascii="宋体" w:eastAsia="宋体" w:hAnsi="宋体" w:cs="宋体" w:hint="eastAsia"/>
          <w:sz w:val="24"/>
        </w:rPr>
        <w:t>从四位教师</w:t>
      </w:r>
      <w:r>
        <w:rPr>
          <w:rFonts w:ascii="宋体" w:eastAsia="宋体" w:hAnsi="宋体" w:cs="宋体" w:hint="eastAsia"/>
          <w:sz w:val="24"/>
        </w:rPr>
        <w:t>在课堂教学</w:t>
      </w:r>
      <w:r>
        <w:rPr>
          <w:rFonts w:ascii="宋体" w:eastAsia="宋体" w:hAnsi="宋体" w:cs="宋体" w:hint="eastAsia"/>
          <w:sz w:val="24"/>
        </w:rPr>
        <w:t>反馈环节</w:t>
      </w:r>
      <w:r>
        <w:rPr>
          <w:rFonts w:ascii="宋体" w:eastAsia="宋体" w:hAnsi="宋体" w:cs="宋体" w:hint="eastAsia"/>
          <w:sz w:val="24"/>
        </w:rPr>
        <w:t>的</w:t>
      </w:r>
      <w:r>
        <w:rPr>
          <w:rFonts w:ascii="宋体" w:eastAsia="宋体" w:hAnsi="宋体" w:cs="宋体" w:hint="eastAsia"/>
          <w:sz w:val="24"/>
        </w:rPr>
        <w:t>数据统计情况（图</w:t>
      </w:r>
      <w:r>
        <w:rPr>
          <w:rFonts w:ascii="宋体" w:eastAsia="宋体" w:hAnsi="宋体" w:cs="宋体" w:hint="eastAsia"/>
          <w:sz w:val="24"/>
        </w:rPr>
        <w:t>8</w:t>
      </w:r>
      <w:r>
        <w:rPr>
          <w:rFonts w:ascii="宋体" w:eastAsia="宋体" w:hAnsi="宋体" w:cs="宋体" w:hint="eastAsia"/>
          <w:sz w:val="24"/>
        </w:rPr>
        <w:t>）看，三年期教师和五年期教师的评价反馈以追问延伸、判断正误和鼓励表扬为主，对于梳理归纳稍有欠缺，转问他人、不作回应的情况偶尔出现。</w:t>
      </w:r>
      <w:r>
        <w:rPr>
          <w:rFonts w:ascii="宋体" w:eastAsia="宋体" w:hAnsi="宋体" w:cs="宋体" w:hint="eastAsia"/>
          <w:sz w:val="24"/>
        </w:rPr>
        <w:t>成熟型</w:t>
      </w:r>
      <w:r>
        <w:rPr>
          <w:rFonts w:ascii="宋体" w:eastAsia="宋体" w:hAnsi="宋体" w:cs="宋体" w:hint="eastAsia"/>
          <w:sz w:val="24"/>
        </w:rPr>
        <w:t>教师对于学生的回答进行追问、拓展延伸的明显增多。</w:t>
      </w:r>
      <w:r>
        <w:rPr>
          <w:rFonts w:ascii="宋体" w:eastAsia="宋体" w:hAnsi="宋体" w:cs="宋体" w:hint="eastAsia"/>
          <w:sz w:val="24"/>
        </w:rPr>
        <w:t>课堂师生互动的质量与教师的教龄存在正相关趋势。</w:t>
      </w:r>
    </w:p>
    <w:p w:rsidR="00F01237" w:rsidRDefault="00D91074">
      <w:pPr>
        <w:adjustRightInd w:val="0"/>
        <w:snapToGrid w:val="0"/>
        <w:spacing w:line="360" w:lineRule="auto"/>
        <w:ind w:firstLineChars="200" w:firstLine="480"/>
        <w:jc w:val="center"/>
        <w:rPr>
          <w:rFonts w:ascii="Times New Roman" w:eastAsia="宋体" w:hAnsi="Times New Roman" w:cs="宋体"/>
          <w:sz w:val="24"/>
        </w:rPr>
      </w:pPr>
      <w:r>
        <w:rPr>
          <w:rFonts w:ascii="Times New Roman" w:eastAsia="宋体" w:hAnsi="Times New Roman" w:cs="宋体" w:hint="eastAsia"/>
          <w:noProof/>
          <w:sz w:val="24"/>
        </w:rPr>
        <w:lastRenderedPageBreak/>
        <w:drawing>
          <wp:inline distT="0" distB="0" distL="114300" distR="114300">
            <wp:extent cx="3108960" cy="1868805"/>
            <wp:effectExtent l="0" t="0" r="5715" b="7620"/>
            <wp:docPr id="1" name="图片 1" descr="C:\Users\Administrator\Desktop\课堂观察视角下的课堂师生互动关系探讨——以X小学7节数学课为例\文中数据统计表+图片\教师反馈环节.png教师反馈环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课堂观察视角下的课堂师生互动关系探讨——以X小学7节数学课为例\文中数据统计表+图片\教师反馈环节.png教师反馈环节"/>
                    <pic:cNvPicPr>
                      <a:picLocks noChangeAspect="1"/>
                    </pic:cNvPicPr>
                  </pic:nvPicPr>
                  <pic:blipFill>
                    <a:blip r:embed="rId16"/>
                    <a:srcRect/>
                    <a:stretch>
                      <a:fillRect/>
                    </a:stretch>
                  </pic:blipFill>
                  <pic:spPr>
                    <a:xfrm>
                      <a:off x="0" y="0"/>
                      <a:ext cx="3108960" cy="1868805"/>
                    </a:xfrm>
                    <a:prstGeom prst="rect">
                      <a:avLst/>
                    </a:prstGeom>
                    <a:noFill/>
                    <a:ln>
                      <a:noFill/>
                    </a:ln>
                  </pic:spPr>
                </pic:pic>
              </a:graphicData>
            </a:graphic>
          </wp:inline>
        </w:drawing>
      </w:r>
    </w:p>
    <w:p w:rsidR="00F01237" w:rsidRDefault="00D91074">
      <w:pPr>
        <w:pStyle w:val="1"/>
        <w:adjustRightInd w:val="0"/>
        <w:snapToGrid w:val="0"/>
        <w:spacing w:line="360" w:lineRule="auto"/>
        <w:ind w:firstLineChars="0" w:firstLine="0"/>
        <w:jc w:val="center"/>
        <w:rPr>
          <w:rFonts w:ascii="宋体" w:eastAsia="宋体" w:hAnsi="宋体" w:cs="宋体"/>
          <w:sz w:val="24"/>
        </w:rPr>
      </w:pPr>
      <w:r>
        <w:rPr>
          <w:rFonts w:ascii="宋体" w:eastAsia="宋体" w:hAnsi="宋体" w:cs="宋体" w:hint="eastAsia"/>
          <w:sz w:val="24"/>
        </w:rPr>
        <w:t>图</w:t>
      </w:r>
      <w:r>
        <w:rPr>
          <w:rFonts w:ascii="宋体" w:eastAsia="宋体" w:hAnsi="宋体" w:cs="宋体" w:hint="eastAsia"/>
          <w:sz w:val="24"/>
        </w:rPr>
        <w:t xml:space="preserve">8 </w:t>
      </w:r>
      <w:r>
        <w:rPr>
          <w:rFonts w:ascii="宋体" w:eastAsia="宋体" w:hAnsi="宋体" w:cs="宋体" w:hint="eastAsia"/>
          <w:sz w:val="24"/>
        </w:rPr>
        <w:t>四位教师</w:t>
      </w:r>
      <w:r>
        <w:rPr>
          <w:rFonts w:ascii="宋体" w:eastAsia="宋体" w:hAnsi="宋体" w:cs="宋体" w:hint="eastAsia"/>
          <w:sz w:val="24"/>
        </w:rPr>
        <w:t>在课堂教学</w:t>
      </w:r>
      <w:r>
        <w:rPr>
          <w:rFonts w:ascii="宋体" w:eastAsia="宋体" w:hAnsi="宋体" w:cs="宋体" w:hint="eastAsia"/>
          <w:sz w:val="24"/>
        </w:rPr>
        <w:t>反馈环节数据统计情况</w:t>
      </w:r>
    </w:p>
    <w:p w:rsidR="00F01237" w:rsidRDefault="00D91074">
      <w:pPr>
        <w:numPr>
          <w:ilvl w:val="0"/>
          <w:numId w:val="1"/>
        </w:numPr>
        <w:adjustRightInd w:val="0"/>
        <w:snapToGrid w:val="0"/>
        <w:spacing w:line="360" w:lineRule="auto"/>
        <w:ind w:firstLineChars="200" w:firstLine="602"/>
        <w:rPr>
          <w:rFonts w:ascii="宋体" w:eastAsia="宋体" w:hAnsi="宋体" w:cs="宋体"/>
          <w:b/>
          <w:bCs/>
          <w:sz w:val="30"/>
          <w:szCs w:val="30"/>
        </w:rPr>
      </w:pPr>
      <w:r>
        <w:rPr>
          <w:rFonts w:ascii="宋体" w:eastAsia="宋体" w:hAnsi="宋体" w:cs="宋体" w:hint="eastAsia"/>
          <w:b/>
          <w:bCs/>
          <w:sz w:val="30"/>
          <w:szCs w:val="30"/>
        </w:rPr>
        <w:t>研究结论与建议</w:t>
      </w:r>
    </w:p>
    <w:p w:rsidR="00F01237" w:rsidRDefault="00D91074">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sz w:val="24"/>
        </w:rPr>
        <w:t>（一）研究结论</w:t>
      </w:r>
    </w:p>
    <w:p w:rsidR="00F01237" w:rsidRDefault="00D91074">
      <w:pPr>
        <w:adjustRightInd w:val="0"/>
        <w:snapToGrid w:val="0"/>
        <w:spacing w:line="360" w:lineRule="auto"/>
        <w:ind w:firstLineChars="200" w:firstLine="480"/>
        <w:rPr>
          <w:rFonts w:ascii="宋体" w:eastAsia="宋体" w:hAnsi="宋体" w:cs="宋体"/>
          <w:sz w:val="24"/>
          <w:shd w:val="clear" w:color="auto" w:fill="FFFFFF"/>
        </w:rPr>
      </w:pPr>
      <w:r>
        <w:rPr>
          <w:rFonts w:ascii="宋体" w:eastAsia="宋体" w:hAnsi="宋体" w:cs="宋体" w:hint="eastAsia"/>
          <w:sz w:val="24"/>
        </w:rPr>
        <w:t>根据数据统计</w:t>
      </w:r>
      <w:r>
        <w:rPr>
          <w:rFonts w:ascii="宋体" w:eastAsia="宋体" w:hAnsi="宋体" w:cs="宋体" w:hint="eastAsia"/>
          <w:sz w:val="24"/>
        </w:rPr>
        <w:t>结合教师访谈，笔</w:t>
      </w:r>
      <w:r>
        <w:rPr>
          <w:rFonts w:ascii="宋体" w:eastAsia="宋体" w:hAnsi="宋体" w:cs="宋体" w:hint="eastAsia"/>
          <w:sz w:val="24"/>
        </w:rPr>
        <w:t>者分析小学数学课堂中师生互动存在的问题及原</w:t>
      </w:r>
      <w:r>
        <w:rPr>
          <w:rFonts w:ascii="宋体" w:eastAsia="宋体" w:hAnsi="宋体" w:cs="宋体" w:hint="eastAsia"/>
          <w:sz w:val="24"/>
          <w:shd w:val="clear" w:color="auto" w:fill="FFFFFF"/>
        </w:rPr>
        <w:t>因如下：</w:t>
      </w:r>
    </w:p>
    <w:p w:rsidR="00F01237" w:rsidRDefault="00D91074">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sz w:val="24"/>
          <w:shd w:val="clear" w:color="auto" w:fill="FFFFFF"/>
        </w:rPr>
        <w:t>1</w:t>
      </w:r>
      <w:r>
        <w:rPr>
          <w:rFonts w:ascii="宋体" w:eastAsia="宋体" w:hAnsi="宋体" w:cs="宋体" w:hint="eastAsia"/>
          <w:sz w:val="24"/>
          <w:shd w:val="clear" w:color="auto" w:fill="FFFFFF"/>
        </w:rPr>
        <w:t>．课堂师生互动的触发主体以教师为主，缺乏</w:t>
      </w:r>
      <w:r>
        <w:rPr>
          <w:rFonts w:ascii="宋体" w:eastAsia="宋体" w:hAnsi="宋体" w:cs="宋体" w:hint="eastAsia"/>
          <w:sz w:val="24"/>
        </w:rPr>
        <w:t>学生提问。教师</w:t>
      </w:r>
      <w:r>
        <w:rPr>
          <w:rFonts w:ascii="宋体" w:eastAsia="宋体" w:hAnsi="宋体" w:cs="宋体" w:hint="eastAsia"/>
          <w:sz w:val="24"/>
        </w:rPr>
        <w:t>认为</w:t>
      </w:r>
      <w:r>
        <w:rPr>
          <w:rFonts w:ascii="宋体" w:eastAsia="宋体" w:hAnsi="宋体" w:cs="宋体" w:hint="eastAsia"/>
          <w:sz w:val="24"/>
        </w:rPr>
        <w:t>课堂是紧凑的，</w:t>
      </w:r>
      <w:r>
        <w:rPr>
          <w:rFonts w:ascii="宋体" w:eastAsia="宋体" w:hAnsi="宋体" w:cs="宋体" w:hint="eastAsia"/>
          <w:sz w:val="24"/>
        </w:rPr>
        <w:t>且</w:t>
      </w:r>
      <w:r>
        <w:rPr>
          <w:rFonts w:ascii="宋体" w:eastAsia="宋体" w:hAnsi="宋体" w:cs="宋体" w:hint="eastAsia"/>
          <w:sz w:val="24"/>
        </w:rPr>
        <w:t>课堂教学任务比较重，</w:t>
      </w:r>
      <w:r>
        <w:rPr>
          <w:rFonts w:ascii="宋体" w:eastAsia="宋体" w:hAnsi="宋体" w:cs="宋体" w:hint="eastAsia"/>
          <w:sz w:val="24"/>
        </w:rPr>
        <w:t>结果就</w:t>
      </w:r>
      <w:r>
        <w:rPr>
          <w:rFonts w:ascii="宋体" w:eastAsia="宋体" w:hAnsi="宋体" w:cs="宋体" w:hint="eastAsia"/>
          <w:sz w:val="24"/>
        </w:rPr>
        <w:t>是教师讲得多、师生互动多，生生互动少，造成</w:t>
      </w:r>
      <w:r>
        <w:rPr>
          <w:rFonts w:ascii="宋体" w:eastAsia="宋体" w:hAnsi="宋体" w:cs="宋体" w:hint="eastAsia"/>
          <w:sz w:val="24"/>
        </w:rPr>
        <w:t>了</w:t>
      </w:r>
      <w:r>
        <w:rPr>
          <w:rFonts w:ascii="宋体" w:eastAsia="宋体" w:hAnsi="宋体" w:cs="宋体" w:hint="eastAsia"/>
          <w:sz w:val="24"/>
        </w:rPr>
        <w:t>留给学生思考和提问的时间少，忽视了学生思维培养和发展的需求。</w:t>
      </w:r>
    </w:p>
    <w:p w:rsidR="00F01237" w:rsidRDefault="00D91074">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．师生的互动趋于形式单一化</w:t>
      </w:r>
      <w:r>
        <w:rPr>
          <w:rFonts w:ascii="宋体" w:eastAsia="宋体" w:hAnsi="宋体" w:cs="宋体" w:hint="eastAsia"/>
          <w:sz w:val="24"/>
        </w:rPr>
        <w:t>、</w:t>
      </w:r>
      <w:r>
        <w:rPr>
          <w:rFonts w:ascii="宋体" w:eastAsia="宋体" w:hAnsi="宋体" w:cs="宋体" w:hint="eastAsia"/>
          <w:sz w:val="24"/>
          <w:shd w:val="clear" w:color="auto" w:fill="FFFFFF"/>
        </w:rPr>
        <w:t>反馈环节</w:t>
      </w:r>
      <w:r>
        <w:rPr>
          <w:rFonts w:ascii="宋体" w:eastAsia="宋体" w:hAnsi="宋体" w:cs="宋体" w:hint="eastAsia"/>
          <w:sz w:val="24"/>
          <w:shd w:val="clear" w:color="auto" w:fill="FFFFFF"/>
        </w:rPr>
        <w:t>简单化</w:t>
      </w:r>
      <w:r>
        <w:rPr>
          <w:rFonts w:ascii="宋体" w:eastAsia="宋体" w:hAnsi="宋体" w:cs="宋体" w:hint="eastAsia"/>
          <w:sz w:val="24"/>
          <w:shd w:val="clear" w:color="auto" w:fill="FFFFFF"/>
        </w:rPr>
        <w:t>，缺乏深层追问</w:t>
      </w:r>
      <w:r>
        <w:rPr>
          <w:rFonts w:ascii="宋体" w:eastAsia="宋体" w:hAnsi="宋体" w:cs="宋体" w:hint="eastAsia"/>
          <w:sz w:val="24"/>
          <w:shd w:val="clear" w:color="auto" w:fill="FFFFFF"/>
        </w:rPr>
        <w:t>（</w:t>
      </w:r>
      <w:r>
        <w:rPr>
          <w:rFonts w:ascii="宋体" w:eastAsia="宋体" w:hAnsi="宋体" w:cs="宋体" w:hint="eastAsia"/>
          <w:sz w:val="24"/>
          <w:shd w:val="clear" w:color="auto" w:fill="FFFFFF"/>
        </w:rPr>
        <w:t>图</w:t>
      </w:r>
      <w:r>
        <w:rPr>
          <w:rFonts w:ascii="宋体" w:eastAsia="宋体" w:hAnsi="宋体" w:cs="宋体" w:hint="eastAsia"/>
          <w:sz w:val="24"/>
          <w:shd w:val="clear" w:color="auto" w:fill="FFFFFF"/>
        </w:rPr>
        <w:t>8</w:t>
      </w:r>
      <w:r>
        <w:rPr>
          <w:rFonts w:ascii="宋体" w:eastAsia="宋体" w:hAnsi="宋体" w:cs="宋体" w:hint="eastAsia"/>
          <w:sz w:val="24"/>
          <w:shd w:val="clear" w:color="auto" w:fill="FFFFFF"/>
        </w:rPr>
        <w:t>）</w:t>
      </w:r>
      <w:r>
        <w:rPr>
          <w:rFonts w:ascii="宋体" w:eastAsia="宋体" w:hAnsi="宋体" w:cs="宋体" w:hint="eastAsia"/>
          <w:sz w:val="24"/>
          <w:shd w:val="clear" w:color="auto" w:fill="FFFFFF"/>
        </w:rPr>
        <w:t>。</w:t>
      </w:r>
      <w:r>
        <w:rPr>
          <w:rFonts w:ascii="宋体" w:eastAsia="宋体" w:hAnsi="宋体" w:cs="宋体" w:hint="eastAsia"/>
          <w:sz w:val="24"/>
        </w:rPr>
        <w:t>如教师让学生判断其他学生的</w:t>
      </w:r>
      <w:r>
        <w:rPr>
          <w:rFonts w:ascii="宋体" w:eastAsia="宋体" w:hAnsi="宋体" w:cs="宋体" w:hint="eastAsia"/>
          <w:sz w:val="24"/>
        </w:rPr>
        <w:t>回答时</w:t>
      </w:r>
      <w:r>
        <w:rPr>
          <w:rFonts w:ascii="宋体" w:eastAsia="宋体" w:hAnsi="宋体" w:cs="宋体" w:hint="eastAsia"/>
          <w:sz w:val="24"/>
        </w:rPr>
        <w:t>，常常</w:t>
      </w:r>
      <w:r>
        <w:rPr>
          <w:rFonts w:ascii="宋体" w:eastAsia="宋体" w:hAnsi="宋体" w:cs="宋体" w:hint="eastAsia"/>
          <w:sz w:val="24"/>
        </w:rPr>
        <w:t>选择的</w:t>
      </w:r>
      <w:r>
        <w:rPr>
          <w:rFonts w:ascii="宋体" w:eastAsia="宋体" w:hAnsi="宋体" w:cs="宋体" w:hint="eastAsia"/>
          <w:sz w:val="24"/>
        </w:rPr>
        <w:t>就是正确的</w:t>
      </w:r>
      <w:r>
        <w:rPr>
          <w:rFonts w:ascii="宋体" w:eastAsia="宋体" w:hAnsi="宋体" w:cs="宋体" w:hint="eastAsia"/>
          <w:sz w:val="24"/>
        </w:rPr>
        <w:t>答案</w:t>
      </w:r>
      <w:r>
        <w:rPr>
          <w:rFonts w:ascii="宋体" w:eastAsia="宋体" w:hAnsi="宋体" w:cs="宋体" w:hint="eastAsia"/>
          <w:sz w:val="24"/>
        </w:rPr>
        <w:t>，</w:t>
      </w:r>
      <w:r>
        <w:rPr>
          <w:rFonts w:ascii="宋体" w:eastAsia="宋体" w:hAnsi="宋体" w:cs="宋体" w:hint="eastAsia"/>
          <w:sz w:val="24"/>
        </w:rPr>
        <w:t>导致</w:t>
      </w:r>
      <w:r>
        <w:rPr>
          <w:rFonts w:ascii="宋体" w:eastAsia="宋体" w:hAnsi="宋体" w:cs="宋体" w:hint="eastAsia"/>
          <w:sz w:val="24"/>
        </w:rPr>
        <w:t>学生的判断</w:t>
      </w:r>
      <w:r>
        <w:rPr>
          <w:rFonts w:ascii="宋体" w:eastAsia="宋体" w:hAnsi="宋体" w:cs="宋体" w:hint="eastAsia"/>
          <w:sz w:val="24"/>
        </w:rPr>
        <w:t>往往</w:t>
      </w:r>
      <w:r>
        <w:rPr>
          <w:rFonts w:ascii="宋体" w:eastAsia="宋体" w:hAnsi="宋体" w:cs="宋体" w:hint="eastAsia"/>
          <w:sz w:val="24"/>
        </w:rPr>
        <w:t>就是点头</w:t>
      </w:r>
      <w:r>
        <w:rPr>
          <w:rFonts w:ascii="宋体" w:eastAsia="宋体" w:hAnsi="宋体" w:cs="宋体" w:hint="eastAsia"/>
          <w:sz w:val="24"/>
        </w:rPr>
        <w:t>或作简单回答</w:t>
      </w:r>
      <w:r>
        <w:rPr>
          <w:rFonts w:ascii="宋体" w:eastAsia="宋体" w:hAnsi="宋体" w:cs="宋体" w:hint="eastAsia"/>
          <w:sz w:val="24"/>
        </w:rPr>
        <w:t>“对”。又如以“你学会了吗？”“这个问题你能完成吗？”这样的提法往往</w:t>
      </w:r>
      <w:r>
        <w:rPr>
          <w:rFonts w:ascii="宋体" w:eastAsia="宋体" w:hAnsi="宋体" w:cs="宋体" w:hint="eastAsia"/>
          <w:sz w:val="24"/>
        </w:rPr>
        <w:t>会引发学生的敷衍，</w:t>
      </w:r>
      <w:r>
        <w:rPr>
          <w:rFonts w:ascii="宋体" w:eastAsia="宋体" w:hAnsi="宋体" w:cs="宋体" w:hint="eastAsia"/>
          <w:sz w:val="24"/>
        </w:rPr>
        <w:t>不能激发所有学生的学习力。</w:t>
      </w:r>
    </w:p>
    <w:p w:rsidR="00F01237" w:rsidRDefault="00D91074">
      <w:pPr>
        <w:adjustRightInd w:val="0"/>
        <w:snapToGrid w:val="0"/>
        <w:spacing w:line="360" w:lineRule="auto"/>
        <w:ind w:firstLineChars="200" w:firstLine="480"/>
        <w:rPr>
          <w:rFonts w:ascii="宋体" w:eastAsia="宋体" w:hAnsi="宋体" w:cs="宋体"/>
          <w:sz w:val="24"/>
          <w:shd w:val="clear" w:color="auto" w:fill="FFFFFF"/>
        </w:rPr>
      </w:pPr>
      <w:r>
        <w:rPr>
          <w:rFonts w:ascii="宋体" w:eastAsia="宋体" w:hAnsi="宋体" w:cs="宋体" w:hint="eastAsia"/>
          <w:sz w:val="24"/>
          <w:shd w:val="clear" w:color="auto" w:fill="FFFFFF"/>
        </w:rPr>
        <w:t>3</w:t>
      </w:r>
      <w:r>
        <w:rPr>
          <w:rFonts w:ascii="宋体" w:eastAsia="宋体" w:hAnsi="宋体" w:cs="宋体" w:hint="eastAsia"/>
          <w:sz w:val="24"/>
          <w:shd w:val="clear" w:color="auto" w:fill="FFFFFF"/>
        </w:rPr>
        <w:t>．教师缺乏</w:t>
      </w:r>
      <w:r>
        <w:rPr>
          <w:rFonts w:ascii="宋体" w:eastAsia="宋体" w:hAnsi="宋体" w:cs="宋体" w:hint="eastAsia"/>
          <w:sz w:val="24"/>
          <w:shd w:val="clear" w:color="auto" w:fill="FFFFFF"/>
        </w:rPr>
        <w:t>以学习者身份</w:t>
      </w:r>
      <w:r>
        <w:rPr>
          <w:rFonts w:ascii="宋体" w:eastAsia="宋体" w:hAnsi="宋体" w:cs="宋体" w:hint="eastAsia"/>
          <w:sz w:val="24"/>
          <w:shd w:val="clear" w:color="auto" w:fill="FFFFFF"/>
        </w:rPr>
        <w:t>对</w:t>
      </w:r>
      <w:r>
        <w:rPr>
          <w:rFonts w:ascii="宋体" w:eastAsia="宋体" w:hAnsi="宋体" w:cs="宋体" w:hint="eastAsia"/>
          <w:sz w:val="24"/>
          <w:shd w:val="clear" w:color="auto" w:fill="FFFFFF"/>
        </w:rPr>
        <w:t>课堂教学中</w:t>
      </w:r>
      <w:r>
        <w:rPr>
          <w:rFonts w:ascii="宋体" w:eastAsia="宋体" w:hAnsi="宋体" w:cs="宋体" w:hint="eastAsia"/>
          <w:sz w:val="24"/>
          <w:shd w:val="clear" w:color="auto" w:fill="FFFFFF"/>
        </w:rPr>
        <w:t>引发问题的设计</w:t>
      </w:r>
      <w:r>
        <w:rPr>
          <w:rFonts w:ascii="宋体" w:eastAsia="宋体" w:hAnsi="宋体" w:cs="宋体" w:hint="eastAsia"/>
          <w:sz w:val="24"/>
          <w:shd w:val="clear" w:color="auto" w:fill="FFFFFF"/>
        </w:rPr>
        <w:t>（</w:t>
      </w:r>
      <w:r>
        <w:rPr>
          <w:rFonts w:ascii="宋体" w:eastAsia="宋体" w:hAnsi="宋体" w:cs="宋体" w:hint="eastAsia"/>
          <w:sz w:val="24"/>
          <w:shd w:val="clear" w:color="auto" w:fill="FFFFFF"/>
        </w:rPr>
        <w:t>图</w:t>
      </w:r>
      <w:r>
        <w:rPr>
          <w:rFonts w:ascii="宋体" w:eastAsia="宋体" w:hAnsi="宋体" w:cs="宋体" w:hint="eastAsia"/>
          <w:sz w:val="24"/>
          <w:shd w:val="clear" w:color="auto" w:fill="FFFFFF"/>
        </w:rPr>
        <w:t>4</w:t>
      </w:r>
      <w:r>
        <w:rPr>
          <w:rFonts w:ascii="宋体" w:eastAsia="宋体" w:hAnsi="宋体" w:cs="宋体" w:hint="eastAsia"/>
          <w:sz w:val="24"/>
          <w:shd w:val="clear" w:color="auto" w:fill="FFFFFF"/>
        </w:rPr>
        <w:t>）。</w:t>
      </w:r>
      <w:r>
        <w:rPr>
          <w:rFonts w:ascii="宋体" w:eastAsia="宋体" w:hAnsi="宋体" w:cs="宋体" w:hint="eastAsia"/>
          <w:sz w:val="24"/>
        </w:rPr>
        <w:t>重视</w:t>
      </w:r>
      <w:r>
        <w:rPr>
          <w:rFonts w:ascii="宋体" w:eastAsia="宋体" w:hAnsi="宋体" w:cs="宋体" w:hint="eastAsia"/>
          <w:sz w:val="24"/>
        </w:rPr>
        <w:t>师生互动中的</w:t>
      </w:r>
      <w:r>
        <w:rPr>
          <w:rFonts w:ascii="宋体" w:eastAsia="宋体" w:hAnsi="宋体" w:cs="宋体" w:hint="eastAsia"/>
          <w:sz w:val="24"/>
        </w:rPr>
        <w:t>预设，忽视</w:t>
      </w:r>
      <w:r>
        <w:rPr>
          <w:rFonts w:ascii="宋体" w:eastAsia="宋体" w:hAnsi="宋体" w:cs="宋体" w:hint="eastAsia"/>
          <w:sz w:val="24"/>
        </w:rPr>
        <w:t>基于学情的</w:t>
      </w:r>
      <w:r>
        <w:rPr>
          <w:rFonts w:ascii="宋体" w:eastAsia="宋体" w:hAnsi="宋体" w:cs="宋体" w:hint="eastAsia"/>
          <w:sz w:val="24"/>
        </w:rPr>
        <w:t>生成。从课堂观察数据统计看，教师预设型</w:t>
      </w:r>
      <w:r>
        <w:rPr>
          <w:rFonts w:ascii="宋体" w:eastAsia="宋体" w:hAnsi="宋体" w:cs="宋体" w:hint="eastAsia"/>
          <w:sz w:val="24"/>
        </w:rPr>
        <w:t>问题</w:t>
      </w:r>
      <w:r>
        <w:rPr>
          <w:rFonts w:ascii="宋体" w:eastAsia="宋体" w:hAnsi="宋体" w:cs="宋体" w:hint="eastAsia"/>
          <w:sz w:val="24"/>
        </w:rPr>
        <w:t>在问题的引发中所占比例较高，</w:t>
      </w:r>
      <w:r>
        <w:rPr>
          <w:rFonts w:ascii="宋体" w:eastAsia="宋体" w:hAnsi="宋体" w:cs="宋体" w:hint="eastAsia"/>
          <w:sz w:val="24"/>
        </w:rPr>
        <w:t>而</w:t>
      </w:r>
      <w:r>
        <w:rPr>
          <w:rFonts w:ascii="宋体" w:eastAsia="宋体" w:hAnsi="宋体" w:cs="宋体" w:hint="eastAsia"/>
          <w:sz w:val="24"/>
        </w:rPr>
        <w:t>由此产生的生成性问题相对较少。真实的小学数学课堂中，既会有意料之中的发展，也会有意料之外的变化。如“组合图形”的分割方式中，学生提出了多种分割方式，有的方式是教师备课时所预想到的，</w:t>
      </w:r>
      <w:r>
        <w:rPr>
          <w:rFonts w:ascii="宋体" w:eastAsia="宋体" w:hAnsi="宋体" w:cs="宋体" w:hint="eastAsia"/>
          <w:sz w:val="24"/>
          <w:shd w:val="clear" w:color="auto" w:fill="FFFFFF"/>
        </w:rPr>
        <w:t>同时产生了超出教师预设的问题、是难以实施后续图形面积计算的分割方式，显然这是一些学生的疑惑所在。</w:t>
      </w:r>
      <w:r>
        <w:rPr>
          <w:rFonts w:ascii="宋体" w:eastAsia="宋体" w:hAnsi="宋体" w:cs="宋体" w:hint="eastAsia"/>
          <w:sz w:val="24"/>
          <w:shd w:val="clear" w:color="auto" w:fill="FFFFFF"/>
        </w:rPr>
        <w:t>在</w:t>
      </w:r>
      <w:r>
        <w:rPr>
          <w:rFonts w:ascii="宋体" w:eastAsia="宋体" w:hAnsi="宋体" w:cs="宋体" w:hint="eastAsia"/>
          <w:sz w:val="24"/>
          <w:shd w:val="clear" w:color="auto" w:fill="FFFFFF"/>
        </w:rPr>
        <w:t>访谈</w:t>
      </w:r>
      <w:r>
        <w:rPr>
          <w:rFonts w:ascii="宋体" w:eastAsia="宋体" w:hAnsi="宋体" w:cs="宋体" w:hint="eastAsia"/>
          <w:sz w:val="24"/>
          <w:shd w:val="clear" w:color="auto" w:fill="FFFFFF"/>
        </w:rPr>
        <w:t>中</w:t>
      </w:r>
      <w:r>
        <w:rPr>
          <w:rFonts w:ascii="宋体" w:eastAsia="宋体" w:hAnsi="宋体" w:cs="宋体" w:hint="eastAsia"/>
          <w:sz w:val="24"/>
          <w:shd w:val="clear" w:color="auto" w:fill="FFFFFF"/>
        </w:rPr>
        <w:t>了解</w:t>
      </w:r>
      <w:r>
        <w:rPr>
          <w:rFonts w:ascii="宋体" w:eastAsia="宋体" w:hAnsi="宋体" w:cs="宋体" w:hint="eastAsia"/>
          <w:sz w:val="24"/>
          <w:shd w:val="clear" w:color="auto" w:fill="FFFFFF"/>
        </w:rPr>
        <w:t>到</w:t>
      </w:r>
      <w:r>
        <w:rPr>
          <w:rFonts w:ascii="宋体" w:eastAsia="宋体" w:hAnsi="宋体" w:cs="宋体" w:hint="eastAsia"/>
          <w:sz w:val="24"/>
          <w:shd w:val="clear" w:color="auto" w:fill="FFFFFF"/>
        </w:rPr>
        <w:t>，教师缺</w:t>
      </w:r>
      <w:r>
        <w:rPr>
          <w:rFonts w:ascii="宋体" w:eastAsia="宋体" w:hAnsi="宋体" w:cs="宋体" w:hint="eastAsia"/>
          <w:sz w:val="24"/>
          <w:shd w:val="clear" w:color="auto" w:fill="FFFFFF"/>
        </w:rPr>
        <w:t>乏对</w:t>
      </w:r>
      <w:r>
        <w:rPr>
          <w:rFonts w:ascii="宋体" w:eastAsia="宋体" w:hAnsi="宋体" w:cs="宋体" w:hint="eastAsia"/>
          <w:sz w:val="24"/>
          <w:shd w:val="clear" w:color="auto" w:fill="FFFFFF"/>
        </w:rPr>
        <w:t>互动</w:t>
      </w:r>
      <w:r>
        <w:rPr>
          <w:rFonts w:ascii="宋体" w:eastAsia="宋体" w:hAnsi="宋体" w:cs="宋体" w:hint="eastAsia"/>
          <w:sz w:val="24"/>
          <w:shd w:val="clear" w:color="auto" w:fill="FFFFFF"/>
        </w:rPr>
        <w:t>生成</w:t>
      </w:r>
      <w:r>
        <w:rPr>
          <w:rFonts w:ascii="宋体" w:eastAsia="宋体" w:hAnsi="宋体" w:cs="宋体" w:hint="eastAsia"/>
          <w:sz w:val="24"/>
          <w:shd w:val="clear" w:color="auto" w:fill="FFFFFF"/>
        </w:rPr>
        <w:t>性</w:t>
      </w:r>
      <w:r>
        <w:rPr>
          <w:rFonts w:ascii="宋体" w:eastAsia="宋体" w:hAnsi="宋体" w:cs="宋体" w:hint="eastAsia"/>
          <w:sz w:val="24"/>
          <w:shd w:val="clear" w:color="auto" w:fill="FFFFFF"/>
        </w:rPr>
        <w:t>问题的触发，</w:t>
      </w:r>
      <w:r>
        <w:rPr>
          <w:rFonts w:ascii="宋体" w:eastAsia="宋体" w:hAnsi="宋体" w:cs="宋体" w:hint="eastAsia"/>
          <w:sz w:val="24"/>
        </w:rPr>
        <w:t>一方面是课堂中较少机会出现生成性问题，</w:t>
      </w:r>
      <w:r>
        <w:rPr>
          <w:rFonts w:ascii="宋体" w:eastAsia="宋体" w:hAnsi="宋体" w:cs="宋体" w:hint="eastAsia"/>
          <w:sz w:val="24"/>
          <w:shd w:val="clear" w:color="auto" w:fill="FFFFFF"/>
        </w:rPr>
        <w:t>另一方面也与教师对生成性问题</w:t>
      </w:r>
      <w:r>
        <w:rPr>
          <w:rFonts w:ascii="宋体" w:eastAsia="宋体" w:hAnsi="宋体" w:cs="宋体" w:hint="eastAsia"/>
          <w:sz w:val="24"/>
          <w:shd w:val="clear" w:color="auto" w:fill="FFFFFF"/>
        </w:rPr>
        <w:t>的</w:t>
      </w:r>
      <w:r>
        <w:rPr>
          <w:rFonts w:ascii="宋体" w:eastAsia="宋体" w:hAnsi="宋体" w:cs="宋体" w:hint="eastAsia"/>
          <w:sz w:val="24"/>
          <w:shd w:val="clear" w:color="auto" w:fill="FFFFFF"/>
        </w:rPr>
        <w:t>重视不够有关。</w:t>
      </w:r>
    </w:p>
    <w:p w:rsidR="00F01237" w:rsidRDefault="00D91074">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sz w:val="24"/>
        </w:rPr>
        <w:t>4</w:t>
      </w:r>
      <w:r>
        <w:rPr>
          <w:rFonts w:ascii="宋体" w:eastAsia="宋体" w:hAnsi="宋体" w:cs="宋体" w:hint="eastAsia"/>
          <w:sz w:val="24"/>
        </w:rPr>
        <w:t>．学生对知识和能力的掌握</w:t>
      </w:r>
      <w:r>
        <w:rPr>
          <w:rFonts w:ascii="宋体" w:eastAsia="宋体" w:hAnsi="宋体" w:cs="宋体" w:hint="eastAsia"/>
          <w:sz w:val="24"/>
        </w:rPr>
        <w:t>程度</w:t>
      </w:r>
      <w:r>
        <w:rPr>
          <w:rFonts w:ascii="宋体" w:eastAsia="宋体" w:hAnsi="宋体" w:cs="宋体" w:hint="eastAsia"/>
          <w:sz w:val="24"/>
        </w:rPr>
        <w:t>、对课堂的参与程度都存在差异。</w:t>
      </w:r>
      <w:r>
        <w:rPr>
          <w:rFonts w:ascii="宋体" w:eastAsia="宋体" w:hAnsi="宋体" w:cs="宋体" w:hint="eastAsia"/>
          <w:sz w:val="24"/>
          <w:shd w:val="clear" w:color="auto" w:fill="FFFFFF"/>
        </w:rPr>
        <w:t>由于</w:t>
      </w:r>
      <w:r>
        <w:rPr>
          <w:rFonts w:ascii="宋体" w:eastAsia="宋体" w:hAnsi="宋体" w:cs="宋体" w:hint="eastAsia"/>
          <w:sz w:val="24"/>
          <w:shd w:val="clear" w:color="auto" w:fill="FFFFFF"/>
        </w:rPr>
        <w:t>该</w:t>
      </w:r>
      <w:r>
        <w:rPr>
          <w:rFonts w:ascii="宋体" w:eastAsia="宋体" w:hAnsi="宋体" w:cs="宋体" w:hint="eastAsia"/>
          <w:sz w:val="24"/>
          <w:shd w:val="clear" w:color="auto" w:fill="FFFFFF"/>
        </w:rPr>
        <w:t>小学</w:t>
      </w:r>
      <w:r>
        <w:rPr>
          <w:rFonts w:ascii="宋体" w:eastAsia="宋体" w:hAnsi="宋体" w:cs="宋体" w:hint="eastAsia"/>
          <w:sz w:val="24"/>
          <w:shd w:val="clear" w:color="auto" w:fill="FFFFFF"/>
        </w:rPr>
        <w:t>的学生来自</w:t>
      </w:r>
      <w:r>
        <w:rPr>
          <w:rFonts w:ascii="宋体" w:eastAsia="宋体" w:hAnsi="宋体" w:cs="宋体" w:hint="eastAsia"/>
          <w:sz w:val="24"/>
          <w:shd w:val="clear" w:color="auto" w:fill="FFFFFF"/>
        </w:rPr>
        <w:t>26</w:t>
      </w:r>
      <w:r>
        <w:rPr>
          <w:rFonts w:ascii="宋体" w:eastAsia="宋体" w:hAnsi="宋体" w:cs="宋体" w:hint="eastAsia"/>
          <w:sz w:val="24"/>
          <w:shd w:val="clear" w:color="auto" w:fill="FFFFFF"/>
        </w:rPr>
        <w:t>个省市，</w:t>
      </w:r>
      <w:r>
        <w:rPr>
          <w:rFonts w:ascii="宋体" w:eastAsia="宋体" w:hAnsi="宋体" w:cs="宋体" w:hint="eastAsia"/>
          <w:sz w:val="24"/>
          <w:shd w:val="clear" w:color="auto" w:fill="FFFFFF"/>
        </w:rPr>
        <w:t>90%</w:t>
      </w:r>
      <w:r>
        <w:rPr>
          <w:rFonts w:ascii="宋体" w:eastAsia="宋体" w:hAnsi="宋体" w:cs="宋体" w:hint="eastAsia"/>
          <w:sz w:val="24"/>
          <w:shd w:val="clear" w:color="auto" w:fill="FFFFFF"/>
        </w:rPr>
        <w:t>为随迁子女，学</w:t>
      </w:r>
      <w:r>
        <w:rPr>
          <w:rFonts w:ascii="宋体" w:eastAsia="宋体" w:hAnsi="宋体" w:cs="宋体" w:hint="eastAsia"/>
          <w:sz w:val="24"/>
          <w:shd w:val="clear" w:color="auto" w:fill="FFFFFF"/>
        </w:rPr>
        <w:t>生所处的文化环境和思维方式不同，</w:t>
      </w:r>
      <w:r>
        <w:rPr>
          <w:rFonts w:ascii="宋体" w:eastAsia="宋体" w:hAnsi="宋体" w:cs="宋体" w:hint="eastAsia"/>
          <w:sz w:val="24"/>
        </w:rPr>
        <w:t>在数学学习中表现出的情感和态度是不一样的，难免存在差异</w:t>
      </w:r>
      <w:r>
        <w:rPr>
          <w:rFonts w:ascii="宋体" w:eastAsia="宋体" w:hAnsi="宋体" w:cs="宋体" w:hint="eastAsia"/>
          <w:sz w:val="24"/>
        </w:rPr>
        <w:t>；</w:t>
      </w:r>
      <w:r>
        <w:rPr>
          <w:rFonts w:ascii="宋体" w:eastAsia="宋体" w:hAnsi="宋体" w:cs="宋体" w:hint="eastAsia"/>
          <w:sz w:val="24"/>
        </w:rPr>
        <w:t>需要教师设计基于学生实际的问</w:t>
      </w:r>
      <w:r>
        <w:rPr>
          <w:rFonts w:ascii="宋体" w:eastAsia="宋体" w:hAnsi="宋体" w:cs="宋体" w:hint="eastAsia"/>
          <w:sz w:val="24"/>
        </w:rPr>
        <w:lastRenderedPageBreak/>
        <w:t>题情境，引发学生的思考。</w:t>
      </w:r>
    </w:p>
    <w:p w:rsidR="00F01237" w:rsidRDefault="00D91074">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sz w:val="24"/>
        </w:rPr>
        <w:t>（二）主要建议</w:t>
      </w:r>
    </w:p>
    <w:p w:rsidR="00F01237" w:rsidRDefault="00D91074">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sz w:val="24"/>
        </w:rPr>
        <w:t>在小学数学课堂上，教师应注重教学过程中师生角色的调整和优化，正确处理“教”与“学”的关系，</w:t>
      </w:r>
      <w:r>
        <w:rPr>
          <w:rFonts w:ascii="宋体" w:eastAsia="宋体" w:hAnsi="宋体" w:cs="宋体" w:hint="eastAsia"/>
          <w:sz w:val="24"/>
        </w:rPr>
        <w:t>有效提升师生互动质量，</w:t>
      </w:r>
      <w:r>
        <w:rPr>
          <w:rFonts w:ascii="宋体" w:eastAsia="宋体" w:hAnsi="宋体" w:cs="宋体" w:hint="eastAsia"/>
          <w:sz w:val="24"/>
        </w:rPr>
        <w:t>从而实现学生</w:t>
      </w:r>
      <w:r>
        <w:rPr>
          <w:rFonts w:ascii="宋体" w:eastAsia="宋体" w:hAnsi="宋体" w:cs="宋体" w:hint="eastAsia"/>
          <w:sz w:val="24"/>
        </w:rPr>
        <w:t>的</w:t>
      </w:r>
      <w:r>
        <w:rPr>
          <w:rFonts w:ascii="宋体" w:eastAsia="宋体" w:hAnsi="宋体" w:cs="宋体" w:hint="eastAsia"/>
          <w:sz w:val="24"/>
        </w:rPr>
        <w:t>“</w:t>
      </w:r>
      <w:r>
        <w:rPr>
          <w:rFonts w:ascii="宋体" w:eastAsia="宋体" w:hAnsi="宋体" w:cs="宋体" w:hint="eastAsia"/>
          <w:sz w:val="24"/>
        </w:rPr>
        <w:t>学</w:t>
      </w:r>
      <w:r>
        <w:rPr>
          <w:rFonts w:ascii="宋体" w:eastAsia="宋体" w:hAnsi="宋体" w:cs="宋体" w:hint="eastAsia"/>
          <w:sz w:val="24"/>
        </w:rPr>
        <w:t>”</w:t>
      </w:r>
      <w:r>
        <w:rPr>
          <w:rFonts w:ascii="宋体" w:eastAsia="宋体" w:hAnsi="宋体" w:cs="宋体" w:hint="eastAsia"/>
          <w:sz w:val="24"/>
        </w:rPr>
        <w:t>与教师</w:t>
      </w:r>
      <w:r>
        <w:rPr>
          <w:rFonts w:ascii="宋体" w:eastAsia="宋体" w:hAnsi="宋体" w:cs="宋体" w:hint="eastAsia"/>
          <w:sz w:val="24"/>
        </w:rPr>
        <w:t>的</w:t>
      </w:r>
      <w:r>
        <w:rPr>
          <w:rFonts w:ascii="宋体" w:eastAsia="宋体" w:hAnsi="宋体" w:cs="宋体" w:hint="eastAsia"/>
          <w:sz w:val="24"/>
        </w:rPr>
        <w:t>“</w:t>
      </w:r>
      <w:r>
        <w:rPr>
          <w:rFonts w:ascii="宋体" w:eastAsia="宋体" w:hAnsi="宋体" w:cs="宋体" w:hint="eastAsia"/>
          <w:sz w:val="24"/>
        </w:rPr>
        <w:t>教</w:t>
      </w:r>
      <w:r>
        <w:rPr>
          <w:rFonts w:ascii="宋体" w:eastAsia="宋体" w:hAnsi="宋体" w:cs="宋体" w:hint="eastAsia"/>
          <w:sz w:val="24"/>
        </w:rPr>
        <w:t>”</w:t>
      </w:r>
      <w:r>
        <w:rPr>
          <w:rFonts w:ascii="宋体" w:eastAsia="宋体" w:hAnsi="宋体" w:cs="宋体" w:hint="eastAsia"/>
          <w:sz w:val="24"/>
        </w:rPr>
        <w:t>统一，构建</w:t>
      </w:r>
      <w:r>
        <w:rPr>
          <w:rFonts w:ascii="宋体" w:eastAsia="宋体" w:hAnsi="宋体" w:cs="宋体" w:hint="eastAsia"/>
          <w:sz w:val="24"/>
        </w:rPr>
        <w:t>高效学习型、互动生成型、活力成长型的“三型课堂”</w:t>
      </w:r>
      <w:r>
        <w:rPr>
          <w:rFonts w:ascii="宋体" w:eastAsia="宋体" w:hAnsi="宋体" w:cs="宋体" w:hint="eastAsia"/>
          <w:sz w:val="24"/>
        </w:rPr>
        <w:t>。结合课堂观察中课堂教学的实践结果，笔者就有效提升师生互动质量提出如下建议：</w:t>
      </w:r>
    </w:p>
    <w:p w:rsidR="00F01237" w:rsidRDefault="00D91074">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．优化教学设计，将学习的主动权交给学生。教师应做好课堂精讲，为学生预留充足的自主学习时间。学会鼓励与引导，适当暴露“错误”答案，引导学生在“错误”答案中寻找背后的价值。如当遇到学生</w:t>
      </w:r>
      <w:r>
        <w:rPr>
          <w:rFonts w:ascii="宋体" w:eastAsia="宋体" w:hAnsi="宋体" w:cs="宋体" w:hint="eastAsia"/>
          <w:sz w:val="24"/>
        </w:rPr>
        <w:t>回答错误或是学生认为其他学生的回答不正确时</w:t>
      </w:r>
      <w:r>
        <w:rPr>
          <w:rFonts w:ascii="宋体" w:eastAsia="宋体" w:hAnsi="宋体" w:cs="宋体" w:hint="eastAsia"/>
          <w:sz w:val="24"/>
        </w:rPr>
        <w:t>，教师</w:t>
      </w:r>
      <w:r>
        <w:rPr>
          <w:rFonts w:ascii="宋体" w:eastAsia="宋体" w:hAnsi="宋体" w:cs="宋体" w:hint="eastAsia"/>
          <w:sz w:val="24"/>
        </w:rPr>
        <w:t>并</w:t>
      </w:r>
      <w:r>
        <w:rPr>
          <w:rFonts w:ascii="宋体" w:eastAsia="宋体" w:hAnsi="宋体" w:cs="宋体" w:hint="eastAsia"/>
          <w:sz w:val="24"/>
        </w:rPr>
        <w:t>不在学生回答</w:t>
      </w:r>
      <w:r>
        <w:rPr>
          <w:rFonts w:ascii="宋体" w:eastAsia="宋体" w:hAnsi="宋体" w:cs="宋体" w:hint="eastAsia"/>
          <w:sz w:val="24"/>
        </w:rPr>
        <w:t>不正确</w:t>
      </w:r>
      <w:r>
        <w:rPr>
          <w:rFonts w:ascii="宋体" w:eastAsia="宋体" w:hAnsi="宋体" w:cs="宋体" w:hint="eastAsia"/>
          <w:sz w:val="24"/>
        </w:rPr>
        <w:t>时立刻“放弃”他，而是</w:t>
      </w:r>
      <w:r>
        <w:rPr>
          <w:rFonts w:ascii="宋体" w:eastAsia="宋体" w:hAnsi="宋体" w:cs="宋体" w:hint="eastAsia"/>
          <w:sz w:val="24"/>
        </w:rPr>
        <w:t>以</w:t>
      </w:r>
      <w:r>
        <w:rPr>
          <w:rFonts w:ascii="宋体" w:eastAsia="宋体" w:hAnsi="宋体" w:cs="宋体" w:hint="eastAsia"/>
          <w:sz w:val="24"/>
        </w:rPr>
        <w:t>提示或追问，</w:t>
      </w:r>
      <w:r>
        <w:rPr>
          <w:rFonts w:ascii="宋体" w:eastAsia="宋体" w:hAnsi="宋体" w:cs="宋体" w:hint="eastAsia"/>
          <w:sz w:val="24"/>
        </w:rPr>
        <w:t>启发</w:t>
      </w:r>
      <w:r>
        <w:rPr>
          <w:rFonts w:ascii="宋体" w:eastAsia="宋体" w:hAnsi="宋体" w:cs="宋体" w:hint="eastAsia"/>
          <w:sz w:val="24"/>
        </w:rPr>
        <w:t>引导学生重新思考，</w:t>
      </w:r>
      <w:r>
        <w:rPr>
          <w:rFonts w:ascii="宋体" w:eastAsia="宋体" w:hAnsi="宋体" w:cs="宋体" w:hint="eastAsia"/>
          <w:sz w:val="24"/>
        </w:rPr>
        <w:t>纠正错误</w:t>
      </w:r>
      <w:r>
        <w:rPr>
          <w:rFonts w:ascii="宋体" w:eastAsia="宋体" w:hAnsi="宋体" w:cs="宋体" w:hint="eastAsia"/>
          <w:sz w:val="24"/>
        </w:rPr>
        <w:t>答案</w:t>
      </w:r>
      <w:r>
        <w:rPr>
          <w:rFonts w:ascii="宋体" w:eastAsia="宋体" w:hAnsi="宋体" w:cs="宋体" w:hint="eastAsia"/>
          <w:sz w:val="24"/>
        </w:rPr>
        <w:t>，进而回答</w:t>
      </w:r>
      <w:r>
        <w:rPr>
          <w:rFonts w:ascii="宋体" w:eastAsia="宋体" w:hAnsi="宋体" w:cs="宋体" w:hint="eastAsia"/>
          <w:sz w:val="24"/>
        </w:rPr>
        <w:t>出</w:t>
      </w:r>
      <w:r>
        <w:rPr>
          <w:rFonts w:ascii="宋体" w:eastAsia="宋体" w:hAnsi="宋体" w:cs="宋体" w:hint="eastAsia"/>
          <w:sz w:val="24"/>
        </w:rPr>
        <w:t>正确的答案。</w:t>
      </w:r>
      <w:r>
        <w:rPr>
          <w:rFonts w:ascii="宋体" w:eastAsia="宋体" w:hAnsi="宋体" w:cs="宋体" w:hint="eastAsia"/>
          <w:sz w:val="24"/>
        </w:rPr>
        <w:t>注重问题导向，教师应在充分了解学生认知水平和学习能力的基础上优化</w:t>
      </w:r>
      <w:r>
        <w:rPr>
          <w:rFonts w:ascii="宋体" w:eastAsia="宋体" w:hAnsi="宋体" w:cs="宋体" w:hint="eastAsia"/>
          <w:sz w:val="24"/>
        </w:rPr>
        <w:t>教学</w:t>
      </w:r>
      <w:r>
        <w:rPr>
          <w:rFonts w:ascii="宋体" w:eastAsia="宋体" w:hAnsi="宋体" w:cs="宋体" w:hint="eastAsia"/>
          <w:sz w:val="24"/>
        </w:rPr>
        <w:t>设计，不仅要有启发性，还要尽可能保留学生思索发挥的空间，为学生搭建学习支架，利用问题构建师生关系。</w:t>
      </w:r>
    </w:p>
    <w:p w:rsidR="00F01237" w:rsidRDefault="00D91074">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．注重情境设计，促进学生主动参与教学活动。</w:t>
      </w:r>
      <w:r>
        <w:rPr>
          <w:rFonts w:ascii="宋体" w:eastAsia="宋体" w:hAnsi="宋体" w:cs="宋体" w:hint="eastAsia"/>
          <w:sz w:val="24"/>
        </w:rPr>
        <w:t>“</w:t>
      </w:r>
      <w:r>
        <w:rPr>
          <w:rFonts w:ascii="宋体" w:eastAsia="宋体" w:hAnsi="宋体" w:cs="宋体" w:hint="eastAsia"/>
          <w:sz w:val="24"/>
        </w:rPr>
        <w:t>新课标</w:t>
      </w:r>
      <w:r>
        <w:rPr>
          <w:rFonts w:ascii="宋体" w:eastAsia="宋体" w:hAnsi="宋体" w:cs="宋体" w:hint="eastAsia"/>
          <w:sz w:val="24"/>
        </w:rPr>
        <w:t>”</w:t>
      </w:r>
      <w:r>
        <w:rPr>
          <w:rFonts w:ascii="宋体" w:eastAsia="宋体" w:hAnsi="宋体" w:cs="宋体" w:hint="eastAsia"/>
          <w:sz w:val="24"/>
        </w:rPr>
        <w:t>指出要注重发挥情境设计与问题提出对学生主动参与教学活动的促进作用，使学生在学习活动开展做中学、用中学、创中学，并逐步发展核心素养。</w:t>
      </w:r>
      <w:r>
        <w:rPr>
          <w:rFonts w:ascii="宋体" w:eastAsia="宋体" w:hAnsi="宋体" w:cs="宋体" w:hint="eastAsia"/>
          <w:sz w:val="24"/>
        </w:rPr>
        <w:t>要想让学生主动发现问题，那么在教学中教师就要善于提出问题，提出有效的、能引发“生问”的问题。需要教师</w:t>
      </w:r>
      <w:r>
        <w:rPr>
          <w:rFonts w:ascii="宋体" w:eastAsia="宋体" w:hAnsi="宋体" w:cs="宋体" w:hint="eastAsia"/>
          <w:sz w:val="24"/>
        </w:rPr>
        <w:t>通过创新问题形式、在师生互动的过程中，让学生产生问题并主动建</w:t>
      </w:r>
      <w:r>
        <w:rPr>
          <w:rFonts w:ascii="宋体" w:eastAsia="宋体" w:hAnsi="宋体" w:cs="宋体" w:hint="eastAsia"/>
          <w:sz w:val="24"/>
        </w:rPr>
        <w:t>构答案，在主动探究、</w:t>
      </w:r>
      <w:r>
        <w:rPr>
          <w:rFonts w:ascii="宋体" w:eastAsia="宋体" w:hAnsi="宋体" w:cs="宋体" w:hint="eastAsia"/>
          <w:sz w:val="24"/>
        </w:rPr>
        <w:t>反复的论证活动中验证自己的结果是否正确，提高学生的观察能力</w:t>
      </w:r>
      <w:r>
        <w:rPr>
          <w:rFonts w:ascii="宋体" w:eastAsia="宋体" w:hAnsi="宋体" w:cs="宋体" w:hint="eastAsia"/>
          <w:sz w:val="24"/>
        </w:rPr>
        <w:t>、</w:t>
      </w:r>
      <w:r>
        <w:rPr>
          <w:rFonts w:ascii="宋体" w:eastAsia="宋体" w:hAnsi="宋体" w:cs="宋体" w:hint="eastAsia"/>
          <w:sz w:val="24"/>
        </w:rPr>
        <w:t>学习和思考的能力，有利于发展其数学核心素养。</w:t>
      </w:r>
    </w:p>
    <w:p w:rsidR="00F01237" w:rsidRDefault="00D91074">
      <w:pPr>
        <w:pStyle w:val="1"/>
        <w:adjustRightInd w:val="0"/>
        <w:snapToGrid w:val="0"/>
        <w:spacing w:line="360" w:lineRule="auto"/>
        <w:ind w:firstLine="480"/>
        <w:rPr>
          <w:rFonts w:ascii="宋体" w:eastAsia="宋体" w:hAnsi="宋体" w:cs="宋体"/>
          <w:sz w:val="24"/>
        </w:rPr>
      </w:pPr>
      <w:r>
        <w:rPr>
          <w:rFonts w:ascii="宋体" w:eastAsia="宋体" w:hAnsi="宋体" w:cs="宋体" w:hint="eastAsia"/>
          <w:sz w:val="24"/>
        </w:rPr>
        <w:t>3</w:t>
      </w:r>
      <w:r>
        <w:rPr>
          <w:rFonts w:ascii="宋体" w:eastAsia="宋体" w:hAnsi="宋体" w:cs="宋体" w:hint="eastAsia"/>
          <w:sz w:val="24"/>
        </w:rPr>
        <w:t>．关注生成问题，抓住机会引导学生开展深度学习。在课堂中，教师可以根据学生练习中所暴露的问题进行调整和设计，</w:t>
      </w:r>
      <w:r>
        <w:rPr>
          <w:rFonts w:ascii="宋体" w:eastAsia="宋体" w:hAnsi="宋体" w:cs="宋体" w:hint="eastAsia"/>
          <w:sz w:val="24"/>
          <w:shd w:val="clear" w:color="auto" w:fill="FFFFFF"/>
        </w:rPr>
        <w:t>激发学生自主探究学习的动力。</w:t>
      </w:r>
      <w:r>
        <w:rPr>
          <w:rFonts w:ascii="宋体" w:eastAsia="宋体" w:hAnsi="宋体" w:cs="宋体" w:hint="eastAsia"/>
          <w:sz w:val="24"/>
        </w:rPr>
        <w:t>课堂教学有其特定</w:t>
      </w:r>
      <w:r>
        <w:rPr>
          <w:rFonts w:ascii="宋体" w:eastAsia="宋体" w:hAnsi="宋体" w:cs="宋体" w:hint="eastAsia"/>
          <w:sz w:val="24"/>
        </w:rPr>
        <w:t>的</w:t>
      </w:r>
      <w:r>
        <w:rPr>
          <w:rFonts w:ascii="宋体" w:eastAsia="宋体" w:hAnsi="宋体" w:cs="宋体" w:hint="eastAsia"/>
          <w:sz w:val="24"/>
        </w:rPr>
        <w:t>需要达成的目标，但教学又不是可以完全预设、提前预</w:t>
      </w:r>
      <w:r>
        <w:rPr>
          <w:rFonts w:ascii="宋体" w:eastAsia="宋体" w:hAnsi="宋体" w:cs="宋体" w:hint="eastAsia"/>
          <w:sz w:val="24"/>
        </w:rPr>
        <w:t>定</w:t>
      </w:r>
      <w:r>
        <w:rPr>
          <w:rFonts w:ascii="宋体" w:eastAsia="宋体" w:hAnsi="宋体" w:cs="宋体" w:hint="eastAsia"/>
          <w:sz w:val="24"/>
        </w:rPr>
        <w:t>的，课堂中往往由于学情等因素，师生互动关系中教师面临如何应对动态生成的问题。因此，数学课堂一方面需要提前预设，也需要积极生成，使“预设性”与“生成性”于教学过程中达到辩证统一。</w:t>
      </w:r>
    </w:p>
    <w:p w:rsidR="00F01237" w:rsidRDefault="00D91074">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sz w:val="24"/>
        </w:rPr>
        <w:t>4</w:t>
      </w:r>
      <w:r>
        <w:rPr>
          <w:rFonts w:ascii="宋体" w:eastAsia="宋体" w:hAnsi="宋体" w:cs="宋体" w:hint="eastAsia"/>
          <w:sz w:val="24"/>
        </w:rPr>
        <w:t>．</w:t>
      </w:r>
      <w:r>
        <w:rPr>
          <w:rFonts w:ascii="宋体" w:eastAsia="宋体" w:hAnsi="宋体" w:cs="宋体" w:hint="eastAsia"/>
          <w:sz w:val="24"/>
        </w:rPr>
        <w:t>创新过程性评价，实现平等和谐的师生互动。“新课标”中</w:t>
      </w:r>
      <w:r>
        <w:rPr>
          <w:rFonts w:ascii="宋体" w:eastAsia="宋体" w:hAnsi="宋体" w:cs="宋体" w:hint="eastAsia"/>
          <w:sz w:val="24"/>
        </w:rPr>
        <w:t>强调</w:t>
      </w:r>
      <w:r>
        <w:rPr>
          <w:rFonts w:ascii="宋体" w:eastAsia="宋体" w:hAnsi="宋体" w:cs="宋体" w:hint="eastAsia"/>
          <w:sz w:val="24"/>
        </w:rPr>
        <w:t>，</w:t>
      </w:r>
      <w:r>
        <w:rPr>
          <w:rFonts w:ascii="宋体" w:eastAsia="宋体" w:hAnsi="宋体" w:cs="宋体" w:hint="eastAsia"/>
          <w:sz w:val="24"/>
          <w:shd w:val="clear" w:color="auto" w:fill="FFFFFF"/>
        </w:rPr>
        <w:t>评价反馈不仅要关注学生数学学习结果，还要关注学生数学学习过程，激励学生学习，改进教师教学。</w:t>
      </w:r>
      <w:r>
        <w:rPr>
          <w:rFonts w:ascii="宋体" w:eastAsia="宋体" w:hAnsi="宋体" w:cs="宋体" w:hint="eastAsia"/>
          <w:sz w:val="24"/>
        </w:rPr>
        <w:t>例如，对于课堂表现的评价反馈，可以从学生课堂学习兴趣、学生倾听习惯方面设置</w:t>
      </w:r>
      <w:r>
        <w:rPr>
          <w:rFonts w:ascii="宋体" w:eastAsia="宋体" w:hAnsi="宋体" w:cs="宋体" w:hint="eastAsia"/>
          <w:sz w:val="24"/>
        </w:rPr>
        <w:t>过程性评价与表现性评价</w:t>
      </w:r>
      <w:r>
        <w:rPr>
          <w:rFonts w:ascii="宋体" w:eastAsia="宋体" w:hAnsi="宋体" w:cs="宋体" w:hint="eastAsia"/>
          <w:sz w:val="24"/>
        </w:rPr>
        <w:t>，引导学生关注自身和同伴的学习兴趣与学习习惯。课堂学</w:t>
      </w:r>
      <w:r>
        <w:rPr>
          <w:rFonts w:ascii="宋体" w:eastAsia="宋体" w:hAnsi="宋体" w:cs="宋体" w:hint="eastAsia"/>
          <w:sz w:val="24"/>
        </w:rPr>
        <w:lastRenderedPageBreak/>
        <w:t>习兴趣可以通过观察课堂参与情况，下设不同层级标准（如主动与伙伴谈论观点、接受伙伴邀请一起完成课堂活动、在</w:t>
      </w:r>
      <w:r>
        <w:rPr>
          <w:rFonts w:ascii="宋体" w:eastAsia="宋体" w:hAnsi="宋体" w:cs="宋体" w:hint="eastAsia"/>
          <w:sz w:val="24"/>
        </w:rPr>
        <w:t>教</w:t>
      </w:r>
      <w:r>
        <w:rPr>
          <w:rFonts w:ascii="宋体" w:eastAsia="宋体" w:hAnsi="宋体" w:cs="宋体" w:hint="eastAsia"/>
          <w:sz w:val="24"/>
        </w:rPr>
        <w:t>师要求下与伙伴一起谈论等）。</w:t>
      </w:r>
    </w:p>
    <w:p w:rsidR="00F01237" w:rsidRDefault="00F01237">
      <w:pPr>
        <w:pStyle w:val="1"/>
        <w:adjustRightInd w:val="0"/>
        <w:snapToGrid w:val="0"/>
        <w:spacing w:line="360" w:lineRule="auto"/>
        <w:ind w:firstLine="480"/>
        <w:rPr>
          <w:rFonts w:ascii="宋体" w:eastAsia="宋体" w:hAnsi="宋体" w:cs="宋体"/>
          <w:sz w:val="24"/>
        </w:rPr>
      </w:pPr>
    </w:p>
    <w:p w:rsidR="00F01237" w:rsidRDefault="00D91074">
      <w:pPr>
        <w:adjustRightInd w:val="0"/>
        <w:snapToGrid w:val="0"/>
        <w:spacing w:line="360" w:lineRule="auto"/>
        <w:ind w:firstLineChars="200" w:firstLine="480"/>
        <w:rPr>
          <w:rFonts w:ascii="宋体" w:eastAsia="宋体" w:hAnsi="宋体" w:cs="宋体"/>
          <w:sz w:val="24"/>
          <w:shd w:val="clear" w:color="auto" w:fill="FFFFFF"/>
        </w:rPr>
      </w:pPr>
      <w:r>
        <w:rPr>
          <w:rFonts w:ascii="宋体" w:eastAsia="宋体" w:hAnsi="宋体" w:cs="宋体" w:hint="eastAsia"/>
          <w:sz w:val="24"/>
          <w:shd w:val="clear" w:color="auto" w:fill="FFFFFF"/>
        </w:rPr>
        <w:t>要促进学生的全面发展，需要教师重视学生怎么学、一切从学生出发，课堂中的师生互动是教师了解学生学习的重要抓手，</w:t>
      </w:r>
      <w:r>
        <w:rPr>
          <w:rFonts w:ascii="宋体" w:eastAsia="宋体" w:hAnsi="宋体" w:cs="宋体" w:hint="eastAsia"/>
          <w:sz w:val="24"/>
          <w:shd w:val="clear" w:color="auto" w:fill="FFFFFF"/>
        </w:rPr>
        <w:t>课堂教学形态的转变是育人方式变革的一个重要</w:t>
      </w:r>
      <w:r>
        <w:rPr>
          <w:rFonts w:ascii="宋体" w:eastAsia="宋体" w:hAnsi="宋体" w:cs="宋体" w:hint="eastAsia"/>
          <w:sz w:val="24"/>
          <w:shd w:val="clear" w:color="auto" w:fill="FFFFFF"/>
        </w:rPr>
        <w:t>路径</w:t>
      </w:r>
      <w:r>
        <w:rPr>
          <w:rFonts w:ascii="宋体" w:eastAsia="宋体" w:hAnsi="宋体" w:cs="宋体" w:hint="eastAsia"/>
          <w:sz w:val="24"/>
          <w:shd w:val="clear" w:color="auto" w:fill="FFFFFF"/>
        </w:rPr>
        <w:t>，</w:t>
      </w:r>
      <w:r>
        <w:rPr>
          <w:rFonts w:ascii="宋体" w:eastAsia="宋体" w:hAnsi="宋体" w:cs="宋体" w:hint="eastAsia"/>
          <w:sz w:val="24"/>
        </w:rPr>
        <w:t>为更好推动教师教学述评打基础</w:t>
      </w:r>
      <w:r>
        <w:rPr>
          <w:rFonts w:ascii="宋体" w:eastAsia="宋体" w:hAnsi="宋体" w:cs="宋体" w:hint="eastAsia"/>
          <w:sz w:val="24"/>
        </w:rPr>
        <w:t>。</w:t>
      </w:r>
      <w:r>
        <w:rPr>
          <w:rFonts w:ascii="宋体" w:eastAsia="宋体" w:hAnsi="宋体" w:cs="宋体" w:hint="eastAsia"/>
          <w:sz w:val="24"/>
          <w:shd w:val="clear" w:color="auto" w:fill="FFFFFF"/>
        </w:rPr>
        <w:t>要突破当前课堂教学师生互动中的现实性“瓶颈”，</w:t>
      </w:r>
      <w:r>
        <w:rPr>
          <w:rFonts w:ascii="宋体" w:eastAsia="宋体" w:hAnsi="宋体" w:cs="宋体" w:hint="eastAsia"/>
          <w:sz w:val="24"/>
          <w:shd w:val="clear" w:color="auto" w:fill="FFFFFF"/>
        </w:rPr>
        <w:t>探索实践“五项管理”与“双减”背景下“高效学习、互动生成、活力成长”的新成长课堂教学形态，</w:t>
      </w:r>
      <w:r>
        <w:rPr>
          <w:rFonts w:ascii="宋体" w:eastAsia="宋体" w:hAnsi="宋体" w:cs="宋体" w:hint="eastAsia"/>
          <w:sz w:val="24"/>
          <w:shd w:val="clear" w:color="auto" w:fill="FFFFFF"/>
        </w:rPr>
        <w:t>还应通过探索科研</w:t>
      </w:r>
      <w:r>
        <w:rPr>
          <w:rFonts w:ascii="宋体" w:eastAsia="宋体" w:hAnsi="宋体" w:cs="宋体" w:hint="eastAsia"/>
          <w:sz w:val="24"/>
          <w:shd w:val="clear" w:color="auto" w:fill="FFFFFF"/>
        </w:rPr>
        <w:t>、</w:t>
      </w:r>
      <w:r>
        <w:rPr>
          <w:rFonts w:ascii="宋体" w:eastAsia="宋体" w:hAnsi="宋体" w:cs="宋体" w:hint="eastAsia"/>
          <w:sz w:val="24"/>
          <w:shd w:val="clear" w:color="auto" w:fill="FFFFFF"/>
        </w:rPr>
        <w:t>教研</w:t>
      </w:r>
      <w:r>
        <w:rPr>
          <w:rFonts w:ascii="宋体" w:eastAsia="宋体" w:hAnsi="宋体" w:cs="宋体" w:hint="eastAsia"/>
          <w:sz w:val="24"/>
          <w:shd w:val="clear" w:color="auto" w:fill="FFFFFF"/>
        </w:rPr>
        <w:t>、</w:t>
      </w:r>
      <w:r>
        <w:rPr>
          <w:rFonts w:ascii="宋体" w:eastAsia="宋体" w:hAnsi="宋体" w:cs="宋体" w:hint="eastAsia"/>
          <w:sz w:val="24"/>
          <w:shd w:val="clear" w:color="auto" w:fill="FFFFFF"/>
        </w:rPr>
        <w:t>教学的</w:t>
      </w:r>
      <w:r>
        <w:rPr>
          <w:rFonts w:ascii="宋体" w:eastAsia="宋体" w:hAnsi="宋体" w:cs="宋体" w:hint="eastAsia"/>
          <w:sz w:val="24"/>
          <w:shd w:val="clear" w:color="auto" w:fill="FFFFFF"/>
        </w:rPr>
        <w:t>协同，以课例研究的方式，不断提升教师的教学反思能力，优化课堂教学设计，</w:t>
      </w:r>
      <w:r>
        <w:rPr>
          <w:rFonts w:ascii="宋体" w:eastAsia="宋体" w:hAnsi="宋体" w:cs="宋体" w:hint="eastAsia"/>
          <w:sz w:val="24"/>
          <w:shd w:val="clear" w:color="auto" w:fill="FFFFFF"/>
        </w:rPr>
        <w:t>重视转变学习方式、提升学科思维品质的教学实践、增加学生的内驱力、增强学生的学习力，</w:t>
      </w:r>
      <w:r>
        <w:rPr>
          <w:rFonts w:ascii="宋体" w:eastAsia="宋体" w:hAnsi="宋体" w:cs="宋体" w:hint="eastAsia"/>
          <w:sz w:val="24"/>
          <w:shd w:val="clear" w:color="auto" w:fill="FFFFFF"/>
        </w:rPr>
        <w:t>切实提升</w:t>
      </w:r>
      <w:r>
        <w:rPr>
          <w:rFonts w:ascii="宋体" w:eastAsia="宋体" w:hAnsi="宋体" w:cs="宋体" w:hint="eastAsia"/>
          <w:sz w:val="24"/>
          <w:shd w:val="clear" w:color="auto" w:fill="FFFFFF"/>
        </w:rPr>
        <w:t>育人质量。</w:t>
      </w:r>
    </w:p>
    <w:p w:rsidR="00F01237" w:rsidRDefault="00F01237">
      <w:pPr>
        <w:adjustRightInd w:val="0"/>
        <w:snapToGrid w:val="0"/>
        <w:spacing w:line="360" w:lineRule="auto"/>
        <w:ind w:firstLineChars="200" w:firstLine="572"/>
        <w:rPr>
          <w:rFonts w:ascii="宋体" w:eastAsia="宋体" w:hAnsi="宋体" w:cs="宋体"/>
          <w:color w:val="3E3E3E"/>
          <w:spacing w:val="23"/>
          <w:sz w:val="24"/>
          <w:shd w:val="clear" w:color="auto" w:fill="FFFFFF"/>
        </w:rPr>
      </w:pPr>
    </w:p>
    <w:p w:rsidR="00F01237" w:rsidRDefault="00D91074">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sz w:val="24"/>
        </w:rPr>
        <w:t>参考文献：</w:t>
      </w:r>
    </w:p>
    <w:p w:rsidR="00F01237" w:rsidRDefault="00D91074">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shd w:val="clear" w:color="auto" w:fill="FFFFFF"/>
        </w:rPr>
        <w:t>义务教育数学课程标准</w:t>
      </w:r>
      <w:r>
        <w:rPr>
          <w:rFonts w:ascii="宋体" w:eastAsia="宋体" w:hAnsi="宋体" w:cs="宋体" w:hint="eastAsia"/>
          <w:sz w:val="24"/>
          <w:shd w:val="clear" w:color="auto" w:fill="FFFFFF"/>
        </w:rPr>
        <w:t>[M].</w:t>
      </w:r>
      <w:r>
        <w:rPr>
          <w:rFonts w:ascii="宋体" w:eastAsia="宋体" w:hAnsi="宋体" w:cs="宋体" w:hint="eastAsia"/>
          <w:sz w:val="24"/>
          <w:shd w:val="clear" w:color="auto" w:fill="FFFFFF"/>
        </w:rPr>
        <w:t>中华人民共和国教育部</w:t>
      </w:r>
      <w:r>
        <w:rPr>
          <w:rFonts w:ascii="宋体" w:eastAsia="宋体" w:hAnsi="宋体" w:cs="宋体" w:hint="eastAsia"/>
          <w:sz w:val="24"/>
          <w:shd w:val="clear" w:color="auto" w:fill="FFFFFF"/>
        </w:rPr>
        <w:t>.</w:t>
      </w:r>
      <w:r>
        <w:rPr>
          <w:rFonts w:ascii="宋体" w:eastAsia="宋体" w:hAnsi="宋体" w:cs="宋体" w:hint="eastAsia"/>
          <w:sz w:val="24"/>
          <w:shd w:val="clear" w:color="auto" w:fill="FFFFFF"/>
        </w:rPr>
        <w:t>北京师范大学出版社</w:t>
      </w:r>
      <w:r>
        <w:rPr>
          <w:rFonts w:ascii="宋体" w:eastAsia="宋体" w:hAnsi="宋体" w:cs="宋体" w:hint="eastAsia"/>
          <w:sz w:val="24"/>
          <w:shd w:val="clear" w:color="auto" w:fill="FFFFFF"/>
        </w:rPr>
        <w:t>,2022.</w:t>
      </w:r>
    </w:p>
    <w:p w:rsidR="00F01237" w:rsidRDefault="00D91074">
      <w:pPr>
        <w:widowControl/>
        <w:wordWrap w:val="0"/>
        <w:adjustRightInd w:val="0"/>
        <w:snapToGrid w:val="0"/>
        <w:spacing w:line="360" w:lineRule="auto"/>
        <w:ind w:firstLineChars="200" w:firstLine="480"/>
        <w:rPr>
          <w:rFonts w:ascii="宋体" w:eastAsia="宋体" w:hAnsi="宋体" w:cs="宋体"/>
          <w:sz w:val="24"/>
          <w:shd w:val="clear" w:color="auto" w:fill="FFFFFF"/>
        </w:rPr>
      </w:pPr>
      <w:r>
        <w:rPr>
          <w:rFonts w:ascii="宋体" w:eastAsia="宋体" w:hAnsi="宋体" w:cs="宋体" w:hint="eastAsia"/>
          <w:sz w:val="24"/>
          <w:shd w:val="clear" w:color="auto" w:fill="FFFFFF"/>
        </w:rPr>
        <w:t>[2]</w:t>
      </w:r>
      <w:r>
        <w:rPr>
          <w:rFonts w:ascii="宋体" w:eastAsia="宋体" w:hAnsi="宋体" w:cs="宋体" w:hint="eastAsia"/>
          <w:sz w:val="24"/>
          <w:shd w:val="clear" w:color="auto" w:fill="FFFFFF"/>
        </w:rPr>
        <w:t>张萍</w:t>
      </w:r>
      <w:r>
        <w:rPr>
          <w:rFonts w:ascii="宋体" w:eastAsia="宋体" w:hAnsi="宋体" w:cs="宋体" w:hint="eastAsia"/>
          <w:sz w:val="24"/>
          <w:shd w:val="clear" w:color="auto" w:fill="FFFFFF"/>
        </w:rPr>
        <w:t>.</w:t>
      </w:r>
      <w:r>
        <w:rPr>
          <w:rFonts w:ascii="宋体" w:eastAsia="宋体" w:hAnsi="宋体" w:cs="宋体" w:hint="eastAsia"/>
          <w:sz w:val="24"/>
          <w:shd w:val="clear" w:color="auto" w:fill="FFFFFF"/>
        </w:rPr>
        <w:t>小学数学课堂师生对话的问题研究</w:t>
      </w:r>
      <w:r>
        <w:rPr>
          <w:rFonts w:ascii="宋体" w:eastAsia="宋体" w:hAnsi="宋体" w:cs="宋体" w:hint="eastAsia"/>
          <w:sz w:val="24"/>
          <w:shd w:val="clear" w:color="auto" w:fill="FFFFFF"/>
        </w:rPr>
        <w:t>[D].</w:t>
      </w:r>
      <w:r>
        <w:rPr>
          <w:rFonts w:ascii="宋体" w:eastAsia="宋体" w:hAnsi="宋体" w:cs="宋体" w:hint="eastAsia"/>
          <w:sz w:val="24"/>
          <w:shd w:val="clear" w:color="auto" w:fill="FFFFFF"/>
        </w:rPr>
        <w:t>山西大学</w:t>
      </w:r>
      <w:r>
        <w:rPr>
          <w:rFonts w:ascii="宋体" w:eastAsia="宋体" w:hAnsi="宋体" w:cs="宋体" w:hint="eastAsia"/>
          <w:sz w:val="24"/>
          <w:shd w:val="clear" w:color="auto" w:fill="FFFFFF"/>
        </w:rPr>
        <w:t>,2021.</w:t>
      </w:r>
    </w:p>
    <w:p w:rsidR="00F01237" w:rsidRDefault="00D91074">
      <w:pPr>
        <w:adjustRightInd w:val="0"/>
        <w:snapToGrid w:val="0"/>
        <w:spacing w:line="360" w:lineRule="auto"/>
        <w:ind w:firstLineChars="200" w:firstLine="480"/>
        <w:rPr>
          <w:rFonts w:ascii="宋体" w:eastAsia="宋体" w:hAnsi="宋体" w:cs="宋体"/>
          <w:sz w:val="24"/>
          <w:shd w:val="clear" w:color="auto" w:fill="FFFFFF"/>
        </w:rPr>
      </w:pPr>
      <w:r>
        <w:rPr>
          <w:rFonts w:ascii="宋体" w:eastAsia="宋体" w:hAnsi="宋体" w:cs="宋体" w:hint="eastAsia"/>
          <w:sz w:val="24"/>
          <w:shd w:val="clear" w:color="auto" w:fill="FFFFFF"/>
        </w:rPr>
        <w:t>[</w:t>
      </w:r>
      <w:r>
        <w:rPr>
          <w:rFonts w:ascii="宋体" w:eastAsia="宋体" w:hAnsi="宋体" w:cs="宋体" w:hint="eastAsia"/>
          <w:sz w:val="24"/>
          <w:shd w:val="clear" w:color="auto" w:fill="FFFFFF"/>
        </w:rPr>
        <w:t>3</w:t>
      </w:r>
      <w:r>
        <w:rPr>
          <w:rFonts w:ascii="宋体" w:eastAsia="宋体" w:hAnsi="宋体" w:cs="宋体" w:hint="eastAsia"/>
          <w:sz w:val="24"/>
          <w:shd w:val="clear" w:color="auto" w:fill="FFFFFF"/>
        </w:rPr>
        <w:t>]</w:t>
      </w:r>
      <w:r>
        <w:rPr>
          <w:rFonts w:ascii="宋体" w:eastAsia="宋体" w:hAnsi="宋体" w:cs="宋体" w:hint="eastAsia"/>
          <w:sz w:val="24"/>
          <w:shd w:val="clear" w:color="auto" w:fill="FFFFFF"/>
        </w:rPr>
        <w:t>张水连</w:t>
      </w:r>
      <w:r>
        <w:rPr>
          <w:rFonts w:ascii="宋体" w:eastAsia="宋体" w:hAnsi="宋体" w:cs="宋体" w:hint="eastAsia"/>
          <w:sz w:val="24"/>
          <w:shd w:val="clear" w:color="auto" w:fill="FFFFFF"/>
        </w:rPr>
        <w:t>,</w:t>
      </w:r>
      <w:r>
        <w:rPr>
          <w:rFonts w:ascii="宋体" w:eastAsia="宋体" w:hAnsi="宋体" w:cs="宋体" w:hint="eastAsia"/>
          <w:sz w:val="24"/>
          <w:shd w:val="clear" w:color="auto" w:fill="FFFFFF"/>
        </w:rPr>
        <w:t>赵黄中</w:t>
      </w:r>
      <w:r>
        <w:rPr>
          <w:rFonts w:ascii="宋体" w:eastAsia="宋体" w:hAnsi="宋体" w:cs="宋体" w:hint="eastAsia"/>
          <w:sz w:val="24"/>
          <w:shd w:val="clear" w:color="auto" w:fill="FFFFFF"/>
        </w:rPr>
        <w:t>.</w:t>
      </w:r>
      <w:r>
        <w:rPr>
          <w:rFonts w:ascii="宋体" w:eastAsia="宋体" w:hAnsi="宋体" w:cs="宋体" w:hint="eastAsia"/>
          <w:sz w:val="24"/>
          <w:shd w:val="clear" w:color="auto" w:fill="FFFFFF"/>
        </w:rPr>
        <w:t>浅论师生关系对小学数学课堂教学效率的影响</w:t>
      </w:r>
      <w:r>
        <w:rPr>
          <w:rFonts w:ascii="宋体" w:eastAsia="宋体" w:hAnsi="宋体" w:cs="宋体" w:hint="eastAsia"/>
          <w:sz w:val="24"/>
          <w:shd w:val="clear" w:color="auto" w:fill="FFFFFF"/>
        </w:rPr>
        <w:t>[J].</w:t>
      </w:r>
      <w:r>
        <w:rPr>
          <w:rFonts w:ascii="宋体" w:eastAsia="宋体" w:hAnsi="宋体" w:cs="宋体" w:hint="eastAsia"/>
          <w:sz w:val="24"/>
          <w:shd w:val="clear" w:color="auto" w:fill="FFFFFF"/>
        </w:rPr>
        <w:t>数学学习与研究</w:t>
      </w:r>
      <w:r>
        <w:rPr>
          <w:rFonts w:ascii="宋体" w:eastAsia="宋体" w:hAnsi="宋体" w:cs="宋体" w:hint="eastAsia"/>
          <w:sz w:val="24"/>
          <w:shd w:val="clear" w:color="auto" w:fill="FFFFFF"/>
        </w:rPr>
        <w:t>,2021(21):160-161.</w:t>
      </w:r>
    </w:p>
    <w:p w:rsidR="00F01237" w:rsidRDefault="00D91074">
      <w:pPr>
        <w:pStyle w:val="1"/>
        <w:adjustRightInd w:val="0"/>
        <w:snapToGrid w:val="0"/>
        <w:spacing w:line="360" w:lineRule="auto"/>
        <w:ind w:firstLine="480"/>
        <w:rPr>
          <w:rFonts w:ascii="宋体" w:eastAsia="宋体" w:hAnsi="宋体" w:cs="宋体"/>
          <w:sz w:val="24"/>
          <w:shd w:val="clear" w:color="auto" w:fill="FFFFFF"/>
        </w:rPr>
      </w:pPr>
      <w:r>
        <w:rPr>
          <w:rFonts w:ascii="宋体" w:eastAsia="宋体" w:hAnsi="宋体" w:cs="宋体" w:hint="eastAsia"/>
          <w:sz w:val="24"/>
          <w:shd w:val="clear" w:color="auto" w:fill="FFFFFF"/>
        </w:rPr>
        <w:t>[</w:t>
      </w:r>
      <w:r>
        <w:rPr>
          <w:rFonts w:ascii="宋体" w:eastAsia="宋体" w:hAnsi="宋体" w:cs="宋体" w:hint="eastAsia"/>
          <w:sz w:val="24"/>
          <w:shd w:val="clear" w:color="auto" w:fill="FFFFFF"/>
        </w:rPr>
        <w:t>4</w:t>
      </w:r>
      <w:r>
        <w:rPr>
          <w:rFonts w:ascii="宋体" w:eastAsia="宋体" w:hAnsi="宋体" w:cs="宋体" w:hint="eastAsia"/>
          <w:sz w:val="24"/>
          <w:shd w:val="clear" w:color="auto" w:fill="FFFFFF"/>
        </w:rPr>
        <w:t>]</w:t>
      </w:r>
      <w:r>
        <w:rPr>
          <w:rFonts w:ascii="宋体" w:eastAsia="宋体" w:hAnsi="宋体" w:cs="宋体" w:hint="eastAsia"/>
          <w:sz w:val="24"/>
          <w:shd w:val="clear" w:color="auto" w:fill="FFFFFF"/>
        </w:rPr>
        <w:t>陈国强</w:t>
      </w:r>
      <w:r>
        <w:rPr>
          <w:rFonts w:ascii="宋体" w:eastAsia="宋体" w:hAnsi="宋体" w:cs="宋体" w:hint="eastAsia"/>
          <w:sz w:val="24"/>
          <w:shd w:val="clear" w:color="auto" w:fill="FFFFFF"/>
        </w:rPr>
        <w:t>.</w:t>
      </w:r>
      <w:r>
        <w:rPr>
          <w:rFonts w:ascii="宋体" w:eastAsia="宋体" w:hAnsi="宋体" w:cs="宋体" w:hint="eastAsia"/>
          <w:sz w:val="24"/>
          <w:shd w:val="clear" w:color="auto" w:fill="FFFFFF"/>
        </w:rPr>
        <w:t>基于证据的小学数学课堂观察与教学改进的研究</w:t>
      </w:r>
      <w:r>
        <w:rPr>
          <w:rFonts w:ascii="宋体" w:eastAsia="宋体" w:hAnsi="宋体" w:cs="宋体" w:hint="eastAsia"/>
          <w:sz w:val="24"/>
          <w:shd w:val="clear" w:color="auto" w:fill="FFFFFF"/>
        </w:rPr>
        <w:t>[J].</w:t>
      </w:r>
      <w:r>
        <w:rPr>
          <w:rFonts w:ascii="宋体" w:eastAsia="宋体" w:hAnsi="宋体" w:cs="宋体" w:hint="eastAsia"/>
          <w:sz w:val="24"/>
          <w:shd w:val="clear" w:color="auto" w:fill="FFFFFF"/>
        </w:rPr>
        <w:t>天津教育</w:t>
      </w:r>
      <w:r>
        <w:rPr>
          <w:rFonts w:ascii="宋体" w:eastAsia="宋体" w:hAnsi="宋体" w:cs="宋体" w:hint="eastAsia"/>
          <w:sz w:val="24"/>
          <w:shd w:val="clear" w:color="auto" w:fill="FFFFFF"/>
        </w:rPr>
        <w:t>,2021(36):112-113.</w:t>
      </w:r>
    </w:p>
    <w:p w:rsidR="00F01237" w:rsidRDefault="00D91074">
      <w:pPr>
        <w:adjustRightInd w:val="0"/>
        <w:snapToGrid w:val="0"/>
        <w:spacing w:line="360" w:lineRule="auto"/>
        <w:ind w:firstLineChars="200" w:firstLine="480"/>
        <w:rPr>
          <w:rFonts w:ascii="宋体" w:eastAsia="宋体" w:hAnsi="宋体" w:cs="宋体"/>
          <w:sz w:val="24"/>
          <w:shd w:val="clear" w:color="auto" w:fill="FFFFFF"/>
        </w:rPr>
      </w:pPr>
      <w:r>
        <w:rPr>
          <w:rFonts w:ascii="宋体" w:eastAsia="宋体" w:hAnsi="宋体" w:cs="宋体" w:hint="eastAsia"/>
          <w:sz w:val="24"/>
          <w:shd w:val="clear" w:color="auto" w:fill="FFFFFF"/>
        </w:rPr>
        <w:t>[</w:t>
      </w:r>
      <w:r>
        <w:rPr>
          <w:rFonts w:ascii="宋体" w:eastAsia="宋体" w:hAnsi="宋体" w:cs="宋体" w:hint="eastAsia"/>
          <w:sz w:val="24"/>
          <w:shd w:val="clear" w:color="auto" w:fill="FFFFFF"/>
        </w:rPr>
        <w:t>5</w:t>
      </w:r>
      <w:r>
        <w:rPr>
          <w:rFonts w:ascii="宋体" w:eastAsia="宋体" w:hAnsi="宋体" w:cs="宋体" w:hint="eastAsia"/>
          <w:sz w:val="24"/>
          <w:shd w:val="clear" w:color="auto" w:fill="FFFFFF"/>
        </w:rPr>
        <w:t>]</w:t>
      </w:r>
      <w:r>
        <w:rPr>
          <w:rFonts w:ascii="宋体" w:eastAsia="宋体" w:hAnsi="宋体" w:cs="宋体" w:hint="eastAsia"/>
          <w:sz w:val="24"/>
          <w:shd w:val="clear" w:color="auto" w:fill="FFFFFF"/>
        </w:rPr>
        <w:t>欧柔</w:t>
      </w:r>
      <w:r>
        <w:rPr>
          <w:rFonts w:ascii="宋体" w:eastAsia="宋体" w:hAnsi="宋体" w:cs="宋体" w:hint="eastAsia"/>
          <w:sz w:val="24"/>
          <w:shd w:val="clear" w:color="auto" w:fill="FFFFFF"/>
        </w:rPr>
        <w:t xml:space="preserve">. </w:t>
      </w:r>
      <w:r>
        <w:rPr>
          <w:rFonts w:ascii="宋体" w:eastAsia="宋体" w:hAnsi="宋体" w:cs="宋体" w:hint="eastAsia"/>
          <w:sz w:val="24"/>
          <w:shd w:val="clear" w:color="auto" w:fill="FFFFFF"/>
        </w:rPr>
        <w:t>小学数学课堂师生互动过程的微观研究</w:t>
      </w:r>
      <w:r>
        <w:rPr>
          <w:rFonts w:ascii="宋体" w:eastAsia="宋体" w:hAnsi="宋体" w:cs="宋体" w:hint="eastAsia"/>
          <w:sz w:val="24"/>
          <w:shd w:val="clear" w:color="auto" w:fill="FFFFFF"/>
        </w:rPr>
        <w:t>[D].</w:t>
      </w:r>
      <w:r>
        <w:rPr>
          <w:rFonts w:ascii="宋体" w:eastAsia="宋体" w:hAnsi="宋体" w:cs="宋体" w:hint="eastAsia"/>
          <w:sz w:val="24"/>
          <w:shd w:val="clear" w:color="auto" w:fill="FFFFFF"/>
        </w:rPr>
        <w:t>华东师范大学</w:t>
      </w:r>
      <w:r>
        <w:rPr>
          <w:rFonts w:ascii="宋体" w:eastAsia="宋体" w:hAnsi="宋体" w:cs="宋体" w:hint="eastAsia"/>
          <w:sz w:val="24"/>
          <w:shd w:val="clear" w:color="auto" w:fill="FFFFFF"/>
        </w:rPr>
        <w:t>,2019.</w:t>
      </w:r>
    </w:p>
    <w:p w:rsidR="00F01237" w:rsidRDefault="00D91074">
      <w:pPr>
        <w:pStyle w:val="1"/>
        <w:adjustRightInd w:val="0"/>
        <w:snapToGrid w:val="0"/>
        <w:spacing w:line="360" w:lineRule="auto"/>
        <w:ind w:firstLine="480"/>
        <w:rPr>
          <w:rFonts w:ascii="宋体" w:eastAsia="宋体" w:hAnsi="宋体" w:cs="宋体"/>
          <w:sz w:val="24"/>
          <w:shd w:val="clear" w:color="auto" w:fill="FFFFFF"/>
        </w:rPr>
      </w:pPr>
      <w:r>
        <w:rPr>
          <w:rFonts w:ascii="宋体" w:eastAsia="宋体" w:hAnsi="宋体" w:cs="宋体" w:hint="eastAsia"/>
          <w:sz w:val="24"/>
          <w:shd w:val="clear" w:color="auto" w:fill="FFFFFF"/>
        </w:rPr>
        <w:t>[</w:t>
      </w:r>
      <w:r>
        <w:rPr>
          <w:rFonts w:ascii="宋体" w:eastAsia="宋体" w:hAnsi="宋体" w:cs="宋体" w:hint="eastAsia"/>
          <w:sz w:val="24"/>
          <w:shd w:val="clear" w:color="auto" w:fill="FFFFFF"/>
        </w:rPr>
        <w:t>6</w:t>
      </w:r>
      <w:r>
        <w:rPr>
          <w:rFonts w:ascii="宋体" w:eastAsia="宋体" w:hAnsi="宋体" w:cs="宋体" w:hint="eastAsia"/>
          <w:sz w:val="24"/>
          <w:shd w:val="clear" w:color="auto" w:fill="FFFFFF"/>
        </w:rPr>
        <w:t>]</w:t>
      </w:r>
      <w:r>
        <w:rPr>
          <w:rFonts w:ascii="宋体" w:eastAsia="宋体" w:hAnsi="宋体" w:cs="宋体" w:hint="eastAsia"/>
          <w:sz w:val="24"/>
          <w:shd w:val="clear" w:color="auto" w:fill="FFFFFF"/>
        </w:rPr>
        <w:t>张良朋</w:t>
      </w:r>
      <w:r>
        <w:rPr>
          <w:rFonts w:ascii="宋体" w:eastAsia="宋体" w:hAnsi="宋体" w:cs="宋体" w:hint="eastAsia"/>
          <w:sz w:val="24"/>
          <w:shd w:val="clear" w:color="auto" w:fill="FFFFFF"/>
        </w:rPr>
        <w:t>.</w:t>
      </w:r>
      <w:r>
        <w:rPr>
          <w:rFonts w:ascii="宋体" w:eastAsia="宋体" w:hAnsi="宋体" w:cs="宋体" w:hint="eastAsia"/>
          <w:sz w:val="24"/>
          <w:shd w:val="clear" w:color="auto" w:fill="FFFFFF"/>
        </w:rPr>
        <w:t>数学课堂教学需要辩证处理好的几对关系</w:t>
      </w:r>
      <w:r>
        <w:rPr>
          <w:rFonts w:ascii="宋体" w:eastAsia="宋体" w:hAnsi="宋体" w:cs="宋体" w:hint="eastAsia"/>
          <w:sz w:val="24"/>
          <w:shd w:val="clear" w:color="auto" w:fill="FFFFFF"/>
        </w:rPr>
        <w:t>[J].</w:t>
      </w:r>
      <w:r>
        <w:rPr>
          <w:rFonts w:ascii="宋体" w:eastAsia="宋体" w:hAnsi="宋体" w:cs="宋体" w:hint="eastAsia"/>
          <w:sz w:val="24"/>
          <w:shd w:val="clear" w:color="auto" w:fill="FFFFFF"/>
        </w:rPr>
        <w:t>小学教学研究</w:t>
      </w:r>
      <w:r>
        <w:rPr>
          <w:rFonts w:ascii="宋体" w:eastAsia="宋体" w:hAnsi="宋体" w:cs="宋体" w:hint="eastAsia"/>
          <w:sz w:val="24"/>
          <w:shd w:val="clear" w:color="auto" w:fill="FFFFFF"/>
        </w:rPr>
        <w:t>,2023(01):24-26.</w:t>
      </w:r>
      <w:r>
        <w:rPr>
          <w:rFonts w:ascii="宋体" w:eastAsia="宋体" w:hAnsi="宋体" w:cs="宋体" w:hint="eastAsia"/>
          <w:sz w:val="24"/>
          <w:shd w:val="clear" w:color="auto" w:fill="FFFFFF"/>
        </w:rPr>
        <w:t xml:space="preserve"> </w:t>
      </w:r>
    </w:p>
    <w:p w:rsidR="00F01237" w:rsidRDefault="00F01237"/>
    <w:p w:rsidR="00F01237" w:rsidRDefault="00F01237">
      <w:pPr>
        <w:rPr>
          <w:rFonts w:ascii="宋体" w:eastAsia="宋体" w:hAnsi="宋体" w:cs="宋体"/>
          <w:sz w:val="24"/>
          <w:shd w:val="clear" w:color="auto" w:fill="FFFFFF"/>
        </w:rPr>
      </w:pPr>
    </w:p>
    <w:p w:rsidR="00F01237" w:rsidRDefault="00D91074">
      <w:pPr>
        <w:pStyle w:val="1"/>
        <w:spacing w:line="360" w:lineRule="auto"/>
        <w:ind w:firstLineChars="0" w:firstLine="0"/>
        <w:jc w:val="right"/>
        <w:rPr>
          <w:sz w:val="24"/>
        </w:rPr>
      </w:pPr>
      <w:r>
        <w:rPr>
          <w:rFonts w:ascii="宋体" w:eastAsia="宋体" w:hAnsi="宋体" w:cs="宋体" w:hint="eastAsia"/>
          <w:sz w:val="24"/>
          <w:shd w:val="clear" w:color="auto" w:fill="FFFFFF"/>
        </w:rPr>
        <w:t>2023</w:t>
      </w:r>
      <w:r>
        <w:rPr>
          <w:rFonts w:ascii="宋体" w:eastAsia="宋体" w:hAnsi="宋体" w:cs="宋体" w:hint="eastAsia"/>
          <w:sz w:val="24"/>
          <w:shd w:val="clear" w:color="auto" w:fill="FFFFFF"/>
        </w:rPr>
        <w:t>年</w:t>
      </w:r>
      <w:r>
        <w:rPr>
          <w:rFonts w:ascii="宋体" w:eastAsia="宋体" w:hAnsi="宋体" w:cs="宋体" w:hint="eastAsia"/>
          <w:sz w:val="24"/>
          <w:shd w:val="clear" w:color="auto" w:fill="FFFFFF"/>
        </w:rPr>
        <w:t>3</w:t>
      </w:r>
      <w:r>
        <w:rPr>
          <w:rFonts w:ascii="宋体" w:eastAsia="宋体" w:hAnsi="宋体" w:cs="宋体" w:hint="eastAsia"/>
          <w:sz w:val="24"/>
          <w:shd w:val="clear" w:color="auto" w:fill="FFFFFF"/>
        </w:rPr>
        <w:t>月</w:t>
      </w:r>
      <w:r>
        <w:rPr>
          <w:rFonts w:ascii="宋体" w:eastAsia="宋体" w:hAnsi="宋体" w:cs="宋体" w:hint="eastAsia"/>
          <w:sz w:val="24"/>
          <w:shd w:val="clear" w:color="auto" w:fill="FFFFFF"/>
        </w:rPr>
        <w:t>2</w:t>
      </w:r>
      <w:r>
        <w:rPr>
          <w:rFonts w:ascii="宋体" w:eastAsia="宋体" w:hAnsi="宋体" w:cs="宋体" w:hint="eastAsia"/>
          <w:sz w:val="24"/>
          <w:shd w:val="clear" w:color="auto" w:fill="FFFFFF"/>
        </w:rPr>
        <w:t>日</w:t>
      </w:r>
    </w:p>
    <w:sectPr w:rsidR="00F01237">
      <w:footerReference w:type="default" r:id="rId17"/>
      <w:pgSz w:w="11906" w:h="16838"/>
      <w:pgMar w:top="1417" w:right="1417" w:bottom="1417" w:left="1417" w:header="851" w:footer="850"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1074" w:rsidRDefault="00D91074">
      <w:r>
        <w:separator/>
      </w:r>
    </w:p>
  </w:endnote>
  <w:endnote w:type="continuationSeparator" w:id="0">
    <w:p w:rsidR="00D91074" w:rsidRDefault="00D910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altName w:val="仿宋"/>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1237" w:rsidRDefault="00D91074">
    <w:pPr>
      <w:pStyle w:val="a4"/>
    </w:pPr>
    <w:r>
      <w:rPr>
        <w:noProof/>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F01237" w:rsidRDefault="00D91074">
                          <w:pPr>
                            <w:pStyle w:val="a4"/>
                          </w:pPr>
                          <w:r>
                            <w:fldChar w:fldCharType="begin"/>
                          </w:r>
                          <w:r>
                            <w:instrText xml:space="preserve"> PAGE  \* MERGEFORMAT </w:instrText>
                          </w:r>
                          <w:r>
                            <w:fldChar w:fldCharType="separate"/>
                          </w:r>
                          <w:r w:rsidR="004D7C98">
                            <w:rPr>
                              <w:noProof/>
                            </w:rP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3" o:spid="_x0000_s1026" type="#_x0000_t202" style="position:absolute;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G1qZYhhAgAACgUAAA4AAAAAAAAAAAAAAAAALgIAAGRycy9lMm9Eb2MueG1s&#10;UEsBAi0AFAAGAAgAAAAhAHGq0bnXAAAABQEAAA8AAAAAAAAAAAAAAAAAuwQAAGRycy9kb3ducmV2&#10;LnhtbFBLBQYAAAAABAAEAPMAAAC/BQAAAAA=&#10;" filled="f" stroked="f" strokeweight=".5pt">
              <v:textbox style="mso-fit-shape-to-text:t" inset="0,0,0,0">
                <w:txbxContent>
                  <w:p w:rsidR="00F01237" w:rsidRDefault="00D91074">
                    <w:pPr>
                      <w:pStyle w:val="a4"/>
                    </w:pPr>
                    <w:r>
                      <w:fldChar w:fldCharType="begin"/>
                    </w:r>
                    <w:r>
                      <w:instrText xml:space="preserve"> PAGE  \* MERGEFORMAT </w:instrText>
                    </w:r>
                    <w:r>
                      <w:fldChar w:fldCharType="separate"/>
                    </w:r>
                    <w:r w:rsidR="004D7C98">
                      <w:rPr>
                        <w:noProof/>
                      </w:rPr>
                      <w:t>1</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1074" w:rsidRDefault="00D91074">
      <w:r>
        <w:separator/>
      </w:r>
    </w:p>
  </w:footnote>
  <w:footnote w:type="continuationSeparator" w:id="0">
    <w:p w:rsidR="00D91074" w:rsidRDefault="00D91074">
      <w:r>
        <w:continuationSeparator/>
      </w:r>
    </w:p>
  </w:footnote>
  <w:footnote w:id="1">
    <w:p w:rsidR="00F01237" w:rsidRDefault="00D91074">
      <w:pPr>
        <w:pStyle w:val="a6"/>
      </w:pPr>
      <w:r>
        <w:rPr>
          <w:rStyle w:val="a9"/>
        </w:rPr>
        <w:footnoteRef/>
      </w:r>
      <w:r>
        <w:t xml:space="preserve"> </w:t>
      </w:r>
      <w:r>
        <w:rPr>
          <w:rFonts w:hint="eastAsia"/>
        </w:rPr>
        <w:t>成熟型教师，在本文中指从教十年及十年以上的教师。</w:t>
      </w:r>
      <w:r>
        <w:rPr>
          <w:rFonts w:hint="eastAsia"/>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81D06DE"/>
    <w:multiLevelType w:val="singleLevel"/>
    <w:tmpl w:val="C81D06DE"/>
    <w:lvl w:ilvl="0">
      <w:start w:val="1"/>
      <w:numFmt w:val="chineseCounting"/>
      <w:suff w:val="nothing"/>
      <w:lvlText w:val="%1、"/>
      <w:lvlJc w:val="left"/>
      <w:rPr>
        <w:rFonts w:hint="eastAsia"/>
      </w:rPr>
    </w:lvl>
  </w:abstractNum>
  <w:abstractNum w:abstractNumId="1">
    <w:nsid w:val="0F90B3BA"/>
    <w:multiLevelType w:val="singleLevel"/>
    <w:tmpl w:val="0F90B3BA"/>
    <w:lvl w:ilvl="0">
      <w:start w:val="1"/>
      <w:numFmt w:val="decimal"/>
      <w:lvlText w:val="%1."/>
      <w:lvlJc w:val="left"/>
      <w:pPr>
        <w:tabs>
          <w:tab w:val="left" w:pos="312"/>
        </w:tabs>
      </w:pPr>
      <w:rPr>
        <w:rFonts w:ascii="宋体" w:eastAsia="宋体" w:hAnsi="宋体" w:cs="宋体"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hiNTY0YTcxNzhmNzkwM2E2MWFjNWMxNmZiMGY5ZDgifQ=="/>
  </w:docVars>
  <w:rsids>
    <w:rsidRoot w:val="76106FDF"/>
    <w:rsid w:val="00017C8F"/>
    <w:rsid w:val="00063E15"/>
    <w:rsid w:val="00153B51"/>
    <w:rsid w:val="00186C41"/>
    <w:rsid w:val="002F16D3"/>
    <w:rsid w:val="00365989"/>
    <w:rsid w:val="004D3F31"/>
    <w:rsid w:val="004D7C98"/>
    <w:rsid w:val="005B1101"/>
    <w:rsid w:val="00685EA0"/>
    <w:rsid w:val="00833A19"/>
    <w:rsid w:val="008A60C7"/>
    <w:rsid w:val="00A96B11"/>
    <w:rsid w:val="00BD0F91"/>
    <w:rsid w:val="00D6654F"/>
    <w:rsid w:val="00D91074"/>
    <w:rsid w:val="00DC64BC"/>
    <w:rsid w:val="00F01237"/>
    <w:rsid w:val="00F9618B"/>
    <w:rsid w:val="00FC2E69"/>
    <w:rsid w:val="03604E7B"/>
    <w:rsid w:val="03FD4132"/>
    <w:rsid w:val="05D94D16"/>
    <w:rsid w:val="164B1476"/>
    <w:rsid w:val="17702A02"/>
    <w:rsid w:val="19FF6B3A"/>
    <w:rsid w:val="1BCC0B62"/>
    <w:rsid w:val="1D825BC2"/>
    <w:rsid w:val="25C84D0C"/>
    <w:rsid w:val="274F7898"/>
    <w:rsid w:val="29F6324E"/>
    <w:rsid w:val="2A443FBA"/>
    <w:rsid w:val="2B972EEA"/>
    <w:rsid w:val="31BD6198"/>
    <w:rsid w:val="33CF2B46"/>
    <w:rsid w:val="3454129D"/>
    <w:rsid w:val="35E210D3"/>
    <w:rsid w:val="36A4475E"/>
    <w:rsid w:val="372B2789"/>
    <w:rsid w:val="382F4F9D"/>
    <w:rsid w:val="39FC6858"/>
    <w:rsid w:val="3AF9494C"/>
    <w:rsid w:val="42C45840"/>
    <w:rsid w:val="44B47287"/>
    <w:rsid w:val="46476EB4"/>
    <w:rsid w:val="46B3789F"/>
    <w:rsid w:val="47121270"/>
    <w:rsid w:val="48A56114"/>
    <w:rsid w:val="4FFB77B4"/>
    <w:rsid w:val="50B82E88"/>
    <w:rsid w:val="5E174F66"/>
    <w:rsid w:val="64CE1249"/>
    <w:rsid w:val="64E35BA2"/>
    <w:rsid w:val="66CB4B3F"/>
    <w:rsid w:val="6BBA26E8"/>
    <w:rsid w:val="6CAB1705"/>
    <w:rsid w:val="6EF31305"/>
    <w:rsid w:val="6EFB796A"/>
    <w:rsid w:val="6F7C731F"/>
    <w:rsid w:val="73134995"/>
    <w:rsid w:val="76106FDF"/>
    <w:rsid w:val="76AD7DBE"/>
    <w:rsid w:val="775D7A36"/>
    <w:rsid w:val="7B615CC3"/>
    <w:rsid w:val="7D9A72EE"/>
    <w:rsid w:val="7DBA79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5:docId w15:val="{BA386824-DA03-4F36-9693-E329992CC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footnote text" w:qFormat="1"/>
    <w:lsdException w:name="header" w:qFormat="1"/>
    <w:lsdException w:name="footer" w:qFormat="1"/>
    <w:lsdException w:name="caption" w:semiHidden="1" w:unhideWhenUsed="1" w:qFormat="1"/>
    <w:lsdException w:name="footnote reference" w:qFormat="1"/>
    <w:lsdException w:name="Title" w:qFormat="1"/>
    <w:lsdException w:name="Default Paragraph Font" w:semiHidden="1" w:uiPriority="1" w:unhideWhenUsed="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1"/>
    <w:qFormat/>
    <w:pPr>
      <w:widowControl w:val="0"/>
      <w:jc w:val="both"/>
    </w:pPr>
    <w:rPr>
      <w:rFonts w:asciiTheme="minorHAnsi" w:eastAsiaTheme="minorEastAsia" w:hAnsiTheme="minorHAnsi" w:cstheme="minorBidi"/>
      <w:kern w:val="2"/>
      <w:sz w:val="21"/>
      <w:szCs w:val="24"/>
    </w:rPr>
  </w:style>
  <w:style w:type="paragraph" w:styleId="3">
    <w:name w:val="heading 3"/>
    <w:basedOn w:val="a"/>
    <w:next w:val="a"/>
    <w:semiHidden/>
    <w:unhideWhenUsed/>
    <w:qFormat/>
    <w:pPr>
      <w:spacing w:beforeAutospacing="1" w:afterAutospacing="1"/>
      <w:jc w:val="left"/>
      <w:outlineLvl w:val="2"/>
    </w:pPr>
    <w:rPr>
      <w:rFonts w:ascii="宋体" w:eastAsia="宋体" w:hAnsi="宋体" w:cs="Times New Roman" w:hint="eastAsia"/>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1">
    <w:name w:val="toc 1"/>
    <w:basedOn w:val="a"/>
    <w:next w:val="a"/>
    <w:qFormat/>
    <w:pPr>
      <w:spacing w:line="600" w:lineRule="exact"/>
      <w:ind w:firstLineChars="200" w:firstLine="640"/>
    </w:pPr>
    <w:rPr>
      <w:rFonts w:ascii="Calibri" w:eastAsia="仿宋_GB2312" w:hAnsi="Calibri" w:cs="Times New Roman"/>
      <w:sz w:val="32"/>
    </w:rPr>
  </w:style>
  <w:style w:type="paragraph" w:styleId="a3">
    <w:name w:val="Balloon Text"/>
    <w:basedOn w:val="a"/>
    <w:link w:val="Char"/>
    <w:qFormat/>
    <w:rPr>
      <w:sz w:val="18"/>
      <w:szCs w:val="18"/>
    </w:r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6">
    <w:name w:val="footnote text"/>
    <w:basedOn w:val="a"/>
    <w:qFormat/>
    <w:pPr>
      <w:snapToGrid w:val="0"/>
      <w:jc w:val="left"/>
    </w:pPr>
    <w:rPr>
      <w:sz w:val="18"/>
    </w:rPr>
  </w:style>
  <w:style w:type="table" w:styleId="a7">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basedOn w:val="a0"/>
    <w:qFormat/>
    <w:rPr>
      <w:color w:val="0000FF"/>
      <w:u w:val="single"/>
    </w:rPr>
  </w:style>
  <w:style w:type="character" w:styleId="a9">
    <w:name w:val="footnote reference"/>
    <w:basedOn w:val="a0"/>
    <w:qFormat/>
    <w:rPr>
      <w:vertAlign w:val="superscript"/>
    </w:rPr>
  </w:style>
  <w:style w:type="paragraph" w:styleId="aa">
    <w:name w:val="List Paragraph"/>
    <w:basedOn w:val="a"/>
    <w:uiPriority w:val="99"/>
    <w:qFormat/>
    <w:pPr>
      <w:ind w:firstLineChars="200" w:firstLine="420"/>
    </w:pPr>
  </w:style>
  <w:style w:type="character" w:customStyle="1" w:styleId="Char">
    <w:name w:val="批注框文本 Char"/>
    <w:basedOn w:val="a0"/>
    <w:link w:val="a3"/>
    <w:qFormat/>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5619838-DDB1-4E69-9F09-85A4783177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8</Pages>
  <Words>747</Words>
  <Characters>4261</Characters>
  <Application>Microsoft Office Word</Application>
  <DocSecurity>0</DocSecurity>
  <Lines>35</Lines>
  <Paragraphs>9</Paragraphs>
  <ScaleCrop>false</ScaleCrop>
  <Company>Organization</Company>
  <LinksUpToDate>false</LinksUpToDate>
  <CharactersWithSpaces>4999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shirleyxia</dc:creator>
  <cp:lastModifiedBy>Windows 用户</cp:lastModifiedBy>
  <cp:revision>9</cp:revision>
  <dcterms:created xsi:type="dcterms:W3CDTF">2023-04-16T11:34:00Z</dcterms:created>
  <dcterms:modified xsi:type="dcterms:W3CDTF">2023-04-19T11:46:00Z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AF3A4FC9AF7C497BA006B15A01CB1017_13</vt:lpwstr>
  </property>
</Properties>
</file>