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基于儿童立场开展小班室内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“</w:t>
      </w:r>
      <w:r>
        <w:rPr>
          <w:rFonts w:hint="eastAsia" w:ascii="黑体" w:hAnsi="黑体" w:eastAsia="黑体" w:cs="黑体"/>
          <w:sz w:val="32"/>
          <w:szCs w:val="32"/>
        </w:rPr>
        <w:t>微运动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”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的实践研究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上海市奉贤区青村幼儿园 王旭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摘要：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  <w:t>运动是上海市幼儿园四大版块课程之一, 是幼儿在园一日生活中必不可少的一项活动, 对于幼儿的健康成长有着积极的促进作用。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当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幼儿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每日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两小时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的户外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运动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受到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不良天气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糟糕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环境的影响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而无法得到保障时，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室内微运动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就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成为幼儿户外运动的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延伸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和拓展，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它能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保证幼儿每天的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运动时间和运动质量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本文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在儿童立场理念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引领下，根据幼儿身心发展特</w:t>
      </w:r>
      <w:r>
        <w:rPr>
          <w:rFonts w:hint="eastAsia" w:ascii="宋体" w:hAnsi="宋体" w:eastAsia="宋体" w:cs="宋体"/>
          <w:bCs/>
          <w:sz w:val="28"/>
          <w:szCs w:val="28"/>
        </w:rPr>
        <w:t>点和运动兴趣，探索开展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小班</w:t>
      </w:r>
      <w:r>
        <w:rPr>
          <w:rFonts w:hint="eastAsia" w:ascii="宋体" w:hAnsi="宋体" w:eastAsia="宋体" w:cs="宋体"/>
          <w:bCs/>
          <w:sz w:val="28"/>
          <w:szCs w:val="28"/>
        </w:rPr>
        <w:t>室内“微运动”的内容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和</w:t>
      </w:r>
      <w:r>
        <w:rPr>
          <w:rFonts w:hint="eastAsia" w:ascii="宋体" w:hAnsi="宋体" w:eastAsia="宋体" w:cs="宋体"/>
          <w:bCs/>
          <w:sz w:val="28"/>
          <w:szCs w:val="28"/>
        </w:rPr>
        <w:t>策略，</w:t>
      </w:r>
      <w:r>
        <w:rPr>
          <w:rFonts w:hint="eastAsia" w:ascii="宋体" w:hAnsi="宋体" w:eastAsia="宋体" w:cs="宋体"/>
          <w:sz w:val="28"/>
          <w:szCs w:val="28"/>
        </w:rPr>
        <w:t>让幼儿在微运动中体验运动快乐、释放运动潜能、激发运动天性，形成良好的运动能力和运动品质。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关键字：</w:t>
      </w:r>
      <w:r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  <w:t>儿童立场</w:t>
      </w:r>
      <w:r>
        <w:rPr>
          <w:rFonts w:hint="eastAsia" w:ascii="宋体" w:hAnsi="宋体" w:eastAsia="宋体" w:cs="宋体"/>
          <w:sz w:val="28"/>
          <w:szCs w:val="28"/>
        </w:rPr>
        <w:t xml:space="preserve">   室内微运动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小班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《3-6 岁儿童学习与发展指南》指出 ：“提供丰富多样、适合幼儿的运动机会，吸引幼儿参与其中，激发和保持幼儿对活动的兴趣，为幼儿提供丰富多彩的运动体验，促使幼儿身心发展。”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可见，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运动对 3 岁至 6 岁幼儿的发展有着不可替代的作用。</w:t>
      </w:r>
      <w:r>
        <w:rPr>
          <w:rFonts w:hint="eastAsia" w:ascii="宋体" w:hAnsi="宋体" w:eastAsia="宋体" w:cs="宋体"/>
          <w:color w:val="1F497D" w:themeColor="text2"/>
          <w:sz w:val="28"/>
          <w:szCs w:val="28"/>
          <w14:textFill>
            <w14:solidFill>
              <w14:schemeClr w14:val="tx2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近年来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由于受到不良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气候条件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影响，高温天气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时间上的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延长，空气污染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导致雾霾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天气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的出现以及各种大气污染情况的时常出现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幼儿每日两小时的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户外运动受到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不同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程度的影响。因此，室内微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运动逐渐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成为了幼儿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户外运动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主要补充和拓展形式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它能很好的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解决户外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运动在环境和天气影响下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无法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定时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普遍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shd w:val="clear" w:color="auto" w:fill="FFFFFF"/>
        </w:rPr>
        <w:t>基于儿童立场的室内微运动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shd w:val="clear" w:color="auto" w:fill="FFFFFF"/>
          <w:lang w:val="en-US" w:eastAsia="zh-CN"/>
        </w:rPr>
        <w:t>立足于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儿童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本身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从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幼儿身心发展需求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出发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，顺应儿童运动兴趣，注重对室内环境空间的划分和环境的创设，充分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挖掘室内材料价值功能性，让幼儿</w:t>
      </w:r>
      <w:r>
        <w:rPr>
          <w:rFonts w:hint="eastAsia" w:ascii="宋体" w:hAnsi="宋体" w:eastAsia="宋体" w:cs="宋体"/>
          <w:sz w:val="28"/>
          <w:szCs w:val="28"/>
        </w:rPr>
        <w:t>在运动中的自主选择、自主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想象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，提升幼儿</w:t>
      </w:r>
      <w:r>
        <w:rPr>
          <w:rFonts w:hint="eastAsia" w:ascii="宋体" w:hAnsi="宋体" w:eastAsia="宋体" w:cs="宋体"/>
          <w:sz w:val="28"/>
          <w:szCs w:val="28"/>
        </w:rPr>
        <w:t>自主运动的意识和能力。根据小班幼儿的年龄和身心特点，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室内微运动的环境和材料更具情境性和趣味性，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进而激发幼儿的运动兴趣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同时，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鼓励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幼儿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自主选择材料、自主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创新玩法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让幼儿在运动中获得丰富的认知感受，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进一步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释放幼儿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运动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潜能，激发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幼儿的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运动天性。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然而，在开展室内微运动的过程中，也存在着一些问题，如室内空间规划不合理，利用率低；室内材料单一，缺少辅助物，从而导致运动技能发展的不平衡；运动情境单调，幼儿丧失运动兴趣;教师在运动中占主导地位，幼儿主体性缺失等。为了更好的解决问题，我们积极开展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shd w:val="clear" w:color="auto" w:fill="FFFFFF"/>
        </w:rPr>
        <w:t>基于儿童立场的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shd w:val="clear" w:color="auto" w:fill="FFFFFF"/>
          <w:lang w:val="en-US" w:eastAsia="zh-CN"/>
        </w:rPr>
        <w:t>小班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shd w:val="clear" w:color="auto" w:fill="FFFFFF"/>
        </w:rPr>
        <w:t>室内微运动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shd w:val="clear" w:color="auto" w:fill="FFFFFF"/>
          <w:lang w:val="en-US" w:eastAsia="zh-CN"/>
        </w:rPr>
        <w:t>的实践研究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，在实践中也有了一些收获: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巧心布局——盘活运动空间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幼儿园室内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微运动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的开展，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不仅给予幼儿充足的运动空间，还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丰富了幼儿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室内运动的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内容。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幼儿园的大厅、教室、走廊和各类活动室都可以用来作为幼儿活动的空间，让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幼儿有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足够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“动”起来的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不同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空间。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我们根据现有场地的不同特点合理规划空间，在充分考虑安全性和适宜性的基础上，巧妙挖掘这些场地的隐藏功能，整体合理规划，盘活运动空间，赋予场地多样的运动功能。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如：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幼儿园的多功能厅、大厅比较宽敞，我们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这些地方开展幼儿移动范围较大的、占用空间相对较大的运动内容。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走廊和楼梯的空间有限，我们充分利用地面、墙面和上空的空间优势，分别设计了小兔摘萝卜和摘果子的运动内容。“小兔摘萝卜”充分利用楼梯扶手的空隙，将小塑料棒替代成各种萝卜，幼儿扮成小兔，在上下楼梯走动的过程中背着小背篓摘萝卜。“摘果子”则在楼梯转角的平台上方用网兜四角固定，在里面放上各种大小不一的球球，幼儿用长短不一的长海绵棍触碰网兜，果子就会从上方掉落，孩子们捡起果子放在轮胎上在走廊里运果子。我们还发挥了空间延展的优势，师幼一起设计了“身体魔毯”、“布袋隐形人”等活动，发展了幼儿投掷、闪躲等不同的动作发展技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通过巧妙的空间利用，从平面空间到立体空间，从单维空间到多维空间，让空间成为幼儿运动的制胜法宝，充分挖掘场地的运动功能，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让幼儿在整个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运动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中流动起来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满足幼儿的运动需求。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巧设情境——提升运动兴趣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兴趣是幼儿运动的出发点，小班的幼儿年龄小，主观能动性差，如何让幼儿积极参与到室内微运动中的态度是非常重要的。因此，我们要从小班幼儿的年龄特点和认知程度出发，抓住幼儿的兴趣点和关注点，师幼一起创设</w:t>
      </w:r>
      <w:r>
        <w:rPr>
          <w:rFonts w:ascii="宋体" w:hAnsi="宋体" w:eastAsia="宋体" w:cs="宋体"/>
          <w:sz w:val="28"/>
          <w:szCs w:val="28"/>
        </w:rPr>
        <w:t>丰富多彩的运动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情</w:t>
      </w:r>
      <w:r>
        <w:rPr>
          <w:rFonts w:ascii="宋体" w:hAnsi="宋体" w:eastAsia="宋体" w:cs="宋体"/>
          <w:sz w:val="28"/>
          <w:szCs w:val="28"/>
        </w:rPr>
        <w:t>境，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激发幼儿的兴趣，</w:t>
      </w:r>
      <w:r>
        <w:rPr>
          <w:rFonts w:ascii="宋体" w:hAnsi="宋体" w:eastAsia="宋体" w:cs="宋体"/>
          <w:sz w:val="28"/>
          <w:szCs w:val="28"/>
        </w:rPr>
        <w:t>让运动变得更有趣。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sz w:val="28"/>
          <w:szCs w:val="28"/>
        </w:rPr>
        <w:t>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“小小解放军”的运动中，我们把教室、盥洗室和午睡室有效整合，创设了环绕式的前进路线。幼儿在激昂的音乐中扮演解放军，要钻爬过教室里柜子和桌子设置的不同高度和宽度的山洞、要跨过椅子设置的小河、躲避午睡室床和床之间的烽火线、翻越过草席设置的大草地，最后抢占高处的红旗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通过巧妙创设不同的微运动情境，让幼儿积极自主地参与到各种运动中，让幼儿在角色扮演的过程中提升运动兴趣，在不断的挑战中体验成功的乐趣，也在情感中得到满足。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2" w:firstLineChars="200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巧用材料——挖掘运动价值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不同的材料蕴含着不同的教育价值和功能，和户外运动材料相比，室内微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运动材料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具有明显的优势，它能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就地取材、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功能多样、灵活取用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这些材料中包含了很多的低结构材料，这些低结构材料方便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组合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和整理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幼儿可以通过自己的想象一物多玩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。教师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通过巧妙运用材料，在室内微运动中充分发挥幼儿的主观能动性和创造性，支持和推动幼儿与材料进行积极互动，从而使材料的运动价值发挥到最大化。</w:t>
      </w:r>
    </w:p>
    <w:p>
      <w:pPr>
        <w:pStyle w:val="2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“巧”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变</w:t>
      </w:r>
      <w:r>
        <w:rPr>
          <w:rFonts w:ascii="宋体" w:hAnsi="宋体" w:eastAsia="宋体" w:cs="宋体"/>
          <w:sz w:val="28"/>
          <w:szCs w:val="28"/>
        </w:rPr>
        <w:t>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合</w:t>
      </w:r>
      <w:r>
        <w:rPr>
          <w:rFonts w:ascii="宋体" w:hAnsi="宋体" w:eastAsia="宋体" w:cs="宋体"/>
          <w:sz w:val="28"/>
          <w:szCs w:val="28"/>
        </w:rPr>
        <w:t>，一物多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创意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由于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室内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运动的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空间有限，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一些小巧灵活取用的材料更适合在室内运用。不同大小的呼啦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圈、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不同长度的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绳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等都可以在幼儿手中变换成不同的组合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一些生活中常见的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废旧材料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也可以充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分利用</w:t>
      </w:r>
      <w:r>
        <w:rPr>
          <w:rFonts w:ascii="宋体" w:hAnsi="宋体" w:eastAsia="宋体" w:cs="宋体"/>
          <w:sz w:val="28"/>
          <w:szCs w:val="28"/>
        </w:rPr>
        <w:t>，如奶粉罐、纸盒、纸箱等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这些低结构材料，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幼儿通过巧妙组合不同的运动形式，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如运动的路线、摆放的位置等，可以玩出不同的花样。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如：纸箱是幼儿最喜欢的废旧材料之一，在短短一个学期内孩子们通过不同大小纸箱的组合，玩出了六种不同的玩法。走迷宫（用大夹子将纸箱夹住），按照不同的组合排列，幼儿设置一个入口和一个出口，在钻爬的过程中寻找出口。愤怒的小鸟，将箱子垒高并用沙包投掷；粮仓搬运工，在箱子里装上不同的农作物，从指定地点运送到粮仓等等。幼儿通过对这些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低结构材料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采用不同的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巧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妙创意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组合，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在运动中尝试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各种走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跳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投掷等动作技能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发展幼儿平衡、力量等多种能力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“巧”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设</w:t>
      </w:r>
      <w:r>
        <w:rPr>
          <w:rFonts w:ascii="宋体" w:hAnsi="宋体" w:eastAsia="宋体" w:cs="宋体"/>
          <w:sz w:val="28"/>
          <w:szCs w:val="28"/>
        </w:rPr>
        <w:t>层次，满足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个体差异</w:t>
      </w:r>
      <w:r>
        <w:rPr>
          <w:rFonts w:ascii="宋体" w:hAnsi="宋体" w:eastAsia="宋体" w:cs="宋体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sz w:val="28"/>
          <w:szCs w:val="28"/>
        </w:rPr>
        <w:t>室内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微</w:t>
      </w:r>
      <w:r>
        <w:rPr>
          <w:rFonts w:ascii="宋体" w:hAnsi="宋体" w:eastAsia="宋体" w:cs="宋体"/>
          <w:sz w:val="28"/>
          <w:szCs w:val="28"/>
        </w:rPr>
        <w:t>运动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</w:t>
      </w:r>
      <w:r>
        <w:rPr>
          <w:rFonts w:ascii="宋体" w:hAnsi="宋体" w:eastAsia="宋体" w:cs="宋体"/>
          <w:sz w:val="28"/>
          <w:szCs w:val="28"/>
        </w:rPr>
        <w:t>材料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除了</w:t>
      </w:r>
      <w:r>
        <w:rPr>
          <w:rFonts w:ascii="宋体" w:hAnsi="宋体" w:eastAsia="宋体" w:cs="宋体"/>
          <w:sz w:val="28"/>
          <w:szCs w:val="28"/>
        </w:rPr>
        <w:t>就地取材、小巧轻便、一物多玩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等特点，还需要</w:t>
      </w:r>
      <w:r>
        <w:rPr>
          <w:rFonts w:ascii="宋体" w:hAnsi="宋体" w:eastAsia="宋体" w:cs="宋体"/>
          <w:sz w:val="28"/>
          <w:szCs w:val="28"/>
        </w:rPr>
        <w:t>体现层次性。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在运动中我们也要尊重每位幼儿的个体差异，满足每一个幼儿的运动需求。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首先，在室内微运动中相同材料的使用无法满足每位幼儿的兴趣需要，甚至会同化幼儿的运动思维，因此我们需要用不同的运动材料来刺激幼儿的运动兴趣，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这</w:t>
      </w:r>
      <w:r>
        <w:rPr>
          <w:rFonts w:ascii="宋体" w:hAnsi="宋体" w:eastAsia="宋体" w:cs="宋体"/>
          <w:sz w:val="28"/>
          <w:szCs w:val="28"/>
        </w:rPr>
        <w:t>样幼儿就可以根据自己的能力水平，挑战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适合自己的内容来进行运动</w:t>
      </w:r>
      <w:r>
        <w:rPr>
          <w:rFonts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如：在“过河”的游戏中，幼儿分别用不同的材料（轮胎、长椅、梅花桩等）设置了不同宽度和长度的河面，</w:t>
      </w:r>
      <w:r>
        <w:rPr>
          <w:rFonts w:ascii="宋体" w:hAnsi="宋体" w:eastAsia="宋体" w:cs="宋体"/>
          <w:sz w:val="28"/>
          <w:szCs w:val="28"/>
        </w:rPr>
        <w:t>这些层次不同的材料能让幼儿自主选择，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幼儿可以根据自己的能力</w:t>
      </w:r>
      <w:r>
        <w:rPr>
          <w:rFonts w:ascii="宋体" w:hAnsi="宋体" w:eastAsia="宋体" w:cs="宋体"/>
          <w:sz w:val="28"/>
          <w:szCs w:val="28"/>
        </w:rPr>
        <w:t>适度挑战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从而体验成功的乐趣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lang w:val="en-US" w:eastAsia="zh-CN"/>
        </w:rPr>
      </w:pP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其次，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室内微运动中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材料投放也要体现层次性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和过程性，包括材料投放的先后顺序、材料投放的不同数量。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打怪兽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的游戏中，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刚开始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怪兽的嘴巴是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比较大的，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几只怪兽摆放的位置也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比较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近，投掷用的是有一定重量的沙包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。随着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幼儿运动经验和运动能力的不断提高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怪兽的嘴巴越变越小，摆放的位置也逐渐变远，球的材质和大小也有所变化，有塑料的海洋球、网球、自制的纸球等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不断调整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投放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不同材料的过程中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体现了材料投放的层次性，在不断的挑战中让幼儿维持新鲜感，有效</w:t>
      </w:r>
      <w: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促进幼</w:t>
      </w:r>
      <w:r>
        <w:rPr>
          <w:rFonts w:ascii="宋体" w:hAnsi="宋体" w:eastAsia="宋体" w:cs="宋体"/>
          <w:sz w:val="28"/>
          <w:szCs w:val="28"/>
        </w:rPr>
        <w:t>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运动</w:t>
      </w:r>
      <w:r>
        <w:rPr>
          <w:rFonts w:ascii="宋体" w:hAnsi="宋体" w:eastAsia="宋体" w:cs="宋体"/>
          <w:sz w:val="28"/>
          <w:szCs w:val="28"/>
        </w:rPr>
        <w:t>水平的提升。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四、巧妙点拨——支持幼儿运动需求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在开展室内微运动的过程中，教师要以观察者的身份，识别幼儿不同的运动兴趣和行为，在尊重幼儿的前提下，支持和引导幼儿的运动需求，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这是教师关注的要点。小班幼儿在开展微运动时有着自己的“小心思”，更喜欢按照自己的兴趣进行。教师要做的就是鼓励和支持幼儿的创意，通过巧妙的点拨满足幼儿运动的需求。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如：在一次室内微运动中，一开始孩子们把椅子放在桌子上，用呼啦圈玩起了套圈的游戏。过了一会儿，A和B爬到椅子上，拿出柜子里的两篮纸杯和奶粉罐，他们把纸杯和奶粉罐一个个放在椅子上，用沙包一个个的扔。玩了一会儿，两人的运动兴趣低迷，坐在地上无所事事。于是，我走过去说：“平时我们怎么玩纸杯和奶粉罐的？”A说：“一层一层的往上叠”。没过多久，两个人就搭出了一面纸杯墙，A拿起了一个小沙包，朝我这边看了一下，接收到孩子的目光，我随即点了点头。只见她站在桌子的不远处，把沙包“嗖”得一下，往叠好的纸杯墙扔去，“哗啦”一片声响，纸杯、奶粉罐倒了一地，在一旁观看的小伙伴们纷纷拍手叫好，都跃跃欲试，“飞鸟冲冲冲”的游戏也诞生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在室内微运动开展的过程中教师可以遵循“多观察、少指导和真帮助”的策略，及时回应幼儿的运动需求，挖掘幼儿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的潜在能动性，丰富幼儿运动经验。在这个持续支持和跟进的过程中，幼儿的运动能力也会得到循序渐进的提高和发展。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总之，基于儿童立场的室内微运动是幼儿户外运动的有效延伸和拓展方式，是现有环境条件下的必然趋势，是教师</w:t>
      </w:r>
      <w:r>
        <w:rPr>
          <w:rFonts w:hint="eastAsia" w:ascii="宋体" w:hAnsi="宋体" w:eastAsia="宋体" w:cs="宋体"/>
          <w:sz w:val="28"/>
          <w:szCs w:val="28"/>
        </w:rPr>
        <w:t>和幼儿一起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自主选择、自主创意、自主探究的运动方式。</w:t>
      </w:r>
      <w:r>
        <w:rPr>
          <w:rFonts w:hint="eastAsia" w:ascii="宋体" w:hAnsi="宋体" w:eastAsia="宋体" w:cs="宋体"/>
          <w:sz w:val="28"/>
          <w:szCs w:val="28"/>
        </w:rPr>
        <w:t>坚持幼儿的兴趣和发展的需要，充分利用室内微运动区域空间，投放适宜的室内微运动材料，优化幼儿园室内微运动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环境</w:t>
      </w:r>
      <w:r>
        <w:rPr>
          <w:rFonts w:hint="eastAsia" w:ascii="宋体" w:hAnsi="宋体" w:eastAsia="宋体" w:cs="宋体"/>
          <w:sz w:val="28"/>
          <w:szCs w:val="28"/>
        </w:rPr>
        <w:t>，愉悦幼儿身心，促进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幼儿</w:t>
      </w:r>
      <w:r>
        <w:rPr>
          <w:rFonts w:hint="eastAsia" w:ascii="宋体" w:hAnsi="宋体" w:eastAsia="宋体" w:cs="宋体"/>
          <w:sz w:val="28"/>
          <w:szCs w:val="28"/>
        </w:rPr>
        <w:t>身体协调发展，让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幼儿</w:t>
      </w:r>
      <w:r>
        <w:rPr>
          <w:rFonts w:hint="eastAsia" w:ascii="宋体" w:hAnsi="宋体" w:eastAsia="宋体" w:cs="宋体"/>
          <w:sz w:val="28"/>
          <w:szCs w:val="28"/>
        </w:rPr>
        <w:t>在室内微运动中收获无限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快乐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  <w:t>参考文献：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  <w:t>[1] 陈丽 室内运动活动巧设计 93_94 &lt;期刊&gt;·社会科学Ⅱ辑·学前教育；·《新课程(综合版)》,2015年.10期（ 第93-94页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  <w:t>[2]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  <w:t>郭法奇 霍尔与美国的儿童研究运动 第45卷第1期Vo1．45 No．1华中师范大学学报(人文社会科学版) 2006年1月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  <w:t>[3]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  <w:t>周燕 浅谈幼儿园室内运动游戏中的师幼互动策略 《科学导报·学术》2019年第42期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  <w:t>[4]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  <w:t>周静静</w:t>
      </w:r>
      <w:r>
        <w:rPr>
          <w:rFonts w:hint="eastAsia" w:ascii="宋体" w:hAnsi="宋体" w:eastAsia="宋体" w:cs="宋体"/>
          <w:color w:val="231F2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  <w:t>上海市微运动实践现状研究 中图分类号：G812 文献标识码：A文章编号：1006-8902-（2020）-03-021-2-ZQ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  <w:t>[5]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  <w:t>张锦红 小空间、大乐趣——幼儿园室内运动开展的思考与实践2016年第6期 幼儿教育研究 专题•区域运动自主性研究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  <w:t>[6]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  <w:t>吴冬浩 有效创设幼儿园室内运动区域的实践与思考 中图分类号：G613.7</w:t>
      </w:r>
      <w:r>
        <w:rPr>
          <w:rFonts w:hint="eastAsia" w:ascii="宋体" w:hAnsi="宋体" w:eastAsia="宋体" w:cs="宋体"/>
          <w:sz w:val="28"/>
          <w:szCs w:val="28"/>
        </w:rPr>
        <w:t></w:t>
      </w:r>
      <w:r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  <w:t>文献标识码：A文章编号：1005-3476 （2019）04-Y037-03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  <w:t>[7]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  <w:t>杨滟 幼儿室内微运动项目的开发与实践 《教育·综合视线》2018年第11期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color w:val="231F20"/>
          <w:kern w:val="0"/>
          <w:sz w:val="28"/>
          <w:szCs w:val="28"/>
          <w:lang w:bidi="ar"/>
        </w:rPr>
        <w:t>[8] 孙蓓 幼儿体育教育研究综述 《科教导刊》2020年第01期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 xml:space="preserve">] 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钟美玲 妙用材料开展幼儿园室内运动 《教育观察》 2020-01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杨滟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幼儿室内微运动项目的开发与实践 《教育》  2018-11</w:t>
      </w:r>
    </w:p>
    <w:p>
      <w:pPr>
        <w:pStyle w:val="2"/>
        <w:spacing w:line="360" w:lineRule="auto"/>
        <w:jc w:val="righ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2023年3月10日</w:t>
      </w:r>
    </w:p>
    <w:sectPr>
      <w:headerReference r:id="rId3" w:type="default"/>
      <w:footerReference r:id="rId4" w:type="default"/>
      <w:pgSz w:w="11906" w:h="16838"/>
      <w:pgMar w:top="1417" w:right="1417" w:bottom="1417" w:left="1417" w:header="851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F5B6D8"/>
    <w:multiLevelType w:val="singleLevel"/>
    <w:tmpl w:val="36F5B6D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F7DA074"/>
    <w:multiLevelType w:val="singleLevel"/>
    <w:tmpl w:val="3F7DA07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4ZjgxYzNmOTkxMjY0MmY0ZjkxODdkY2Y1NjEyNmYifQ=="/>
  </w:docVars>
  <w:rsids>
    <w:rsidRoot w:val="00DF678C"/>
    <w:rsid w:val="00014206"/>
    <w:rsid w:val="000248F8"/>
    <w:rsid w:val="00032412"/>
    <w:rsid w:val="000332DE"/>
    <w:rsid w:val="000365FF"/>
    <w:rsid w:val="00073023"/>
    <w:rsid w:val="0008014F"/>
    <w:rsid w:val="000833B3"/>
    <w:rsid w:val="00084D48"/>
    <w:rsid w:val="00093411"/>
    <w:rsid w:val="000A0DFF"/>
    <w:rsid w:val="000B5F66"/>
    <w:rsid w:val="001239E6"/>
    <w:rsid w:val="001328C3"/>
    <w:rsid w:val="00140994"/>
    <w:rsid w:val="00156BF4"/>
    <w:rsid w:val="001625F0"/>
    <w:rsid w:val="001648BD"/>
    <w:rsid w:val="00170755"/>
    <w:rsid w:val="00195E18"/>
    <w:rsid w:val="001A1A5A"/>
    <w:rsid w:val="001B7652"/>
    <w:rsid w:val="001B7A4B"/>
    <w:rsid w:val="001E1B3D"/>
    <w:rsid w:val="001E624C"/>
    <w:rsid w:val="001E7419"/>
    <w:rsid w:val="00200C70"/>
    <w:rsid w:val="0020196B"/>
    <w:rsid w:val="00204140"/>
    <w:rsid w:val="0021078D"/>
    <w:rsid w:val="00212F1A"/>
    <w:rsid w:val="0021765C"/>
    <w:rsid w:val="00220728"/>
    <w:rsid w:val="00223801"/>
    <w:rsid w:val="002336DE"/>
    <w:rsid w:val="00237778"/>
    <w:rsid w:val="00243272"/>
    <w:rsid w:val="00244B13"/>
    <w:rsid w:val="0024502D"/>
    <w:rsid w:val="002540B1"/>
    <w:rsid w:val="0025643E"/>
    <w:rsid w:val="0026189A"/>
    <w:rsid w:val="00264B08"/>
    <w:rsid w:val="0028002F"/>
    <w:rsid w:val="0028101C"/>
    <w:rsid w:val="0029785B"/>
    <w:rsid w:val="002A0849"/>
    <w:rsid w:val="002A4252"/>
    <w:rsid w:val="002B165F"/>
    <w:rsid w:val="002C1029"/>
    <w:rsid w:val="002C4BD3"/>
    <w:rsid w:val="002D290B"/>
    <w:rsid w:val="002E4CDE"/>
    <w:rsid w:val="002F2394"/>
    <w:rsid w:val="002F259D"/>
    <w:rsid w:val="002F49A6"/>
    <w:rsid w:val="002F738C"/>
    <w:rsid w:val="00306236"/>
    <w:rsid w:val="003071AF"/>
    <w:rsid w:val="00315BF3"/>
    <w:rsid w:val="003375F0"/>
    <w:rsid w:val="00341086"/>
    <w:rsid w:val="00355E0A"/>
    <w:rsid w:val="00366746"/>
    <w:rsid w:val="00371587"/>
    <w:rsid w:val="00376C6F"/>
    <w:rsid w:val="00384782"/>
    <w:rsid w:val="003A38F5"/>
    <w:rsid w:val="003A4F9B"/>
    <w:rsid w:val="003B57C2"/>
    <w:rsid w:val="003D4183"/>
    <w:rsid w:val="003E0754"/>
    <w:rsid w:val="003E2060"/>
    <w:rsid w:val="003F66B4"/>
    <w:rsid w:val="003F7454"/>
    <w:rsid w:val="003F7A89"/>
    <w:rsid w:val="00415BA8"/>
    <w:rsid w:val="00421E33"/>
    <w:rsid w:val="0044439D"/>
    <w:rsid w:val="00450C1C"/>
    <w:rsid w:val="00457051"/>
    <w:rsid w:val="0048154B"/>
    <w:rsid w:val="0048662F"/>
    <w:rsid w:val="004907DE"/>
    <w:rsid w:val="0049127D"/>
    <w:rsid w:val="004955F5"/>
    <w:rsid w:val="004A6E1A"/>
    <w:rsid w:val="004B14B5"/>
    <w:rsid w:val="004D0DA2"/>
    <w:rsid w:val="004E3F69"/>
    <w:rsid w:val="004F2B37"/>
    <w:rsid w:val="004F4A73"/>
    <w:rsid w:val="00542104"/>
    <w:rsid w:val="00545FDF"/>
    <w:rsid w:val="00564B63"/>
    <w:rsid w:val="00565192"/>
    <w:rsid w:val="005729CD"/>
    <w:rsid w:val="00572F9E"/>
    <w:rsid w:val="005800F5"/>
    <w:rsid w:val="00582D8B"/>
    <w:rsid w:val="00584E58"/>
    <w:rsid w:val="00593A5C"/>
    <w:rsid w:val="005A2D2C"/>
    <w:rsid w:val="005A4570"/>
    <w:rsid w:val="005A49E3"/>
    <w:rsid w:val="005A76E4"/>
    <w:rsid w:val="005B766C"/>
    <w:rsid w:val="005C50A6"/>
    <w:rsid w:val="005D54B6"/>
    <w:rsid w:val="005E0558"/>
    <w:rsid w:val="005E0F7A"/>
    <w:rsid w:val="005E4653"/>
    <w:rsid w:val="005F6C16"/>
    <w:rsid w:val="00600DEF"/>
    <w:rsid w:val="00601C40"/>
    <w:rsid w:val="006025C9"/>
    <w:rsid w:val="006076E0"/>
    <w:rsid w:val="00614A5F"/>
    <w:rsid w:val="006204EE"/>
    <w:rsid w:val="00627514"/>
    <w:rsid w:val="006454D5"/>
    <w:rsid w:val="00651252"/>
    <w:rsid w:val="00680324"/>
    <w:rsid w:val="00681845"/>
    <w:rsid w:val="00683693"/>
    <w:rsid w:val="00683B18"/>
    <w:rsid w:val="0068426D"/>
    <w:rsid w:val="0069793F"/>
    <w:rsid w:val="006A009A"/>
    <w:rsid w:val="006A22C5"/>
    <w:rsid w:val="006A45BC"/>
    <w:rsid w:val="006A56C2"/>
    <w:rsid w:val="006D6426"/>
    <w:rsid w:val="006D6560"/>
    <w:rsid w:val="006E1636"/>
    <w:rsid w:val="006E1975"/>
    <w:rsid w:val="006E59A6"/>
    <w:rsid w:val="006F309C"/>
    <w:rsid w:val="00706365"/>
    <w:rsid w:val="00720992"/>
    <w:rsid w:val="007221C1"/>
    <w:rsid w:val="00733906"/>
    <w:rsid w:val="007459CC"/>
    <w:rsid w:val="00753965"/>
    <w:rsid w:val="00771CBB"/>
    <w:rsid w:val="00792DF8"/>
    <w:rsid w:val="00796832"/>
    <w:rsid w:val="007A324D"/>
    <w:rsid w:val="007A3263"/>
    <w:rsid w:val="007B0BB3"/>
    <w:rsid w:val="007B3E1D"/>
    <w:rsid w:val="007B7251"/>
    <w:rsid w:val="007C439E"/>
    <w:rsid w:val="007D608D"/>
    <w:rsid w:val="007F027E"/>
    <w:rsid w:val="00817FFE"/>
    <w:rsid w:val="00833DD7"/>
    <w:rsid w:val="00834F0E"/>
    <w:rsid w:val="00843399"/>
    <w:rsid w:val="008553F9"/>
    <w:rsid w:val="0085663D"/>
    <w:rsid w:val="00863402"/>
    <w:rsid w:val="008655C5"/>
    <w:rsid w:val="0087397E"/>
    <w:rsid w:val="0088343E"/>
    <w:rsid w:val="00887BF2"/>
    <w:rsid w:val="008A438B"/>
    <w:rsid w:val="008C395F"/>
    <w:rsid w:val="008E0474"/>
    <w:rsid w:val="008E4C1B"/>
    <w:rsid w:val="008F0445"/>
    <w:rsid w:val="008F0675"/>
    <w:rsid w:val="008F4261"/>
    <w:rsid w:val="008F584D"/>
    <w:rsid w:val="00911660"/>
    <w:rsid w:val="00927CC5"/>
    <w:rsid w:val="00963882"/>
    <w:rsid w:val="00981447"/>
    <w:rsid w:val="00985DC1"/>
    <w:rsid w:val="009A564E"/>
    <w:rsid w:val="009B0105"/>
    <w:rsid w:val="009B7933"/>
    <w:rsid w:val="009C2581"/>
    <w:rsid w:val="009D2072"/>
    <w:rsid w:val="009D367A"/>
    <w:rsid w:val="009D5BF1"/>
    <w:rsid w:val="009D6B41"/>
    <w:rsid w:val="009E4788"/>
    <w:rsid w:val="009F1D21"/>
    <w:rsid w:val="00A02BE5"/>
    <w:rsid w:val="00A070D4"/>
    <w:rsid w:val="00A0712C"/>
    <w:rsid w:val="00A12953"/>
    <w:rsid w:val="00A15CE1"/>
    <w:rsid w:val="00A2524A"/>
    <w:rsid w:val="00A2699D"/>
    <w:rsid w:val="00A3203A"/>
    <w:rsid w:val="00A44D85"/>
    <w:rsid w:val="00A46833"/>
    <w:rsid w:val="00A73120"/>
    <w:rsid w:val="00A800D0"/>
    <w:rsid w:val="00A80594"/>
    <w:rsid w:val="00A83BA3"/>
    <w:rsid w:val="00A85AF2"/>
    <w:rsid w:val="00A87173"/>
    <w:rsid w:val="00A87EEC"/>
    <w:rsid w:val="00A90E64"/>
    <w:rsid w:val="00A95491"/>
    <w:rsid w:val="00AA1D45"/>
    <w:rsid w:val="00AA49A6"/>
    <w:rsid w:val="00AA5C28"/>
    <w:rsid w:val="00AB3093"/>
    <w:rsid w:val="00AB31CF"/>
    <w:rsid w:val="00AC69D5"/>
    <w:rsid w:val="00AC7774"/>
    <w:rsid w:val="00AC7844"/>
    <w:rsid w:val="00AE3AF9"/>
    <w:rsid w:val="00AE6FBF"/>
    <w:rsid w:val="00AF52D4"/>
    <w:rsid w:val="00B01453"/>
    <w:rsid w:val="00B04933"/>
    <w:rsid w:val="00B216B8"/>
    <w:rsid w:val="00B3087B"/>
    <w:rsid w:val="00B33B43"/>
    <w:rsid w:val="00B4559A"/>
    <w:rsid w:val="00B52677"/>
    <w:rsid w:val="00B67052"/>
    <w:rsid w:val="00B701E0"/>
    <w:rsid w:val="00B753F4"/>
    <w:rsid w:val="00B82B10"/>
    <w:rsid w:val="00B86E17"/>
    <w:rsid w:val="00BA2761"/>
    <w:rsid w:val="00BA3B02"/>
    <w:rsid w:val="00BA69FD"/>
    <w:rsid w:val="00BB7F3A"/>
    <w:rsid w:val="00BC0CE9"/>
    <w:rsid w:val="00BD014C"/>
    <w:rsid w:val="00BE2494"/>
    <w:rsid w:val="00BE6173"/>
    <w:rsid w:val="00BF0DF5"/>
    <w:rsid w:val="00BF75B4"/>
    <w:rsid w:val="00C01DA8"/>
    <w:rsid w:val="00C163A4"/>
    <w:rsid w:val="00C17818"/>
    <w:rsid w:val="00C47AE6"/>
    <w:rsid w:val="00C506FB"/>
    <w:rsid w:val="00C557D1"/>
    <w:rsid w:val="00C57D26"/>
    <w:rsid w:val="00C603FA"/>
    <w:rsid w:val="00C61CCD"/>
    <w:rsid w:val="00C655B9"/>
    <w:rsid w:val="00C6648D"/>
    <w:rsid w:val="00C70853"/>
    <w:rsid w:val="00C720EA"/>
    <w:rsid w:val="00C7405F"/>
    <w:rsid w:val="00C808A6"/>
    <w:rsid w:val="00C830A0"/>
    <w:rsid w:val="00C83D11"/>
    <w:rsid w:val="00CA1EDE"/>
    <w:rsid w:val="00CA5C70"/>
    <w:rsid w:val="00CB215F"/>
    <w:rsid w:val="00CB3AC3"/>
    <w:rsid w:val="00CB41BE"/>
    <w:rsid w:val="00CC5518"/>
    <w:rsid w:val="00CD0CA9"/>
    <w:rsid w:val="00CF042D"/>
    <w:rsid w:val="00CF0A95"/>
    <w:rsid w:val="00D014EA"/>
    <w:rsid w:val="00D16D95"/>
    <w:rsid w:val="00D21623"/>
    <w:rsid w:val="00D374A1"/>
    <w:rsid w:val="00D40628"/>
    <w:rsid w:val="00D53122"/>
    <w:rsid w:val="00D5728A"/>
    <w:rsid w:val="00D6402A"/>
    <w:rsid w:val="00DA7A01"/>
    <w:rsid w:val="00DB1212"/>
    <w:rsid w:val="00DB498A"/>
    <w:rsid w:val="00DB5745"/>
    <w:rsid w:val="00DC1DA6"/>
    <w:rsid w:val="00DC3A48"/>
    <w:rsid w:val="00DD11FF"/>
    <w:rsid w:val="00DD5C37"/>
    <w:rsid w:val="00DE139F"/>
    <w:rsid w:val="00DE69ED"/>
    <w:rsid w:val="00DF3114"/>
    <w:rsid w:val="00DF5020"/>
    <w:rsid w:val="00DF5700"/>
    <w:rsid w:val="00DF678C"/>
    <w:rsid w:val="00E021F7"/>
    <w:rsid w:val="00E050EB"/>
    <w:rsid w:val="00E151BF"/>
    <w:rsid w:val="00E26F73"/>
    <w:rsid w:val="00E30517"/>
    <w:rsid w:val="00E45170"/>
    <w:rsid w:val="00E54A73"/>
    <w:rsid w:val="00E6616D"/>
    <w:rsid w:val="00E7330D"/>
    <w:rsid w:val="00E94254"/>
    <w:rsid w:val="00E970C0"/>
    <w:rsid w:val="00EC7CA7"/>
    <w:rsid w:val="00EE5745"/>
    <w:rsid w:val="00EE605D"/>
    <w:rsid w:val="00EF2415"/>
    <w:rsid w:val="00EF7AD7"/>
    <w:rsid w:val="00F04029"/>
    <w:rsid w:val="00F21DEA"/>
    <w:rsid w:val="00F33F6B"/>
    <w:rsid w:val="00F46548"/>
    <w:rsid w:val="00F601C6"/>
    <w:rsid w:val="00F70944"/>
    <w:rsid w:val="00F73A57"/>
    <w:rsid w:val="00F81FE8"/>
    <w:rsid w:val="00F92073"/>
    <w:rsid w:val="00F97F29"/>
    <w:rsid w:val="00FA3930"/>
    <w:rsid w:val="00FC12E4"/>
    <w:rsid w:val="00FC1357"/>
    <w:rsid w:val="00FE1397"/>
    <w:rsid w:val="00FE21EF"/>
    <w:rsid w:val="012375FA"/>
    <w:rsid w:val="01944054"/>
    <w:rsid w:val="035E2B6B"/>
    <w:rsid w:val="03A06980"/>
    <w:rsid w:val="044A0BE7"/>
    <w:rsid w:val="04501303"/>
    <w:rsid w:val="04761772"/>
    <w:rsid w:val="05EA2DDC"/>
    <w:rsid w:val="061816F7"/>
    <w:rsid w:val="06253E14"/>
    <w:rsid w:val="063E0A32"/>
    <w:rsid w:val="070E48A8"/>
    <w:rsid w:val="078D7EC3"/>
    <w:rsid w:val="07A50D69"/>
    <w:rsid w:val="08CE609D"/>
    <w:rsid w:val="08E04023"/>
    <w:rsid w:val="090441B5"/>
    <w:rsid w:val="0A344626"/>
    <w:rsid w:val="0B4B1C27"/>
    <w:rsid w:val="0B9A495D"/>
    <w:rsid w:val="0BDC31C7"/>
    <w:rsid w:val="0C85560D"/>
    <w:rsid w:val="0E5E1590"/>
    <w:rsid w:val="0E6F0323"/>
    <w:rsid w:val="0E745939"/>
    <w:rsid w:val="0F3D0C06"/>
    <w:rsid w:val="106A5B74"/>
    <w:rsid w:val="115A3AD3"/>
    <w:rsid w:val="11AC7198"/>
    <w:rsid w:val="124473D0"/>
    <w:rsid w:val="12676B9C"/>
    <w:rsid w:val="127C5EB5"/>
    <w:rsid w:val="12B91B6C"/>
    <w:rsid w:val="12F47048"/>
    <w:rsid w:val="132E1108"/>
    <w:rsid w:val="1432607A"/>
    <w:rsid w:val="14F055ED"/>
    <w:rsid w:val="151B4D60"/>
    <w:rsid w:val="15FA688D"/>
    <w:rsid w:val="18FF22A3"/>
    <w:rsid w:val="199A190D"/>
    <w:rsid w:val="1A36050F"/>
    <w:rsid w:val="1A872550"/>
    <w:rsid w:val="1B9273FE"/>
    <w:rsid w:val="1B9E2247"/>
    <w:rsid w:val="1C177904"/>
    <w:rsid w:val="1CAE2016"/>
    <w:rsid w:val="1D0D29E1"/>
    <w:rsid w:val="1DB752F2"/>
    <w:rsid w:val="1DEB27B6"/>
    <w:rsid w:val="1E8A0861"/>
    <w:rsid w:val="1EB37DB8"/>
    <w:rsid w:val="1ECC2C27"/>
    <w:rsid w:val="1ED65854"/>
    <w:rsid w:val="1EE53CE9"/>
    <w:rsid w:val="1F703EFB"/>
    <w:rsid w:val="1F947BE9"/>
    <w:rsid w:val="20D7460D"/>
    <w:rsid w:val="222C235B"/>
    <w:rsid w:val="24015121"/>
    <w:rsid w:val="2463402E"/>
    <w:rsid w:val="249064A5"/>
    <w:rsid w:val="2536529E"/>
    <w:rsid w:val="256C0CC0"/>
    <w:rsid w:val="27243282"/>
    <w:rsid w:val="273F5BD1"/>
    <w:rsid w:val="27F84A8D"/>
    <w:rsid w:val="281C5B62"/>
    <w:rsid w:val="28687E65"/>
    <w:rsid w:val="2A8B4B26"/>
    <w:rsid w:val="2B6C1A1A"/>
    <w:rsid w:val="2CEB4BC0"/>
    <w:rsid w:val="2D1934DC"/>
    <w:rsid w:val="2D430559"/>
    <w:rsid w:val="2DCC682C"/>
    <w:rsid w:val="2E1E4B22"/>
    <w:rsid w:val="2E76495E"/>
    <w:rsid w:val="2EA87C64"/>
    <w:rsid w:val="2FC75CD7"/>
    <w:rsid w:val="30670A02"/>
    <w:rsid w:val="32041AB4"/>
    <w:rsid w:val="32931F82"/>
    <w:rsid w:val="33D12D62"/>
    <w:rsid w:val="3434029F"/>
    <w:rsid w:val="345265B0"/>
    <w:rsid w:val="346321EF"/>
    <w:rsid w:val="35610116"/>
    <w:rsid w:val="36F0059E"/>
    <w:rsid w:val="36F331F9"/>
    <w:rsid w:val="372531AB"/>
    <w:rsid w:val="374E0226"/>
    <w:rsid w:val="375717D0"/>
    <w:rsid w:val="376D35A6"/>
    <w:rsid w:val="37FF7772"/>
    <w:rsid w:val="399D5494"/>
    <w:rsid w:val="39CD7B28"/>
    <w:rsid w:val="3AB46F3A"/>
    <w:rsid w:val="3AE7357A"/>
    <w:rsid w:val="3B673FAC"/>
    <w:rsid w:val="3C2B6D87"/>
    <w:rsid w:val="3D0715A3"/>
    <w:rsid w:val="3D954E00"/>
    <w:rsid w:val="3DEE2762"/>
    <w:rsid w:val="3E4B1963"/>
    <w:rsid w:val="3E8F387D"/>
    <w:rsid w:val="3F634A8A"/>
    <w:rsid w:val="3F7153F9"/>
    <w:rsid w:val="3FF4429A"/>
    <w:rsid w:val="403A1C8F"/>
    <w:rsid w:val="407C5DC8"/>
    <w:rsid w:val="40A23390"/>
    <w:rsid w:val="425D3A13"/>
    <w:rsid w:val="42703746"/>
    <w:rsid w:val="42C41CE4"/>
    <w:rsid w:val="433E1A96"/>
    <w:rsid w:val="434F15AD"/>
    <w:rsid w:val="44424D3D"/>
    <w:rsid w:val="44753296"/>
    <w:rsid w:val="449F47B6"/>
    <w:rsid w:val="44C67CC8"/>
    <w:rsid w:val="45725A27"/>
    <w:rsid w:val="45D1274E"/>
    <w:rsid w:val="45D3296A"/>
    <w:rsid w:val="46C40504"/>
    <w:rsid w:val="4734568A"/>
    <w:rsid w:val="47AF6ABF"/>
    <w:rsid w:val="489932CB"/>
    <w:rsid w:val="48B9571B"/>
    <w:rsid w:val="48CE7418"/>
    <w:rsid w:val="490B267E"/>
    <w:rsid w:val="493C4382"/>
    <w:rsid w:val="495A0CAC"/>
    <w:rsid w:val="4A161077"/>
    <w:rsid w:val="4AA448D5"/>
    <w:rsid w:val="4C001FDF"/>
    <w:rsid w:val="4C975D73"/>
    <w:rsid w:val="4CA74208"/>
    <w:rsid w:val="4FE92D8A"/>
    <w:rsid w:val="50011E81"/>
    <w:rsid w:val="50B27620"/>
    <w:rsid w:val="519F1952"/>
    <w:rsid w:val="51AF590D"/>
    <w:rsid w:val="521C1E3E"/>
    <w:rsid w:val="52306A4E"/>
    <w:rsid w:val="52635075"/>
    <w:rsid w:val="52AC6C2E"/>
    <w:rsid w:val="575E2E83"/>
    <w:rsid w:val="576D24F2"/>
    <w:rsid w:val="57CF0AB7"/>
    <w:rsid w:val="58256929"/>
    <w:rsid w:val="583A076B"/>
    <w:rsid w:val="589F0489"/>
    <w:rsid w:val="59396B30"/>
    <w:rsid w:val="59B12B6A"/>
    <w:rsid w:val="59BE0DE3"/>
    <w:rsid w:val="5AE44879"/>
    <w:rsid w:val="5B81031A"/>
    <w:rsid w:val="5C0E6E8F"/>
    <w:rsid w:val="5C936070"/>
    <w:rsid w:val="5CE648D9"/>
    <w:rsid w:val="5D973E25"/>
    <w:rsid w:val="5E25483A"/>
    <w:rsid w:val="5E4915C3"/>
    <w:rsid w:val="5E850121"/>
    <w:rsid w:val="5EF808F3"/>
    <w:rsid w:val="5F011E9E"/>
    <w:rsid w:val="5F0E45BB"/>
    <w:rsid w:val="5F36141C"/>
    <w:rsid w:val="5F42682F"/>
    <w:rsid w:val="5FB51495"/>
    <w:rsid w:val="5FB7015B"/>
    <w:rsid w:val="5FFF1270"/>
    <w:rsid w:val="600A7B70"/>
    <w:rsid w:val="604F397F"/>
    <w:rsid w:val="60F03F78"/>
    <w:rsid w:val="614921AA"/>
    <w:rsid w:val="61D2367E"/>
    <w:rsid w:val="629970F4"/>
    <w:rsid w:val="62A3326C"/>
    <w:rsid w:val="635977EB"/>
    <w:rsid w:val="63870498"/>
    <w:rsid w:val="638A399C"/>
    <w:rsid w:val="63DF02D4"/>
    <w:rsid w:val="654900FB"/>
    <w:rsid w:val="65EC0A86"/>
    <w:rsid w:val="67A21D44"/>
    <w:rsid w:val="67E82308"/>
    <w:rsid w:val="698931BC"/>
    <w:rsid w:val="6AA302AD"/>
    <w:rsid w:val="6AC87D14"/>
    <w:rsid w:val="6BF1329A"/>
    <w:rsid w:val="6CD7423E"/>
    <w:rsid w:val="6D196605"/>
    <w:rsid w:val="6D231231"/>
    <w:rsid w:val="6D2356D5"/>
    <w:rsid w:val="6D741A8D"/>
    <w:rsid w:val="6DF350A8"/>
    <w:rsid w:val="6E027099"/>
    <w:rsid w:val="6F40256E"/>
    <w:rsid w:val="6F8C7562"/>
    <w:rsid w:val="70001CFE"/>
    <w:rsid w:val="706535AF"/>
    <w:rsid w:val="71BE3C1E"/>
    <w:rsid w:val="72CC2545"/>
    <w:rsid w:val="7363682B"/>
    <w:rsid w:val="754461E9"/>
    <w:rsid w:val="777A4144"/>
    <w:rsid w:val="784C1F84"/>
    <w:rsid w:val="791A3E30"/>
    <w:rsid w:val="7931117A"/>
    <w:rsid w:val="79B428C7"/>
    <w:rsid w:val="7B5353D8"/>
    <w:rsid w:val="7C7970C0"/>
    <w:rsid w:val="7D070607"/>
    <w:rsid w:val="7E5576B9"/>
    <w:rsid w:val="7EA1645A"/>
    <w:rsid w:val="7F3472CE"/>
    <w:rsid w:val="7F9C4EBD"/>
    <w:rsid w:val="7FEF2DFC"/>
    <w:rsid w:val="A7BF070B"/>
    <w:rsid w:val="ACFFA5F8"/>
    <w:rsid w:val="BFFDE5CD"/>
    <w:rsid w:val="D7EF6C33"/>
    <w:rsid w:val="F23E3D2B"/>
    <w:rsid w:val="F5DF7911"/>
    <w:rsid w:val="FD4C289C"/>
    <w:rsid w:val="FF63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widowControl w:val="0"/>
      <w:spacing w:line="600" w:lineRule="exact"/>
      <w:ind w:firstLine="640" w:firstLineChars="20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4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9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Emphasis"/>
    <w:basedOn w:val="12"/>
    <w:qFormat/>
    <w:uiPriority w:val="20"/>
    <w:rPr>
      <w:i/>
    </w:rPr>
  </w:style>
  <w:style w:type="character" w:styleId="14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6">
    <w:name w:val="页眉 字符"/>
    <w:basedOn w:val="12"/>
    <w:link w:val="7"/>
    <w:qFormat/>
    <w:uiPriority w:val="99"/>
    <w:rPr>
      <w:sz w:val="18"/>
      <w:szCs w:val="18"/>
    </w:rPr>
  </w:style>
  <w:style w:type="character" w:customStyle="1" w:styleId="17">
    <w:name w:val="页脚 字符"/>
    <w:basedOn w:val="12"/>
    <w:link w:val="6"/>
    <w:qFormat/>
    <w:uiPriority w:val="99"/>
    <w:rPr>
      <w:sz w:val="18"/>
      <w:szCs w:val="18"/>
    </w:rPr>
  </w:style>
  <w:style w:type="character" w:customStyle="1" w:styleId="18">
    <w:name w:val="日期 字符"/>
    <w:basedOn w:val="12"/>
    <w:link w:val="4"/>
    <w:semiHidden/>
    <w:qFormat/>
    <w:uiPriority w:val="99"/>
  </w:style>
  <w:style w:type="paragraph" w:customStyle="1" w:styleId="19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0">
    <w:name w:val="批注文字 字符"/>
    <w:basedOn w:val="12"/>
    <w:link w:val="3"/>
    <w:semiHidden/>
    <w:qFormat/>
    <w:uiPriority w:val="99"/>
  </w:style>
  <w:style w:type="character" w:customStyle="1" w:styleId="21">
    <w:name w:val="批注主题 字符"/>
    <w:basedOn w:val="20"/>
    <w:link w:val="9"/>
    <w:semiHidden/>
    <w:qFormat/>
    <w:uiPriority w:val="99"/>
    <w:rPr>
      <w:b/>
      <w:bCs/>
    </w:rPr>
  </w:style>
  <w:style w:type="character" w:customStyle="1" w:styleId="22">
    <w:name w:val="批注框文本 字符"/>
    <w:basedOn w:val="12"/>
    <w:link w:val="5"/>
    <w:semiHidden/>
    <w:qFormat/>
    <w:uiPriority w:val="99"/>
    <w:rPr>
      <w:sz w:val="18"/>
      <w:szCs w:val="18"/>
    </w:rPr>
  </w:style>
  <w:style w:type="paragraph" w:styleId="2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复旦大学</Company>
  <Pages>7</Pages>
  <Words>3999</Words>
  <Characters>4126</Characters>
  <Lines>47</Lines>
  <Paragraphs>13</Paragraphs>
  <TotalTime>42</TotalTime>
  <ScaleCrop>false</ScaleCrop>
  <LinksUpToDate>false</LinksUpToDate>
  <CharactersWithSpaces>4183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2023-04-13T09:56:00Z</dcterms:created>
  <dc:creator>ZHANG CHI</dc:creator>
  <cp:lastModifiedBy>飘渺</cp:lastModifiedBy>
  <cp:lastPrinted>2023-04-20T01:41:56Z</cp:lastPrinted>
  <dcterms:modified xsi:type="dcterms:W3CDTF">2023-04-20T01:42:59Z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4C8FF86F72E44001B84218A889D7FE64_13</vt:lpwstr>
  </property>
</Properties>
</file>