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0387" w:rsidRDefault="005C1973">
      <w:pPr>
        <w:widowControl/>
        <w:spacing w:line="440" w:lineRule="exact"/>
        <w:rPr>
          <w:rFonts w:ascii="黑体" w:eastAsia="黑体" w:hAnsi="黑体" w:cs="黑体"/>
          <w:b/>
          <w:kern w:val="0"/>
          <w:sz w:val="32"/>
          <w:szCs w:val="32"/>
        </w:rPr>
      </w:pPr>
      <w:r>
        <w:rPr>
          <w:rFonts w:ascii="黑体" w:eastAsia="黑体" w:hAnsi="黑体" w:cs="黑体" w:hint="eastAsia"/>
          <w:b/>
          <w:sz w:val="32"/>
          <w:szCs w:val="32"/>
        </w:rPr>
        <w:t>STEM教育理念下，</w:t>
      </w:r>
      <w:r>
        <w:rPr>
          <w:rFonts w:ascii="黑体" w:eastAsia="黑体" w:hAnsi="黑体" w:cs="黑体" w:hint="eastAsia"/>
          <w:b/>
          <w:bCs/>
          <w:sz w:val="32"/>
          <w:szCs w:val="32"/>
        </w:rPr>
        <w:t>个别化项目活动中培养大班幼儿幼儿学习品质的实践研究</w:t>
      </w:r>
    </w:p>
    <w:p w:rsidR="009F0387" w:rsidRDefault="005C1973">
      <w:pPr>
        <w:widowControl/>
        <w:spacing w:line="440" w:lineRule="exact"/>
        <w:jc w:val="right"/>
        <w:rPr>
          <w:rFonts w:ascii="宋体" w:hAnsi="宋体" w:cs="宋体"/>
          <w:kern w:val="0"/>
          <w:sz w:val="24"/>
        </w:rPr>
      </w:pPr>
      <w:r>
        <w:rPr>
          <w:rFonts w:ascii="宋体" w:hAnsi="宋体" w:hint="eastAsia"/>
          <w:sz w:val="24"/>
        </w:rPr>
        <w:t>上海市奉贤区青青草幼儿园</w:t>
      </w:r>
      <w:r>
        <w:rPr>
          <w:rFonts w:ascii="宋体" w:hAnsi="宋体"/>
          <w:sz w:val="24"/>
        </w:rPr>
        <w:t xml:space="preserve">  </w:t>
      </w:r>
      <w:r>
        <w:rPr>
          <w:rFonts w:ascii="宋体" w:hAnsi="宋体" w:hint="eastAsia"/>
          <w:sz w:val="24"/>
        </w:rPr>
        <w:t>唐恩燕</w:t>
      </w:r>
    </w:p>
    <w:p w:rsidR="009F0387" w:rsidRDefault="005C1973">
      <w:pPr>
        <w:spacing w:line="360" w:lineRule="auto"/>
        <w:rPr>
          <w:b/>
          <w:bCs/>
          <w:sz w:val="30"/>
          <w:szCs w:val="30"/>
        </w:rPr>
      </w:pPr>
      <w:r>
        <w:rPr>
          <w:rFonts w:hint="eastAsia"/>
          <w:b/>
          <w:bCs/>
          <w:sz w:val="30"/>
          <w:szCs w:val="30"/>
        </w:rPr>
        <w:t>摘要：</w:t>
      </w:r>
    </w:p>
    <w:p w:rsidR="009F0387" w:rsidRDefault="005C1973">
      <w:pPr>
        <w:spacing w:line="360" w:lineRule="auto"/>
        <w:ind w:firstLineChars="200" w:firstLine="560"/>
        <w:jc w:val="left"/>
        <w:rPr>
          <w:rFonts w:ascii="宋体" w:hAnsi="宋体"/>
          <w:b/>
          <w:color w:val="FF0000"/>
          <w:sz w:val="24"/>
        </w:rPr>
      </w:pPr>
      <w:r>
        <w:rPr>
          <w:rFonts w:ascii="宋体" w:hAnsi="宋体" w:hint="eastAsia"/>
          <w:bCs/>
          <w:sz w:val="28"/>
          <w:szCs w:val="28"/>
        </w:rPr>
        <w:t>近年来，项目化活动的教育价值受到了越来越多的幼教学者和幼教工作者的关注，一些幼儿园开始了本土化的实践探索。随着学前教育一次次改革，学习品质更成为了近年来的研究热点。通过研究发现，STEM教育理念，项目化活动以及学习品质三者之间存在紧密关系，但国内外对于项目化和学习品质以及STEM教育理念的整合研究寥寥无几，对于项目化活动以及学习品质的研究也大多的研究停留在理论和学习活动层面。因此本研究通过观察访谈了解大班个别化项目活动开展的现状，分析大班幼儿现有学习品质的表现以及教师支持幼儿学习品质发展的现状，发现教师现有有效支持幼儿学习品质发展的途径，并探讨分析当下个别化项目活动开展中教师培养幼儿学习品质时存在的问题与原因，进一步改善教师的观念，结合实践，总结得出个别化项目活动中综合培养幼儿学习品质的策略。</w:t>
      </w:r>
    </w:p>
    <w:p w:rsidR="009F0387" w:rsidRDefault="005C1973">
      <w:pPr>
        <w:spacing w:line="360" w:lineRule="auto"/>
        <w:ind w:firstLineChars="200" w:firstLine="482"/>
        <w:jc w:val="left"/>
        <w:rPr>
          <w:rFonts w:ascii="宋体" w:hAnsi="宋体"/>
          <w:b/>
          <w:sz w:val="24"/>
        </w:rPr>
      </w:pPr>
      <w:r>
        <w:rPr>
          <w:rFonts w:ascii="宋体" w:hAnsi="宋体" w:hint="eastAsia"/>
          <w:b/>
          <w:sz w:val="24"/>
        </w:rPr>
        <w:t>关键词：STEM  个别化项目  培养  大班幼儿  学习品质</w:t>
      </w:r>
    </w:p>
    <w:p w:rsidR="009F0387" w:rsidRDefault="005C1973">
      <w:pPr>
        <w:pStyle w:val="a7"/>
        <w:spacing w:before="0" w:beforeAutospacing="0" w:after="0" w:afterAutospacing="0" w:line="360" w:lineRule="auto"/>
        <w:rPr>
          <w:rFonts w:ascii="宋体" w:eastAsia="宋体" w:hAnsi="宋体"/>
          <w:b/>
          <w:sz w:val="30"/>
          <w:szCs w:val="30"/>
        </w:rPr>
      </w:pPr>
      <w:r>
        <w:rPr>
          <w:rFonts w:ascii="宋体" w:eastAsia="宋体" w:hAnsi="宋体" w:hint="eastAsia"/>
          <w:b/>
          <w:sz w:val="30"/>
          <w:szCs w:val="30"/>
        </w:rPr>
        <w:t>一、问题的提出</w:t>
      </w:r>
    </w:p>
    <w:p w:rsidR="009F0387" w:rsidRDefault="005C1973">
      <w:pPr>
        <w:pStyle w:val="a7"/>
        <w:spacing w:before="0" w:beforeAutospacing="0" w:after="0" w:afterAutospacing="0" w:line="360" w:lineRule="auto"/>
        <w:ind w:firstLine="420"/>
        <w:rPr>
          <w:rFonts w:ascii="宋体" w:eastAsia="宋体" w:hAnsi="宋体" w:cs="宋体"/>
          <w:sz w:val="28"/>
          <w:szCs w:val="28"/>
        </w:rPr>
      </w:pPr>
      <w:r>
        <w:rPr>
          <w:rFonts w:ascii="宋体" w:eastAsia="宋体" w:hAnsi="宋体" w:cs="宋体" w:hint="eastAsia"/>
          <w:sz w:val="28"/>
          <w:szCs w:val="28"/>
        </w:rPr>
        <w:t>项目活动又称项目教学(project approach)，项目一词（project）还可以译为方案、计划、课程等。本文中对项目活动的定义是小组成员们对共同选择的某一值得学习的主题进行深入的探究。国内关于项目教学的研究大多始于对意大利瑞吉欧教育的研究。周欣(2001)认为在瑞吉欧教师的作用：“给儿童提供合适的环境和材料；作为儿童学习和探索的合作者；倾听和观察儿童；对儿童的学习进行分析和解释；使儿童得到发展；作为</w:t>
      </w:r>
      <w:r>
        <w:rPr>
          <w:rFonts w:ascii="宋体" w:eastAsia="宋体" w:hAnsi="宋体" w:cs="宋体" w:hint="eastAsia"/>
          <w:sz w:val="28"/>
          <w:szCs w:val="28"/>
        </w:rPr>
        <w:lastRenderedPageBreak/>
        <w:t>儿童的学习对象；家长、幼儿园和社区之间的联系者。随着项目活动在幼儿园活动中的普及，奉贤区Q幼儿园也开始引进并开展个别化项目活动。</w:t>
      </w:r>
    </w:p>
    <w:p w:rsidR="009F0387" w:rsidRDefault="005C1973">
      <w:pPr>
        <w:widowControl/>
        <w:spacing w:line="360" w:lineRule="auto"/>
        <w:ind w:firstLineChars="200" w:firstLine="560"/>
        <w:jc w:val="left"/>
        <w:rPr>
          <w:rFonts w:ascii="宋体" w:hAnsi="宋体" w:cs="宋体"/>
          <w:bCs/>
          <w:sz w:val="28"/>
          <w:szCs w:val="28"/>
        </w:rPr>
      </w:pPr>
      <w:r>
        <w:rPr>
          <w:rFonts w:ascii="宋体" w:hAnsi="宋体" w:cs="宋体" w:hint="eastAsia"/>
          <w:sz w:val="28"/>
          <w:szCs w:val="36"/>
        </w:rPr>
        <w:t>某种意义上而言，个别化项目活动的理念与STEM理念具有一致性。</w:t>
      </w:r>
      <w:r>
        <w:rPr>
          <w:rFonts w:ascii="宋体" w:hAnsi="宋体" w:cs="宋体" w:hint="eastAsia"/>
          <w:bCs/>
          <w:sz w:val="28"/>
          <w:szCs w:val="28"/>
        </w:rPr>
        <w:t>STEM教育理念体现了各学科领域之间的一种自然的相互关系。国内学者不仅介绍国外的STEM优秀教学实践模式，还根据国内的 STEM 教学现状，提出了丰富的具有本土性的实践模式建议。例如王悦提出了 STEM 理念下职业教育人才的培养框架，并借鉴 STEM 教育理念构建了以学生为中心的教育理念；刘程的研究形成了基于项目学习的 STEM 课程的实施流程，他提出基于项目学习的 STEM课程能协调学生各方面能力的和谐发展论；还有众多关于国内STEM教育政策的研究，能够看出国内学者对于STEM教育的重视。就学前教育而言，通过STEM教育，可以促进儿童探究科学、从事工程项目，也可以向儿童提供一种演绎艺术的思维方式。在学习过程中幼儿获得合作能力，批判思考能力，交流沟通能力以及创新创造能力。而个别化项目活动也是通过一系列的操作活动帮助幼儿获得各种能力。</w:t>
      </w:r>
    </w:p>
    <w:p w:rsidR="009F0387" w:rsidRDefault="005C1973">
      <w:pPr>
        <w:widowControl/>
        <w:spacing w:line="360" w:lineRule="auto"/>
        <w:ind w:firstLineChars="200" w:firstLine="560"/>
        <w:jc w:val="left"/>
        <w:rPr>
          <w:rFonts w:ascii="宋体" w:hAnsi="宋体" w:cs="宋体"/>
          <w:bCs/>
          <w:sz w:val="28"/>
          <w:szCs w:val="28"/>
        </w:rPr>
      </w:pPr>
      <w:r>
        <w:rPr>
          <w:rFonts w:ascii="宋体" w:hAnsi="宋体" w:cs="宋体" w:hint="eastAsia"/>
          <w:bCs/>
          <w:sz w:val="28"/>
          <w:szCs w:val="28"/>
        </w:rPr>
        <w:t>同时，学习品质是幼儿在学习过程中极其重要的非智力影响因素，是在儿童学习的过程中所表现出来的内在的也理倾向和特征。众多学者认为学习品质是是能反映儿童自己以多种方式进行学习的倾向、态度、习馈、风格等。</w:t>
      </w:r>
      <w:r>
        <w:rPr>
          <w:rFonts w:ascii="宋体" w:hAnsi="宋体" w:cs="宋体" w:hint="eastAsia"/>
          <w:sz w:val="28"/>
          <w:szCs w:val="28"/>
        </w:rPr>
        <w:t>我国 2012 年颁布的《3-6 岁儿童学习与发展指南》（简称《指南》）中指出幼儿学习品质的发展水平对其终身学习都有重要作用，幼儿在平时活动中表现出的积极态度和良好行为倾向是其终身学习与发展所需要的重要品质。</w:t>
      </w:r>
    </w:p>
    <w:p w:rsidR="00AE6AE7" w:rsidRDefault="005C1973" w:rsidP="00143872">
      <w:pPr>
        <w:widowControl/>
        <w:spacing w:line="360" w:lineRule="auto"/>
        <w:ind w:firstLineChars="200" w:firstLine="560"/>
        <w:jc w:val="left"/>
        <w:rPr>
          <w:rFonts w:ascii="宋体" w:hAnsi="宋体" w:cs="宋体"/>
          <w:bCs/>
          <w:sz w:val="28"/>
          <w:szCs w:val="28"/>
        </w:rPr>
      </w:pPr>
      <w:r>
        <w:rPr>
          <w:rFonts w:ascii="宋体" w:hAnsi="宋体" w:cs="宋体" w:hint="eastAsia"/>
          <w:bCs/>
          <w:sz w:val="28"/>
          <w:szCs w:val="28"/>
        </w:rPr>
        <w:lastRenderedPageBreak/>
        <w:t>STEM教育理念，个别化项目活动以及幼儿的学习品质，这三者之间具有较强的关联性，笔者着眼于奉贤区Q幼儿园的个别化项目活动，针对STEM教育理念下，教师在个别化项目活动中培养大班幼儿学习品质的实践研究，为教育者更好的开展幼儿个别化项目活动以及培养幼儿的学习品质提供借鉴。</w:t>
      </w:r>
    </w:p>
    <w:p w:rsidR="009F0387" w:rsidRDefault="005C1973">
      <w:pPr>
        <w:widowControl/>
        <w:spacing w:line="360" w:lineRule="auto"/>
        <w:jc w:val="left"/>
        <w:rPr>
          <w:rFonts w:ascii="宋体" w:hAnsi="宋体"/>
          <w:b/>
          <w:sz w:val="30"/>
          <w:szCs w:val="30"/>
        </w:rPr>
      </w:pPr>
      <w:r>
        <w:rPr>
          <w:rFonts w:ascii="宋体" w:hAnsi="宋体" w:hint="eastAsia"/>
          <w:b/>
          <w:sz w:val="30"/>
          <w:szCs w:val="30"/>
        </w:rPr>
        <w:t>二、研究概述</w:t>
      </w:r>
    </w:p>
    <w:p w:rsidR="009F0387" w:rsidRDefault="005C1973">
      <w:pPr>
        <w:widowControl/>
        <w:numPr>
          <w:ilvl w:val="0"/>
          <w:numId w:val="1"/>
        </w:numPr>
        <w:spacing w:line="360" w:lineRule="auto"/>
        <w:ind w:left="0"/>
        <w:jc w:val="left"/>
        <w:rPr>
          <w:rFonts w:ascii="宋体" w:hAnsi="宋体"/>
          <w:b/>
          <w:sz w:val="28"/>
          <w:szCs w:val="28"/>
        </w:rPr>
      </w:pPr>
      <w:r>
        <w:rPr>
          <w:rFonts w:ascii="宋体" w:hAnsi="宋体" w:hint="eastAsia"/>
          <w:b/>
          <w:sz w:val="28"/>
          <w:szCs w:val="28"/>
        </w:rPr>
        <w:t>研究目标</w:t>
      </w:r>
    </w:p>
    <w:p w:rsidR="009F0387" w:rsidRDefault="005C1973">
      <w:pPr>
        <w:widowControl/>
        <w:spacing w:line="360" w:lineRule="auto"/>
        <w:ind w:firstLineChars="100" w:firstLine="280"/>
        <w:jc w:val="left"/>
        <w:rPr>
          <w:rFonts w:ascii="宋体" w:hAnsi="宋体"/>
          <w:sz w:val="28"/>
          <w:szCs w:val="28"/>
        </w:rPr>
      </w:pPr>
      <w:r>
        <w:rPr>
          <w:rFonts w:ascii="宋体" w:hAnsi="宋体" w:hint="eastAsia"/>
          <w:sz w:val="28"/>
          <w:szCs w:val="28"/>
        </w:rPr>
        <w:t>1.确定“幼儿园个别化项目活动”的内涵、一般阶段及其特征。</w:t>
      </w:r>
    </w:p>
    <w:p w:rsidR="009F0387" w:rsidRDefault="005C1973">
      <w:pPr>
        <w:spacing w:line="360" w:lineRule="auto"/>
        <w:ind w:firstLineChars="100" w:firstLine="280"/>
        <w:rPr>
          <w:rFonts w:ascii="宋体" w:hAnsi="宋体"/>
          <w:sz w:val="28"/>
          <w:szCs w:val="28"/>
        </w:rPr>
      </w:pPr>
      <w:r>
        <w:rPr>
          <w:rFonts w:ascii="宋体" w:hAnsi="宋体" w:hint="eastAsia"/>
          <w:sz w:val="28"/>
          <w:szCs w:val="28"/>
        </w:rPr>
        <w:t>2.确定“幼儿学习品质”的内涵及其表现。</w:t>
      </w:r>
    </w:p>
    <w:p w:rsidR="009F0387" w:rsidRDefault="005C1973">
      <w:pPr>
        <w:spacing w:line="360" w:lineRule="auto"/>
        <w:ind w:firstLineChars="100" w:firstLine="280"/>
        <w:rPr>
          <w:rFonts w:ascii="宋体" w:hAnsi="宋体"/>
          <w:sz w:val="28"/>
          <w:szCs w:val="28"/>
        </w:rPr>
      </w:pPr>
      <w:r>
        <w:rPr>
          <w:rFonts w:ascii="宋体" w:hAnsi="宋体" w:hint="eastAsia"/>
          <w:sz w:val="28"/>
          <w:szCs w:val="28"/>
        </w:rPr>
        <w:t>3.开展“基于STEM教育理念下，个别化项目中培养大班幼儿学习品质”实践研宄，通过分析儿童活动的过程，描述个别化项目活动中儿童学习的状况及获得相关综合经验的情况，讨论提出切实有效的“个别化项目活动中培养大班幼儿学习品质”的教育指导建议。</w:t>
      </w:r>
    </w:p>
    <w:p w:rsidR="009F0387" w:rsidRDefault="005C1973">
      <w:pPr>
        <w:widowControl/>
        <w:numPr>
          <w:ilvl w:val="0"/>
          <w:numId w:val="1"/>
        </w:numPr>
        <w:spacing w:line="360" w:lineRule="auto"/>
        <w:ind w:left="0"/>
        <w:jc w:val="left"/>
        <w:rPr>
          <w:rFonts w:ascii="宋体" w:hAnsi="宋体"/>
          <w:sz w:val="28"/>
          <w:szCs w:val="28"/>
        </w:rPr>
      </w:pPr>
      <w:r>
        <w:rPr>
          <w:rFonts w:ascii="宋体" w:hAnsi="宋体" w:hint="eastAsia"/>
          <w:b/>
          <w:sz w:val="28"/>
          <w:szCs w:val="28"/>
        </w:rPr>
        <w:t>研究内容</w:t>
      </w:r>
    </w:p>
    <w:p w:rsidR="009F0387" w:rsidRDefault="005C1973">
      <w:pPr>
        <w:widowControl/>
        <w:spacing w:line="360" w:lineRule="auto"/>
        <w:ind w:firstLineChars="100" w:firstLine="280"/>
        <w:jc w:val="left"/>
        <w:rPr>
          <w:rFonts w:ascii="宋体" w:hAnsi="宋体"/>
          <w:sz w:val="28"/>
          <w:szCs w:val="28"/>
        </w:rPr>
      </w:pPr>
      <w:r>
        <w:rPr>
          <w:rFonts w:ascii="宋体" w:hAnsi="宋体" w:hint="eastAsia"/>
          <w:sz w:val="28"/>
          <w:szCs w:val="28"/>
        </w:rPr>
        <w:t>1.STEM教育理念下，大班幼儿个别化项目活动开展的现状。（幼儿的行为表现，教师培养幼儿学习品质的现状)</w:t>
      </w:r>
    </w:p>
    <w:p w:rsidR="009F0387" w:rsidRDefault="005C1973">
      <w:pPr>
        <w:widowControl/>
        <w:spacing w:line="360" w:lineRule="auto"/>
        <w:ind w:firstLineChars="100" w:firstLine="280"/>
        <w:jc w:val="left"/>
        <w:rPr>
          <w:rFonts w:ascii="宋体" w:hAnsi="宋体"/>
          <w:sz w:val="28"/>
          <w:szCs w:val="28"/>
        </w:rPr>
      </w:pPr>
      <w:r>
        <w:rPr>
          <w:rFonts w:ascii="宋体" w:hAnsi="宋体" w:hint="eastAsia"/>
          <w:sz w:val="28"/>
          <w:szCs w:val="28"/>
        </w:rPr>
        <w:t>2.个别化项目活动中培养大班幼儿学习品质的有效策略。</w:t>
      </w:r>
    </w:p>
    <w:p w:rsidR="009F0387" w:rsidRDefault="005C1973">
      <w:pPr>
        <w:widowControl/>
        <w:numPr>
          <w:ilvl w:val="0"/>
          <w:numId w:val="1"/>
        </w:numPr>
        <w:spacing w:line="360" w:lineRule="auto"/>
        <w:ind w:left="0"/>
        <w:jc w:val="left"/>
        <w:rPr>
          <w:rFonts w:ascii="宋体" w:hAnsi="宋体"/>
          <w:b/>
          <w:sz w:val="28"/>
          <w:szCs w:val="28"/>
        </w:rPr>
      </w:pPr>
      <w:r>
        <w:rPr>
          <w:rFonts w:ascii="宋体" w:hAnsi="宋体" w:hint="eastAsia"/>
          <w:b/>
          <w:sz w:val="28"/>
          <w:szCs w:val="28"/>
        </w:rPr>
        <w:t>研究方法</w:t>
      </w:r>
    </w:p>
    <w:p w:rsidR="009F0387" w:rsidRDefault="005C1973">
      <w:pPr>
        <w:widowControl/>
        <w:spacing w:line="360" w:lineRule="auto"/>
        <w:ind w:left="240"/>
        <w:jc w:val="left"/>
        <w:rPr>
          <w:rFonts w:ascii="宋体" w:hAnsi="宋体"/>
          <w:bCs/>
          <w:sz w:val="28"/>
          <w:szCs w:val="28"/>
        </w:rPr>
      </w:pPr>
      <w:r>
        <w:rPr>
          <w:rFonts w:ascii="宋体" w:hAnsi="宋体" w:hint="eastAsia"/>
          <w:bCs/>
          <w:sz w:val="28"/>
          <w:szCs w:val="28"/>
        </w:rPr>
        <w:t>1.文献法：查询参考文献，撰写文献综述</w:t>
      </w:r>
    </w:p>
    <w:p w:rsidR="009F0387" w:rsidRDefault="005C1973">
      <w:pPr>
        <w:widowControl/>
        <w:spacing w:line="360" w:lineRule="auto"/>
        <w:ind w:firstLineChars="100" w:firstLine="280"/>
        <w:jc w:val="left"/>
        <w:rPr>
          <w:rFonts w:ascii="宋体" w:hAnsi="宋体" w:cs="宋体"/>
          <w:sz w:val="28"/>
          <w:szCs w:val="28"/>
        </w:rPr>
      </w:pPr>
      <w:r>
        <w:rPr>
          <w:rFonts w:ascii="宋体" w:hAnsi="宋体" w:hint="eastAsia"/>
          <w:bCs/>
          <w:sz w:val="28"/>
          <w:szCs w:val="28"/>
        </w:rPr>
        <w:t>2.观察法：</w:t>
      </w:r>
      <w:r>
        <w:rPr>
          <w:rFonts w:ascii="宋体" w:hAnsi="宋体" w:cs="宋体" w:hint="eastAsia"/>
          <w:bCs/>
          <w:sz w:val="28"/>
          <w:szCs w:val="28"/>
        </w:rPr>
        <w:t>自拟观察表，观察记录个别化项目活动开展过程中幼儿及教师行为。</w:t>
      </w:r>
    </w:p>
    <w:p w:rsidR="009F0387" w:rsidRDefault="005C1973">
      <w:pPr>
        <w:spacing w:line="360" w:lineRule="auto"/>
        <w:ind w:firstLineChars="100" w:firstLine="280"/>
        <w:jc w:val="left"/>
        <w:rPr>
          <w:rFonts w:ascii="宋体" w:hAnsi="宋体"/>
          <w:bCs/>
          <w:sz w:val="28"/>
          <w:szCs w:val="28"/>
        </w:rPr>
      </w:pPr>
      <w:r>
        <w:rPr>
          <w:rFonts w:ascii="宋体" w:hAnsi="宋体" w:hint="eastAsia"/>
          <w:bCs/>
          <w:sz w:val="28"/>
          <w:szCs w:val="28"/>
        </w:rPr>
        <w:t>3.访谈法：</w:t>
      </w:r>
      <w:r>
        <w:rPr>
          <w:rFonts w:ascii="宋体" w:hAnsi="宋体" w:cs="宋体" w:hint="eastAsia"/>
          <w:sz w:val="28"/>
          <w:szCs w:val="28"/>
        </w:rPr>
        <w:t>了解教师对幼儿幼儿学习品质的理解开展个别化项目活动的</w:t>
      </w:r>
      <w:r>
        <w:rPr>
          <w:rFonts w:ascii="宋体" w:hAnsi="宋体" w:cs="宋体" w:hint="eastAsia"/>
          <w:sz w:val="28"/>
          <w:szCs w:val="28"/>
        </w:rPr>
        <w:lastRenderedPageBreak/>
        <w:t>方式，培养幼儿学习品质的倾向性，以及活动后是否达到预期的果效等。</w:t>
      </w:r>
    </w:p>
    <w:p w:rsidR="009F0387" w:rsidRDefault="005C1973">
      <w:pPr>
        <w:spacing w:line="360" w:lineRule="auto"/>
        <w:ind w:firstLine="420"/>
        <w:jc w:val="left"/>
        <w:rPr>
          <w:rFonts w:ascii="宋体" w:hAnsi="宋体" w:cs="宋体"/>
          <w:sz w:val="28"/>
          <w:szCs w:val="28"/>
        </w:rPr>
      </w:pPr>
      <w:r>
        <w:rPr>
          <w:rFonts w:ascii="宋体" w:hAnsi="宋体" w:hint="eastAsia"/>
          <w:bCs/>
          <w:sz w:val="28"/>
          <w:szCs w:val="28"/>
        </w:rPr>
        <w:t>4.案例法：</w:t>
      </w:r>
      <w:r>
        <w:rPr>
          <w:rFonts w:ascii="宋体" w:hAnsi="宋体" w:cs="宋体" w:hint="eastAsia"/>
          <w:sz w:val="28"/>
          <w:szCs w:val="28"/>
        </w:rPr>
        <w:t>分析法作为辅助手段，通过对观察记录的分析以及案例整合，确定个别化项目活动中教师培养幼儿学习品质的典型案例，深入探讨教师培养幼儿学习品质的策略。</w:t>
      </w:r>
      <w:bookmarkStart w:id="0" w:name="_GoBack"/>
      <w:bookmarkEnd w:id="0"/>
    </w:p>
    <w:p w:rsidR="009F0387" w:rsidRDefault="005C1973">
      <w:pPr>
        <w:spacing w:line="360" w:lineRule="auto"/>
        <w:ind w:firstLineChars="100" w:firstLine="281"/>
        <w:jc w:val="left"/>
        <w:rPr>
          <w:rFonts w:ascii="宋体" w:hAnsi="宋体"/>
          <w:b/>
          <w:sz w:val="28"/>
          <w:szCs w:val="28"/>
        </w:rPr>
      </w:pPr>
      <w:r>
        <w:rPr>
          <w:rFonts w:ascii="宋体" w:hAnsi="宋体" w:cs="宋体" w:hint="eastAsia"/>
          <w:b/>
          <w:bCs/>
          <w:sz w:val="28"/>
          <w:szCs w:val="28"/>
        </w:rPr>
        <w:t>（四）</w:t>
      </w:r>
      <w:r>
        <w:rPr>
          <w:rFonts w:ascii="宋体" w:hAnsi="宋体" w:hint="eastAsia"/>
          <w:b/>
          <w:sz w:val="28"/>
          <w:szCs w:val="28"/>
        </w:rPr>
        <w:t>实施步骤</w:t>
      </w:r>
    </w:p>
    <w:p w:rsidR="009F0387" w:rsidRDefault="005C1973">
      <w:pPr>
        <w:spacing w:line="360" w:lineRule="auto"/>
        <w:ind w:firstLineChars="200" w:firstLine="560"/>
        <w:jc w:val="left"/>
        <w:rPr>
          <w:rFonts w:ascii="宋体" w:hAnsi="宋体"/>
          <w:bCs/>
          <w:sz w:val="28"/>
          <w:szCs w:val="28"/>
        </w:rPr>
      </w:pPr>
      <w:r>
        <w:rPr>
          <w:rFonts w:ascii="宋体" w:hAnsi="宋体" w:hint="eastAsia"/>
          <w:bCs/>
          <w:sz w:val="28"/>
          <w:szCs w:val="28"/>
        </w:rPr>
        <w:t>1</w:t>
      </w:r>
      <w:r>
        <w:rPr>
          <w:rFonts w:ascii="宋体" w:hAnsi="宋体"/>
          <w:bCs/>
          <w:sz w:val="28"/>
          <w:szCs w:val="28"/>
        </w:rPr>
        <w:t>.</w:t>
      </w:r>
      <w:r>
        <w:rPr>
          <w:rFonts w:ascii="宋体" w:hAnsi="宋体" w:hint="eastAsia"/>
          <w:bCs/>
          <w:sz w:val="28"/>
          <w:szCs w:val="28"/>
        </w:rPr>
        <w:t>文献学习</w:t>
      </w:r>
    </w:p>
    <w:p w:rsidR="009F0387" w:rsidRDefault="005C1973">
      <w:pPr>
        <w:spacing w:line="360" w:lineRule="auto"/>
        <w:ind w:firstLineChars="200" w:firstLine="560"/>
        <w:jc w:val="left"/>
        <w:rPr>
          <w:rFonts w:ascii="宋体" w:hAnsi="宋体"/>
          <w:bCs/>
          <w:sz w:val="28"/>
          <w:szCs w:val="28"/>
        </w:rPr>
      </w:pPr>
      <w:r>
        <w:rPr>
          <w:rFonts w:ascii="宋体" w:hAnsi="宋体" w:hint="eastAsia"/>
          <w:bCs/>
          <w:sz w:val="28"/>
          <w:szCs w:val="28"/>
        </w:rPr>
        <w:t>本次研究在了解了教师对幼儿学习品质的现有认识的基础上，对大班教师组织了关于学习品质的较为全面的文献学习，教师分三次进行学习：第一次学习全面学习《指南》，对各个领域的活动要求有了更明确的认识并且更清晰的了解了学习品质。在此基础上进行了第二次的文献《培养学习品质的策略》（来自中国知网文献下载），教师通过阅读分析并与自身教学对比分析，了解了培养幼儿学习品质的一些普适性原则。第三次我们学习的是《区域活动中，培养幼儿学习品质的研究》（来自华东师范大学硕博论文库），教师将区域活动与个别化项目活动做类比，学习可以借鉴的方式策略。</w:t>
      </w:r>
    </w:p>
    <w:p w:rsidR="009F0387" w:rsidRDefault="005C1973">
      <w:pPr>
        <w:spacing w:line="360" w:lineRule="auto"/>
        <w:ind w:firstLineChars="200" w:firstLine="560"/>
        <w:jc w:val="left"/>
        <w:rPr>
          <w:rFonts w:ascii="宋体" w:hAnsi="宋体"/>
          <w:bCs/>
          <w:sz w:val="28"/>
          <w:szCs w:val="28"/>
        </w:rPr>
      </w:pPr>
      <w:r>
        <w:rPr>
          <w:rFonts w:ascii="宋体" w:hAnsi="宋体" w:hint="eastAsia"/>
          <w:bCs/>
          <w:sz w:val="28"/>
          <w:szCs w:val="28"/>
        </w:rPr>
        <w:t>2</w:t>
      </w:r>
      <w:r>
        <w:rPr>
          <w:rFonts w:ascii="宋体" w:hAnsi="宋体"/>
          <w:bCs/>
          <w:sz w:val="28"/>
          <w:szCs w:val="28"/>
        </w:rPr>
        <w:t>.</w:t>
      </w:r>
      <w:r>
        <w:rPr>
          <w:rFonts w:ascii="宋体" w:hAnsi="宋体" w:hint="eastAsia"/>
          <w:bCs/>
          <w:sz w:val="28"/>
          <w:szCs w:val="28"/>
        </w:rPr>
        <w:t>观摩学习</w:t>
      </w:r>
    </w:p>
    <w:p w:rsidR="009F0387" w:rsidRDefault="005C1973">
      <w:pPr>
        <w:spacing w:line="360" w:lineRule="auto"/>
        <w:ind w:firstLineChars="200" w:firstLine="560"/>
        <w:jc w:val="left"/>
        <w:rPr>
          <w:rFonts w:ascii="宋体" w:hAnsi="宋体"/>
          <w:bCs/>
          <w:sz w:val="28"/>
          <w:szCs w:val="28"/>
        </w:rPr>
      </w:pPr>
      <w:r>
        <w:rPr>
          <w:rFonts w:ascii="宋体" w:hAnsi="宋体" w:hint="eastAsia"/>
          <w:bCs/>
          <w:sz w:val="28"/>
          <w:szCs w:val="28"/>
        </w:rPr>
        <w:t>本次研究再增强教师的理论知识后，就研究的主题《个别化项目活动中教师培养幼儿学习品质的策略》进行了实践观摩，再各个班级开展活动的过程中有目的的观察教师对于幼儿学习品质的培养并且记录学习品质培养的果效。观摩时间根据各班开展活动的时间，提前告知班组，观察的过程是延续的整个过程。</w:t>
      </w:r>
    </w:p>
    <w:p w:rsidR="009F0387" w:rsidRDefault="005C1973">
      <w:pPr>
        <w:spacing w:line="360" w:lineRule="auto"/>
        <w:ind w:firstLineChars="200" w:firstLine="560"/>
        <w:jc w:val="left"/>
        <w:rPr>
          <w:rFonts w:ascii="宋体" w:hAnsi="宋体"/>
          <w:bCs/>
          <w:sz w:val="28"/>
          <w:szCs w:val="28"/>
        </w:rPr>
      </w:pPr>
      <w:r>
        <w:rPr>
          <w:rFonts w:ascii="宋体" w:hAnsi="宋体" w:hint="eastAsia"/>
          <w:bCs/>
          <w:sz w:val="28"/>
          <w:szCs w:val="28"/>
        </w:rPr>
        <w:t>3</w:t>
      </w:r>
      <w:r>
        <w:rPr>
          <w:rFonts w:ascii="宋体" w:hAnsi="宋体"/>
          <w:bCs/>
          <w:sz w:val="28"/>
          <w:szCs w:val="28"/>
        </w:rPr>
        <w:t>.</w:t>
      </w:r>
      <w:r>
        <w:rPr>
          <w:rFonts w:ascii="宋体" w:hAnsi="宋体" w:hint="eastAsia"/>
          <w:bCs/>
          <w:sz w:val="28"/>
          <w:szCs w:val="28"/>
        </w:rPr>
        <w:t>研讨学习</w:t>
      </w:r>
    </w:p>
    <w:p w:rsidR="009F0387" w:rsidRDefault="005C1973">
      <w:pPr>
        <w:spacing w:line="360" w:lineRule="auto"/>
        <w:ind w:firstLineChars="200" w:firstLine="560"/>
        <w:jc w:val="left"/>
        <w:rPr>
          <w:rFonts w:ascii="宋体" w:hAnsi="宋体"/>
          <w:b/>
        </w:rPr>
      </w:pPr>
      <w:r>
        <w:rPr>
          <w:rFonts w:ascii="宋体" w:hAnsi="宋体" w:hint="eastAsia"/>
          <w:bCs/>
          <w:sz w:val="28"/>
          <w:szCs w:val="28"/>
        </w:rPr>
        <w:lastRenderedPageBreak/>
        <w:t>本次研究在观摩各班开展个别化项目活动的基础上还进行了研讨活动，研究者在观摩中录下有针对性地培养幼儿学习品质的视频，作为研讨的内容，教师根据画面中的内容，就视频中教师的培养手段和策略进行研讨分析分析内容为培养了哪些学习品质，用了什么手段，收到的果效如何，是否还有其他手段和策略能够帮助幼儿培养学习品质。</w:t>
      </w:r>
    </w:p>
    <w:p w:rsidR="009F0387" w:rsidRDefault="005C1973">
      <w:pPr>
        <w:pStyle w:val="a7"/>
        <w:spacing w:before="0" w:beforeAutospacing="0" w:after="0" w:afterAutospacing="0" w:line="360" w:lineRule="auto"/>
        <w:rPr>
          <w:rFonts w:ascii="宋体" w:eastAsia="宋体" w:hAnsi="宋体"/>
          <w:b/>
        </w:rPr>
      </w:pPr>
      <w:r>
        <w:rPr>
          <w:rFonts w:ascii="宋体" w:eastAsia="宋体" w:hAnsi="宋体" w:hint="eastAsia"/>
          <w:b/>
          <w:sz w:val="30"/>
          <w:szCs w:val="30"/>
        </w:rPr>
        <w:t>三、研究成果</w:t>
      </w:r>
    </w:p>
    <w:p w:rsidR="009F0387" w:rsidRDefault="005C1973">
      <w:pPr>
        <w:widowControl/>
        <w:spacing w:line="360" w:lineRule="auto"/>
        <w:rPr>
          <w:rFonts w:ascii="宋体" w:hAnsi="宋体"/>
          <w:b/>
          <w:sz w:val="28"/>
          <w:szCs w:val="28"/>
        </w:rPr>
      </w:pPr>
      <w:r>
        <w:rPr>
          <w:rFonts w:ascii="宋体" w:hAnsi="宋体" w:hint="eastAsia"/>
          <w:b/>
          <w:sz w:val="28"/>
          <w:szCs w:val="28"/>
        </w:rPr>
        <w:t>（一）对“STEM教育理念下，个别化项目活动中培养大班幼儿学习品质的实践研究”的理性认识</w:t>
      </w:r>
    </w:p>
    <w:p w:rsidR="009F0387" w:rsidRDefault="005C1973">
      <w:pPr>
        <w:spacing w:line="360" w:lineRule="auto"/>
        <w:ind w:firstLineChars="200" w:firstLine="562"/>
        <w:rPr>
          <w:rFonts w:ascii="宋体" w:hAnsi="宋体"/>
          <w:b/>
          <w:sz w:val="28"/>
          <w:szCs w:val="28"/>
        </w:rPr>
      </w:pPr>
      <w:r>
        <w:rPr>
          <w:rFonts w:ascii="宋体" w:hAnsi="宋体" w:hint="eastAsia"/>
          <w:b/>
          <w:sz w:val="28"/>
          <w:szCs w:val="28"/>
        </w:rPr>
        <w:t>1．概念界定</w:t>
      </w:r>
    </w:p>
    <w:p w:rsidR="009F0387" w:rsidRDefault="005C1973">
      <w:pPr>
        <w:spacing w:line="360" w:lineRule="auto"/>
        <w:ind w:firstLineChars="200" w:firstLine="562"/>
        <w:jc w:val="left"/>
        <w:rPr>
          <w:rFonts w:ascii="宋体" w:hAnsi="宋体"/>
          <w:b/>
          <w:bCs/>
          <w:sz w:val="28"/>
          <w:szCs w:val="28"/>
        </w:rPr>
      </w:pPr>
      <w:r>
        <w:rPr>
          <w:rFonts w:ascii="宋体" w:hAnsi="宋体" w:hint="eastAsia"/>
          <w:b/>
          <w:sz w:val="28"/>
          <w:szCs w:val="28"/>
        </w:rPr>
        <w:t>（1）对“STEM教育”</w:t>
      </w:r>
      <w:r>
        <w:rPr>
          <w:rFonts w:ascii="宋体" w:hAnsi="宋体" w:hint="eastAsia"/>
          <w:b/>
          <w:bCs/>
          <w:sz w:val="28"/>
          <w:szCs w:val="28"/>
        </w:rPr>
        <w:t>的概念界定：</w:t>
      </w:r>
    </w:p>
    <w:p w:rsidR="009F0387" w:rsidRDefault="005C1973">
      <w:pPr>
        <w:spacing w:line="360" w:lineRule="auto"/>
        <w:ind w:firstLineChars="200" w:firstLine="560"/>
        <w:rPr>
          <w:rFonts w:ascii="宋体" w:hAnsi="宋体"/>
          <w:b/>
          <w:bCs/>
          <w:sz w:val="28"/>
          <w:szCs w:val="28"/>
        </w:rPr>
      </w:pPr>
      <w:r>
        <w:rPr>
          <w:rFonts w:ascii="宋体" w:hAnsi="宋体" w:hint="eastAsia"/>
          <w:sz w:val="28"/>
          <w:szCs w:val="28"/>
        </w:rPr>
        <w:t>STEM是近年来在被教育学者认可的教育概念，是面向未来的教育，发展中的教育模式。它科学 Science、技术 Technology、工程 Engineering、数学 Math 结合的跨学科融合教育。S一种是什么，为什么的知识、过程和方法（科学的认识结果与获取的过程）；T（做什么、怎样做的知识）是一种方法与技巧；E 解决问题的过程（系统的方法解决复杂问题），其结果是产品或者方案；M 数量行关系的研究。</w:t>
      </w:r>
    </w:p>
    <w:p w:rsidR="009F0387" w:rsidRDefault="005C1973">
      <w:pPr>
        <w:spacing w:line="360" w:lineRule="auto"/>
        <w:ind w:left="482"/>
        <w:jc w:val="left"/>
        <w:rPr>
          <w:rFonts w:ascii="宋体" w:hAnsi="宋体"/>
          <w:b/>
          <w:bCs/>
          <w:sz w:val="28"/>
          <w:szCs w:val="28"/>
        </w:rPr>
      </w:pPr>
      <w:r>
        <w:rPr>
          <w:rFonts w:ascii="宋体" w:hAnsi="宋体" w:hint="eastAsia"/>
          <w:b/>
          <w:sz w:val="28"/>
          <w:szCs w:val="28"/>
        </w:rPr>
        <w:t>（2）对“STEM教育理念”</w:t>
      </w:r>
      <w:r>
        <w:rPr>
          <w:rFonts w:ascii="宋体" w:hAnsi="宋体" w:hint="eastAsia"/>
          <w:b/>
          <w:bCs/>
          <w:sz w:val="28"/>
          <w:szCs w:val="28"/>
        </w:rPr>
        <w:t>的概念界定：</w:t>
      </w:r>
    </w:p>
    <w:p w:rsidR="009F0387" w:rsidRDefault="005C1973">
      <w:pPr>
        <w:spacing w:line="360" w:lineRule="auto"/>
        <w:ind w:firstLine="420"/>
        <w:jc w:val="left"/>
        <w:rPr>
          <w:rFonts w:ascii="宋体" w:hAnsi="宋体"/>
          <w:b/>
          <w:bCs/>
          <w:sz w:val="28"/>
          <w:szCs w:val="28"/>
        </w:rPr>
      </w:pPr>
      <w:r>
        <w:rPr>
          <w:rFonts w:ascii="宋体" w:hAnsi="宋体" w:hint="eastAsia"/>
          <w:bCs/>
          <w:sz w:val="28"/>
          <w:szCs w:val="28"/>
        </w:rPr>
        <w:t>STEM教育理念体现了各学科领域之间的一种自然的相互关系。通过STEM教育，可以促进童探究科学、从事工程项目，也可以向儿童提供一种演绎艺术的思维方式。在学习过程中幼儿获得合作能力，批判思考能力，交流沟通能力以及创新创造能力。</w:t>
      </w:r>
    </w:p>
    <w:p w:rsidR="009F0387" w:rsidRDefault="005C1973">
      <w:pPr>
        <w:spacing w:line="360" w:lineRule="auto"/>
        <w:ind w:left="482"/>
        <w:jc w:val="left"/>
        <w:rPr>
          <w:rFonts w:ascii="宋体" w:hAnsi="宋体"/>
          <w:b/>
          <w:sz w:val="28"/>
          <w:szCs w:val="28"/>
        </w:rPr>
      </w:pPr>
      <w:r>
        <w:rPr>
          <w:rFonts w:ascii="宋体" w:hAnsi="宋体" w:hint="eastAsia"/>
          <w:b/>
          <w:sz w:val="28"/>
          <w:szCs w:val="28"/>
        </w:rPr>
        <w:t>（3）对“个别化项目活动”的概念界定</w:t>
      </w:r>
    </w:p>
    <w:p w:rsidR="009F0387" w:rsidRDefault="005C1973">
      <w:pPr>
        <w:spacing w:line="360" w:lineRule="auto"/>
        <w:ind w:firstLine="420"/>
        <w:jc w:val="left"/>
        <w:rPr>
          <w:rFonts w:ascii="宋体" w:hAnsi="宋体"/>
          <w:b/>
          <w:sz w:val="28"/>
          <w:szCs w:val="28"/>
        </w:rPr>
      </w:pPr>
      <w:r>
        <w:rPr>
          <w:rFonts w:ascii="宋体" w:hAnsi="宋体" w:hint="eastAsia"/>
          <w:bCs/>
          <w:sz w:val="28"/>
          <w:szCs w:val="28"/>
        </w:rPr>
        <w:lastRenderedPageBreak/>
        <w:t>个别化学习活动体现着以“学生学习为中心”的现代教育思想和观念；而个别化项目活动指幼儿选择他们感兴趣且对他们有意义的主题，自发将主题深入探索的活动，项目活动有可能是一个单独的儿童。</w:t>
      </w:r>
    </w:p>
    <w:p w:rsidR="009F0387" w:rsidRDefault="005C1973">
      <w:pPr>
        <w:spacing w:line="360" w:lineRule="auto"/>
        <w:ind w:left="482"/>
        <w:jc w:val="left"/>
        <w:rPr>
          <w:rFonts w:ascii="宋体" w:hAnsi="宋体"/>
          <w:b/>
          <w:sz w:val="28"/>
          <w:szCs w:val="28"/>
        </w:rPr>
      </w:pPr>
      <w:r>
        <w:rPr>
          <w:rFonts w:ascii="宋体" w:hAnsi="宋体" w:hint="eastAsia"/>
          <w:b/>
          <w:sz w:val="28"/>
          <w:szCs w:val="28"/>
        </w:rPr>
        <w:t>（4）对“学习品质”的概念界定</w:t>
      </w:r>
    </w:p>
    <w:p w:rsidR="009F0387" w:rsidRDefault="005C1973">
      <w:pPr>
        <w:spacing w:line="360" w:lineRule="auto"/>
        <w:ind w:firstLine="420"/>
        <w:jc w:val="left"/>
        <w:rPr>
          <w:rFonts w:ascii="宋体" w:hAnsi="宋体"/>
          <w:bCs/>
          <w:sz w:val="28"/>
          <w:szCs w:val="28"/>
        </w:rPr>
      </w:pPr>
      <w:r>
        <w:rPr>
          <w:rFonts w:ascii="宋体" w:hAnsi="宋体"/>
          <w:bCs/>
          <w:sz w:val="28"/>
          <w:szCs w:val="28"/>
        </w:rPr>
        <w:t>学习品质是极其重要的非智力影响因素，</w:t>
      </w:r>
      <w:r>
        <w:rPr>
          <w:rFonts w:ascii="宋体" w:hAnsi="宋体" w:hint="eastAsia"/>
          <w:bCs/>
          <w:sz w:val="28"/>
          <w:szCs w:val="28"/>
        </w:rPr>
        <w:t>是在儿童</w:t>
      </w:r>
      <w:r>
        <w:rPr>
          <w:rFonts w:ascii="宋体" w:hAnsi="宋体"/>
          <w:bCs/>
          <w:sz w:val="28"/>
          <w:szCs w:val="28"/>
        </w:rPr>
        <w:t>学习的过程中所表现出来的内在的也理倾向和特征</w:t>
      </w:r>
      <w:r>
        <w:rPr>
          <w:rFonts w:ascii="宋体" w:hAnsi="宋体" w:hint="eastAsia"/>
          <w:bCs/>
          <w:sz w:val="28"/>
          <w:szCs w:val="28"/>
        </w:rPr>
        <w:t>。研究中认为学习品质是是能反映儿童自己以多种方式进行学习的倾向、态度、习馈、风格，具体指向：好奇与兴趣、主动性、想象与创造、坚持与专注，反思与质疑五个维度。</w:t>
      </w:r>
    </w:p>
    <w:p w:rsidR="009F0387" w:rsidRDefault="005C1973">
      <w:pPr>
        <w:numPr>
          <w:ilvl w:val="0"/>
          <w:numId w:val="2"/>
        </w:numPr>
        <w:spacing w:line="360" w:lineRule="auto"/>
        <w:jc w:val="left"/>
        <w:rPr>
          <w:rFonts w:ascii="宋体" w:hAnsi="宋体"/>
          <w:b/>
          <w:sz w:val="28"/>
          <w:szCs w:val="28"/>
        </w:rPr>
      </w:pPr>
      <w:r>
        <w:rPr>
          <w:rFonts w:ascii="宋体" w:hAnsi="宋体" w:hint="eastAsia"/>
          <w:b/>
          <w:sz w:val="28"/>
          <w:szCs w:val="28"/>
        </w:rPr>
        <w:t>对“大班个别化项目开展现状”的调查及分析</w:t>
      </w:r>
    </w:p>
    <w:p w:rsidR="009F0387" w:rsidRDefault="005C1973">
      <w:pPr>
        <w:pStyle w:val="a3"/>
        <w:spacing w:line="360" w:lineRule="auto"/>
        <w:jc w:val="left"/>
        <w:rPr>
          <w:sz w:val="28"/>
          <w:szCs w:val="28"/>
        </w:rPr>
      </w:pPr>
      <w:r>
        <w:rPr>
          <w:rFonts w:hint="eastAsia"/>
          <w:b/>
          <w:sz w:val="28"/>
          <w:szCs w:val="28"/>
        </w:rPr>
        <w:t>调查目标：</w:t>
      </w:r>
      <w:r>
        <w:rPr>
          <w:rFonts w:hint="eastAsia"/>
          <w:bCs/>
          <w:sz w:val="28"/>
          <w:szCs w:val="28"/>
        </w:rPr>
        <w:t>1.通过对奉贤区Q幼儿园大班个别化项目开展过程中幼儿行为语言的表现，</w:t>
      </w:r>
      <w:r>
        <w:rPr>
          <w:rFonts w:hint="eastAsia"/>
          <w:sz w:val="28"/>
          <w:szCs w:val="28"/>
        </w:rPr>
        <w:t>了解Q幼儿园大班幼儿在活动中表现出的学习品质，分析当前大班幼儿学习品质的情况。</w:t>
      </w:r>
    </w:p>
    <w:p w:rsidR="009F0387" w:rsidRDefault="005C1973">
      <w:pPr>
        <w:pStyle w:val="a3"/>
        <w:numPr>
          <w:ilvl w:val="0"/>
          <w:numId w:val="3"/>
        </w:numPr>
        <w:spacing w:line="360" w:lineRule="auto"/>
        <w:ind w:firstLineChars="709" w:firstLine="1985"/>
        <w:jc w:val="left"/>
        <w:rPr>
          <w:sz w:val="28"/>
          <w:szCs w:val="28"/>
        </w:rPr>
      </w:pPr>
      <w:r>
        <w:rPr>
          <w:rFonts w:hint="eastAsia"/>
          <w:sz w:val="28"/>
          <w:szCs w:val="28"/>
        </w:rPr>
        <w:t>了解教师对于幼儿学习品质的认识，看法以及在活动开展中支持幼儿学习品质发展的途径。</w:t>
      </w:r>
    </w:p>
    <w:p w:rsidR="009F0387" w:rsidRDefault="005C1973">
      <w:pPr>
        <w:pStyle w:val="a3"/>
        <w:spacing w:line="360" w:lineRule="auto"/>
        <w:ind w:firstLine="0"/>
        <w:jc w:val="left"/>
        <w:rPr>
          <w:sz w:val="28"/>
          <w:szCs w:val="28"/>
        </w:rPr>
      </w:pPr>
      <w:r>
        <w:rPr>
          <w:rFonts w:hint="eastAsia"/>
          <w:sz w:val="28"/>
          <w:szCs w:val="28"/>
        </w:rPr>
        <w:t xml:space="preserve">    </w:t>
      </w:r>
      <w:r>
        <w:rPr>
          <w:rFonts w:hint="eastAsia"/>
          <w:b/>
          <w:bCs/>
          <w:sz w:val="28"/>
          <w:szCs w:val="28"/>
        </w:rPr>
        <w:t>调查时间：</w:t>
      </w:r>
      <w:r>
        <w:rPr>
          <w:rFonts w:hint="eastAsia"/>
          <w:sz w:val="28"/>
          <w:szCs w:val="28"/>
        </w:rPr>
        <w:t>2020年10月至2021年6月</w:t>
      </w:r>
    </w:p>
    <w:p w:rsidR="009F0387" w:rsidRDefault="005C1973">
      <w:pPr>
        <w:pStyle w:val="a3"/>
        <w:spacing w:line="360" w:lineRule="auto"/>
        <w:ind w:firstLineChars="200" w:firstLine="562"/>
        <w:jc w:val="left"/>
        <w:rPr>
          <w:sz w:val="28"/>
          <w:szCs w:val="28"/>
        </w:rPr>
      </w:pPr>
      <w:r>
        <w:rPr>
          <w:rFonts w:hint="eastAsia"/>
          <w:b/>
          <w:bCs/>
          <w:sz w:val="28"/>
          <w:szCs w:val="28"/>
        </w:rPr>
        <w:t>调查对象：</w:t>
      </w:r>
      <w:r>
        <w:rPr>
          <w:rFonts w:hint="eastAsia"/>
          <w:sz w:val="28"/>
          <w:szCs w:val="28"/>
        </w:rPr>
        <w:t>奉贤区Q幼儿园大班幼儿40名（根据活动开展随机选取），大班教师10名。</w:t>
      </w:r>
    </w:p>
    <w:p w:rsidR="009F0387" w:rsidRDefault="009F0387">
      <w:pPr>
        <w:pStyle w:val="a3"/>
        <w:spacing w:line="440" w:lineRule="exact"/>
        <w:ind w:firstLineChars="100" w:firstLine="210"/>
        <w:jc w:val="center"/>
        <w:rPr>
          <w:sz w:val="21"/>
          <w:szCs w:val="21"/>
        </w:rPr>
      </w:pPr>
    </w:p>
    <w:p w:rsidR="009F0387" w:rsidRDefault="009F0387">
      <w:pPr>
        <w:pStyle w:val="a3"/>
        <w:spacing w:line="440" w:lineRule="exact"/>
        <w:ind w:firstLineChars="100" w:firstLine="210"/>
        <w:jc w:val="center"/>
        <w:rPr>
          <w:sz w:val="21"/>
          <w:szCs w:val="21"/>
        </w:rPr>
      </w:pPr>
    </w:p>
    <w:p w:rsidR="009F0387" w:rsidRDefault="009F0387">
      <w:pPr>
        <w:pStyle w:val="a3"/>
        <w:spacing w:line="440" w:lineRule="exact"/>
        <w:ind w:firstLineChars="100" w:firstLine="210"/>
        <w:jc w:val="center"/>
        <w:rPr>
          <w:sz w:val="21"/>
          <w:szCs w:val="21"/>
        </w:rPr>
      </w:pPr>
    </w:p>
    <w:p w:rsidR="009F0387" w:rsidRDefault="009F0387">
      <w:pPr>
        <w:pStyle w:val="a3"/>
        <w:spacing w:line="440" w:lineRule="exact"/>
        <w:ind w:firstLineChars="100" w:firstLine="210"/>
        <w:jc w:val="center"/>
        <w:rPr>
          <w:sz w:val="21"/>
          <w:szCs w:val="21"/>
        </w:rPr>
      </w:pPr>
    </w:p>
    <w:p w:rsidR="009F0387" w:rsidRDefault="009F0387">
      <w:pPr>
        <w:pStyle w:val="a3"/>
        <w:spacing w:line="440" w:lineRule="exact"/>
        <w:ind w:firstLineChars="100" w:firstLine="210"/>
        <w:jc w:val="center"/>
        <w:rPr>
          <w:sz w:val="21"/>
          <w:szCs w:val="21"/>
        </w:rPr>
      </w:pPr>
    </w:p>
    <w:p w:rsidR="009F0387" w:rsidRDefault="009F0387">
      <w:pPr>
        <w:pStyle w:val="a3"/>
        <w:spacing w:line="440" w:lineRule="exact"/>
        <w:ind w:firstLineChars="100" w:firstLine="210"/>
        <w:jc w:val="center"/>
        <w:rPr>
          <w:sz w:val="21"/>
          <w:szCs w:val="21"/>
        </w:rPr>
      </w:pPr>
    </w:p>
    <w:p w:rsidR="009F0387" w:rsidRDefault="005C1973">
      <w:pPr>
        <w:pStyle w:val="a3"/>
        <w:spacing w:line="440" w:lineRule="exact"/>
        <w:ind w:firstLineChars="100" w:firstLine="210"/>
        <w:jc w:val="center"/>
        <w:rPr>
          <w:sz w:val="21"/>
          <w:szCs w:val="21"/>
        </w:rPr>
      </w:pPr>
      <w:r>
        <w:rPr>
          <w:rFonts w:hint="eastAsia"/>
          <w:sz w:val="21"/>
          <w:szCs w:val="21"/>
        </w:rPr>
        <w:t>表3-1-1 被访教师基本情况</w:t>
      </w:r>
    </w:p>
    <w:tbl>
      <w:tblPr>
        <w:tblpPr w:leftFromText="180" w:rightFromText="180" w:vertAnchor="text" w:horzAnchor="page" w:tblpX="1845" w:tblpY="233"/>
        <w:tblOverlap w:val="never"/>
        <w:tblW w:w="8298" w:type="dxa"/>
        <w:tblLook w:val="04A0"/>
      </w:tblPr>
      <w:tblGrid>
        <w:gridCol w:w="1383"/>
        <w:gridCol w:w="1383"/>
        <w:gridCol w:w="1383"/>
        <w:gridCol w:w="1383"/>
        <w:gridCol w:w="1383"/>
        <w:gridCol w:w="1383"/>
      </w:tblGrid>
      <w:tr w:rsidR="009F0387">
        <w:trPr>
          <w:trHeight w:val="275"/>
        </w:trPr>
        <w:tc>
          <w:tcPr>
            <w:tcW w:w="1383" w:type="dxa"/>
            <w:tcBorders>
              <w:top w:val="single" w:sz="4" w:space="0" w:color="auto"/>
              <w:left w:val="nil"/>
              <w:bottom w:val="single" w:sz="8" w:space="0" w:color="auto"/>
              <w:right w:val="nil"/>
            </w:tcBorders>
            <w:shd w:val="clear" w:color="auto" w:fill="auto"/>
            <w:noWrap/>
            <w:vAlign w:val="center"/>
          </w:tcPr>
          <w:p w:rsidR="009F0387" w:rsidRDefault="005C1973">
            <w:pPr>
              <w:widowControl/>
              <w:spacing w:line="500" w:lineRule="exact"/>
              <w:jc w:val="left"/>
              <w:rPr>
                <w:rFonts w:ascii="宋体" w:hAnsi="宋体" w:cs="宋体"/>
                <w:color w:val="000000"/>
                <w:kern w:val="0"/>
                <w:sz w:val="24"/>
              </w:rPr>
            </w:pPr>
            <w:r>
              <w:rPr>
                <w:rFonts w:ascii="宋体" w:hAnsi="宋体" w:cs="宋体" w:hint="eastAsia"/>
                <w:color w:val="000000"/>
                <w:kern w:val="0"/>
                <w:sz w:val="24"/>
              </w:rPr>
              <w:lastRenderedPageBreak/>
              <w:t>编号</w:t>
            </w:r>
          </w:p>
        </w:tc>
        <w:tc>
          <w:tcPr>
            <w:tcW w:w="1383" w:type="dxa"/>
            <w:tcBorders>
              <w:top w:val="single" w:sz="4" w:space="0" w:color="auto"/>
              <w:left w:val="nil"/>
              <w:bottom w:val="single" w:sz="8" w:space="0" w:color="auto"/>
              <w:right w:val="nil"/>
            </w:tcBorders>
            <w:shd w:val="clear" w:color="auto" w:fill="auto"/>
            <w:noWrap/>
            <w:vAlign w:val="center"/>
          </w:tcPr>
          <w:p w:rsidR="009F0387" w:rsidRDefault="005C1973">
            <w:pPr>
              <w:widowControl/>
              <w:spacing w:line="500" w:lineRule="exact"/>
              <w:jc w:val="left"/>
              <w:rPr>
                <w:rFonts w:ascii="宋体" w:hAnsi="宋体" w:cs="宋体"/>
                <w:color w:val="000000"/>
                <w:kern w:val="0"/>
                <w:sz w:val="24"/>
              </w:rPr>
            </w:pPr>
            <w:r>
              <w:rPr>
                <w:rFonts w:ascii="宋体" w:hAnsi="宋体" w:cs="宋体" w:hint="eastAsia"/>
                <w:color w:val="000000"/>
                <w:kern w:val="0"/>
                <w:sz w:val="24"/>
              </w:rPr>
              <w:t>年龄</w:t>
            </w:r>
          </w:p>
        </w:tc>
        <w:tc>
          <w:tcPr>
            <w:tcW w:w="1383" w:type="dxa"/>
            <w:tcBorders>
              <w:top w:val="single" w:sz="4" w:space="0" w:color="auto"/>
              <w:left w:val="nil"/>
              <w:bottom w:val="single" w:sz="8" w:space="0" w:color="auto"/>
              <w:right w:val="nil"/>
            </w:tcBorders>
            <w:shd w:val="clear" w:color="auto" w:fill="auto"/>
            <w:noWrap/>
            <w:vAlign w:val="center"/>
          </w:tcPr>
          <w:p w:rsidR="009F0387" w:rsidRDefault="005C1973">
            <w:pPr>
              <w:widowControl/>
              <w:spacing w:line="500" w:lineRule="exact"/>
              <w:jc w:val="left"/>
              <w:rPr>
                <w:rFonts w:ascii="宋体" w:hAnsi="宋体" w:cs="宋体"/>
                <w:color w:val="000000"/>
                <w:kern w:val="0"/>
                <w:sz w:val="24"/>
              </w:rPr>
            </w:pPr>
            <w:r>
              <w:rPr>
                <w:rFonts w:ascii="宋体" w:hAnsi="宋体" w:cs="宋体" w:hint="eastAsia"/>
                <w:color w:val="000000"/>
                <w:kern w:val="0"/>
                <w:sz w:val="24"/>
              </w:rPr>
              <w:t>学历</w:t>
            </w:r>
          </w:p>
        </w:tc>
        <w:tc>
          <w:tcPr>
            <w:tcW w:w="1383" w:type="dxa"/>
            <w:tcBorders>
              <w:top w:val="single" w:sz="4" w:space="0" w:color="auto"/>
              <w:left w:val="nil"/>
              <w:bottom w:val="single" w:sz="8" w:space="0" w:color="auto"/>
              <w:right w:val="nil"/>
            </w:tcBorders>
            <w:shd w:val="clear" w:color="auto" w:fill="auto"/>
            <w:noWrap/>
            <w:vAlign w:val="center"/>
          </w:tcPr>
          <w:p w:rsidR="009F0387" w:rsidRDefault="005C1973">
            <w:pPr>
              <w:widowControl/>
              <w:spacing w:line="500" w:lineRule="exact"/>
              <w:jc w:val="left"/>
              <w:rPr>
                <w:rFonts w:ascii="宋体" w:hAnsi="宋体" w:cs="宋体"/>
                <w:color w:val="000000"/>
                <w:kern w:val="0"/>
                <w:sz w:val="24"/>
              </w:rPr>
            </w:pPr>
            <w:r>
              <w:rPr>
                <w:rFonts w:ascii="宋体" w:hAnsi="宋体" w:cs="宋体" w:hint="eastAsia"/>
                <w:color w:val="000000"/>
                <w:kern w:val="0"/>
                <w:sz w:val="24"/>
              </w:rPr>
              <w:t>教龄</w:t>
            </w:r>
          </w:p>
        </w:tc>
        <w:tc>
          <w:tcPr>
            <w:tcW w:w="1383" w:type="dxa"/>
            <w:tcBorders>
              <w:top w:val="single" w:sz="4" w:space="0" w:color="auto"/>
              <w:left w:val="nil"/>
              <w:bottom w:val="single" w:sz="8" w:space="0" w:color="auto"/>
              <w:right w:val="nil"/>
            </w:tcBorders>
            <w:shd w:val="clear" w:color="auto" w:fill="auto"/>
            <w:noWrap/>
            <w:vAlign w:val="center"/>
          </w:tcPr>
          <w:p w:rsidR="009F0387" w:rsidRDefault="005C1973">
            <w:pPr>
              <w:widowControl/>
              <w:spacing w:line="500" w:lineRule="exact"/>
              <w:jc w:val="left"/>
              <w:rPr>
                <w:rFonts w:ascii="宋体" w:hAnsi="宋体" w:cs="宋体"/>
                <w:color w:val="000000"/>
                <w:kern w:val="0"/>
                <w:sz w:val="24"/>
              </w:rPr>
            </w:pPr>
            <w:r>
              <w:rPr>
                <w:rFonts w:ascii="宋体" w:hAnsi="宋体" w:cs="宋体" w:hint="eastAsia"/>
                <w:color w:val="000000"/>
                <w:kern w:val="0"/>
                <w:sz w:val="24"/>
              </w:rPr>
              <w:t>职称</w:t>
            </w:r>
          </w:p>
        </w:tc>
        <w:tc>
          <w:tcPr>
            <w:tcW w:w="1383" w:type="dxa"/>
            <w:tcBorders>
              <w:top w:val="single" w:sz="4" w:space="0" w:color="auto"/>
              <w:left w:val="nil"/>
              <w:bottom w:val="single" w:sz="8" w:space="0" w:color="auto"/>
              <w:right w:val="nil"/>
            </w:tcBorders>
            <w:shd w:val="clear" w:color="auto" w:fill="auto"/>
            <w:noWrap/>
            <w:vAlign w:val="center"/>
          </w:tcPr>
          <w:p w:rsidR="009F0387" w:rsidRDefault="005C1973">
            <w:pPr>
              <w:widowControl/>
              <w:spacing w:line="500" w:lineRule="exact"/>
              <w:ind w:firstLineChars="100" w:firstLine="240"/>
              <w:jc w:val="left"/>
              <w:rPr>
                <w:rFonts w:ascii="宋体" w:hAnsi="宋体" w:cs="宋体"/>
                <w:color w:val="000000"/>
                <w:kern w:val="0"/>
                <w:sz w:val="24"/>
              </w:rPr>
            </w:pPr>
            <w:r>
              <w:rPr>
                <w:rFonts w:ascii="宋体" w:hAnsi="宋体" w:cs="宋体" w:hint="eastAsia"/>
                <w:color w:val="000000"/>
                <w:kern w:val="0"/>
                <w:sz w:val="24"/>
              </w:rPr>
              <w:t>职务</w:t>
            </w:r>
          </w:p>
        </w:tc>
      </w:tr>
      <w:tr w:rsidR="009F0387">
        <w:trPr>
          <w:trHeight w:val="268"/>
        </w:trPr>
        <w:tc>
          <w:tcPr>
            <w:tcW w:w="1383" w:type="dxa"/>
            <w:tcBorders>
              <w:top w:val="nil"/>
              <w:left w:val="nil"/>
              <w:bottom w:val="nil"/>
              <w:right w:val="nil"/>
            </w:tcBorders>
            <w:shd w:val="clear" w:color="auto" w:fill="auto"/>
            <w:noWrap/>
            <w:vAlign w:val="center"/>
          </w:tcPr>
          <w:p w:rsidR="009F0387" w:rsidRDefault="005C1973">
            <w:pPr>
              <w:widowControl/>
              <w:spacing w:line="500" w:lineRule="exact"/>
              <w:jc w:val="left"/>
              <w:rPr>
                <w:rFonts w:ascii="宋体" w:hAnsi="宋体" w:cs="宋体"/>
                <w:color w:val="000000"/>
                <w:kern w:val="0"/>
                <w:sz w:val="24"/>
              </w:rPr>
            </w:pPr>
            <w:r>
              <w:rPr>
                <w:rFonts w:ascii="宋体" w:hAnsi="宋体" w:cs="宋体" w:hint="eastAsia"/>
                <w:color w:val="000000"/>
                <w:kern w:val="0"/>
                <w:sz w:val="24"/>
              </w:rPr>
              <w:t>A</w:t>
            </w:r>
          </w:p>
        </w:tc>
        <w:tc>
          <w:tcPr>
            <w:tcW w:w="1383" w:type="dxa"/>
            <w:tcBorders>
              <w:top w:val="nil"/>
              <w:left w:val="nil"/>
              <w:bottom w:val="nil"/>
              <w:right w:val="nil"/>
            </w:tcBorders>
            <w:shd w:val="clear" w:color="auto" w:fill="auto"/>
            <w:noWrap/>
            <w:vAlign w:val="center"/>
          </w:tcPr>
          <w:p w:rsidR="009F0387" w:rsidRDefault="005C1973">
            <w:pPr>
              <w:widowControl/>
              <w:spacing w:line="500" w:lineRule="exact"/>
              <w:ind w:right="720"/>
              <w:jc w:val="right"/>
              <w:rPr>
                <w:rFonts w:ascii="宋体" w:hAnsi="宋体" w:cs="宋体"/>
                <w:color w:val="000000"/>
                <w:kern w:val="0"/>
                <w:sz w:val="24"/>
              </w:rPr>
            </w:pPr>
            <w:r>
              <w:rPr>
                <w:rFonts w:ascii="宋体" w:hAnsi="宋体" w:cs="宋体" w:hint="eastAsia"/>
                <w:color w:val="000000"/>
                <w:kern w:val="0"/>
                <w:sz w:val="24"/>
              </w:rPr>
              <w:t>25</w:t>
            </w:r>
          </w:p>
        </w:tc>
        <w:tc>
          <w:tcPr>
            <w:tcW w:w="1383" w:type="dxa"/>
            <w:tcBorders>
              <w:top w:val="nil"/>
              <w:left w:val="nil"/>
              <w:bottom w:val="nil"/>
              <w:right w:val="nil"/>
            </w:tcBorders>
            <w:shd w:val="clear" w:color="auto" w:fill="auto"/>
            <w:noWrap/>
            <w:vAlign w:val="center"/>
          </w:tcPr>
          <w:p w:rsidR="009F0387" w:rsidRDefault="005C1973">
            <w:pPr>
              <w:widowControl/>
              <w:spacing w:line="500" w:lineRule="exact"/>
              <w:jc w:val="left"/>
              <w:rPr>
                <w:rFonts w:ascii="宋体" w:hAnsi="宋体" w:cs="宋体"/>
                <w:color w:val="000000"/>
                <w:kern w:val="0"/>
                <w:sz w:val="24"/>
              </w:rPr>
            </w:pPr>
            <w:r>
              <w:rPr>
                <w:rFonts w:ascii="宋体" w:hAnsi="宋体" w:cs="宋体" w:hint="eastAsia"/>
                <w:color w:val="000000"/>
                <w:kern w:val="0"/>
                <w:sz w:val="24"/>
              </w:rPr>
              <w:t>本科</w:t>
            </w:r>
          </w:p>
        </w:tc>
        <w:tc>
          <w:tcPr>
            <w:tcW w:w="1383" w:type="dxa"/>
            <w:tcBorders>
              <w:top w:val="nil"/>
              <w:left w:val="nil"/>
              <w:bottom w:val="nil"/>
              <w:right w:val="nil"/>
            </w:tcBorders>
            <w:shd w:val="clear" w:color="auto" w:fill="auto"/>
            <w:noWrap/>
            <w:vAlign w:val="center"/>
          </w:tcPr>
          <w:p w:rsidR="009F0387" w:rsidRDefault="005C1973">
            <w:pPr>
              <w:widowControl/>
              <w:spacing w:line="500" w:lineRule="exact"/>
              <w:ind w:right="720"/>
              <w:jc w:val="right"/>
              <w:rPr>
                <w:rFonts w:ascii="宋体" w:hAnsi="宋体" w:cs="宋体"/>
                <w:color w:val="000000"/>
                <w:kern w:val="0"/>
                <w:sz w:val="24"/>
              </w:rPr>
            </w:pPr>
            <w:r>
              <w:rPr>
                <w:rFonts w:ascii="宋体" w:hAnsi="宋体" w:cs="宋体" w:hint="eastAsia"/>
                <w:color w:val="000000"/>
                <w:kern w:val="0"/>
                <w:sz w:val="24"/>
              </w:rPr>
              <w:t>2</w:t>
            </w:r>
          </w:p>
        </w:tc>
        <w:tc>
          <w:tcPr>
            <w:tcW w:w="1383" w:type="dxa"/>
            <w:tcBorders>
              <w:top w:val="nil"/>
              <w:left w:val="nil"/>
              <w:bottom w:val="nil"/>
              <w:right w:val="nil"/>
            </w:tcBorders>
            <w:shd w:val="clear" w:color="auto" w:fill="auto"/>
            <w:noWrap/>
            <w:vAlign w:val="center"/>
          </w:tcPr>
          <w:p w:rsidR="009F0387" w:rsidRDefault="005C1973">
            <w:pPr>
              <w:widowControl/>
              <w:spacing w:line="500" w:lineRule="exact"/>
              <w:jc w:val="left"/>
              <w:rPr>
                <w:rFonts w:ascii="宋体" w:hAnsi="宋体" w:cs="宋体"/>
                <w:color w:val="000000"/>
                <w:kern w:val="0"/>
                <w:sz w:val="24"/>
              </w:rPr>
            </w:pPr>
            <w:r>
              <w:rPr>
                <w:rFonts w:ascii="宋体" w:hAnsi="宋体" w:cs="宋体" w:hint="eastAsia"/>
                <w:color w:val="000000"/>
                <w:kern w:val="0"/>
                <w:sz w:val="24"/>
              </w:rPr>
              <w:t>二级教师</w:t>
            </w:r>
          </w:p>
        </w:tc>
        <w:tc>
          <w:tcPr>
            <w:tcW w:w="1383" w:type="dxa"/>
            <w:tcBorders>
              <w:top w:val="nil"/>
              <w:left w:val="nil"/>
              <w:bottom w:val="nil"/>
              <w:right w:val="nil"/>
            </w:tcBorders>
            <w:shd w:val="clear" w:color="auto" w:fill="auto"/>
            <w:noWrap/>
            <w:vAlign w:val="center"/>
          </w:tcPr>
          <w:p w:rsidR="009F0387" w:rsidRDefault="009F0387">
            <w:pPr>
              <w:widowControl/>
              <w:spacing w:line="500" w:lineRule="exact"/>
              <w:jc w:val="left"/>
              <w:rPr>
                <w:rFonts w:ascii="宋体" w:hAnsi="宋体" w:cs="宋体"/>
                <w:color w:val="000000"/>
                <w:kern w:val="0"/>
                <w:sz w:val="24"/>
              </w:rPr>
            </w:pPr>
          </w:p>
        </w:tc>
      </w:tr>
      <w:tr w:rsidR="009F0387">
        <w:trPr>
          <w:trHeight w:val="268"/>
        </w:trPr>
        <w:tc>
          <w:tcPr>
            <w:tcW w:w="1383" w:type="dxa"/>
            <w:tcBorders>
              <w:top w:val="nil"/>
              <w:left w:val="nil"/>
              <w:bottom w:val="nil"/>
              <w:right w:val="nil"/>
            </w:tcBorders>
            <w:shd w:val="clear" w:color="auto" w:fill="auto"/>
            <w:noWrap/>
            <w:vAlign w:val="center"/>
          </w:tcPr>
          <w:p w:rsidR="009F0387" w:rsidRDefault="005C1973">
            <w:pPr>
              <w:widowControl/>
              <w:spacing w:line="500" w:lineRule="exact"/>
              <w:jc w:val="left"/>
              <w:rPr>
                <w:rFonts w:ascii="宋体" w:hAnsi="宋体" w:cs="宋体"/>
                <w:color w:val="000000"/>
                <w:kern w:val="0"/>
                <w:sz w:val="24"/>
              </w:rPr>
            </w:pPr>
            <w:r>
              <w:rPr>
                <w:rFonts w:ascii="宋体" w:hAnsi="宋体" w:cs="宋体" w:hint="eastAsia"/>
                <w:color w:val="000000"/>
                <w:kern w:val="0"/>
                <w:sz w:val="24"/>
              </w:rPr>
              <w:t>B</w:t>
            </w:r>
          </w:p>
        </w:tc>
        <w:tc>
          <w:tcPr>
            <w:tcW w:w="1383" w:type="dxa"/>
            <w:tcBorders>
              <w:top w:val="nil"/>
              <w:left w:val="nil"/>
              <w:bottom w:val="nil"/>
              <w:right w:val="nil"/>
            </w:tcBorders>
            <w:shd w:val="clear" w:color="auto" w:fill="auto"/>
            <w:noWrap/>
            <w:vAlign w:val="center"/>
          </w:tcPr>
          <w:p w:rsidR="009F0387" w:rsidRDefault="005C1973">
            <w:pPr>
              <w:widowControl/>
              <w:spacing w:line="500" w:lineRule="exact"/>
              <w:ind w:right="720"/>
              <w:jc w:val="right"/>
              <w:rPr>
                <w:rFonts w:ascii="宋体" w:hAnsi="宋体" w:cs="宋体"/>
                <w:color w:val="000000"/>
                <w:kern w:val="0"/>
                <w:sz w:val="24"/>
              </w:rPr>
            </w:pPr>
            <w:r>
              <w:rPr>
                <w:rFonts w:ascii="宋体" w:hAnsi="宋体" w:cs="宋体" w:hint="eastAsia"/>
                <w:color w:val="000000"/>
                <w:kern w:val="0"/>
                <w:sz w:val="24"/>
              </w:rPr>
              <w:t>35</w:t>
            </w:r>
          </w:p>
        </w:tc>
        <w:tc>
          <w:tcPr>
            <w:tcW w:w="1383" w:type="dxa"/>
            <w:tcBorders>
              <w:top w:val="nil"/>
              <w:left w:val="nil"/>
              <w:bottom w:val="nil"/>
              <w:right w:val="nil"/>
            </w:tcBorders>
            <w:shd w:val="clear" w:color="auto" w:fill="auto"/>
            <w:noWrap/>
            <w:vAlign w:val="center"/>
          </w:tcPr>
          <w:p w:rsidR="009F0387" w:rsidRDefault="005C1973">
            <w:pPr>
              <w:widowControl/>
              <w:spacing w:line="500" w:lineRule="exact"/>
              <w:jc w:val="left"/>
              <w:rPr>
                <w:rFonts w:ascii="宋体" w:hAnsi="宋体" w:cs="宋体"/>
                <w:color w:val="000000"/>
                <w:kern w:val="0"/>
                <w:sz w:val="24"/>
              </w:rPr>
            </w:pPr>
            <w:r>
              <w:rPr>
                <w:rFonts w:ascii="宋体" w:hAnsi="宋体" w:cs="宋体" w:hint="eastAsia"/>
                <w:color w:val="000000"/>
                <w:kern w:val="0"/>
                <w:sz w:val="24"/>
              </w:rPr>
              <w:t>本科</w:t>
            </w:r>
          </w:p>
        </w:tc>
        <w:tc>
          <w:tcPr>
            <w:tcW w:w="1383" w:type="dxa"/>
            <w:tcBorders>
              <w:top w:val="nil"/>
              <w:left w:val="nil"/>
              <w:bottom w:val="nil"/>
              <w:right w:val="nil"/>
            </w:tcBorders>
            <w:shd w:val="clear" w:color="auto" w:fill="auto"/>
            <w:noWrap/>
            <w:vAlign w:val="center"/>
          </w:tcPr>
          <w:p w:rsidR="009F0387" w:rsidRDefault="005C1973">
            <w:pPr>
              <w:widowControl/>
              <w:spacing w:line="500" w:lineRule="exact"/>
              <w:ind w:right="720"/>
              <w:jc w:val="right"/>
              <w:rPr>
                <w:rFonts w:ascii="宋体" w:hAnsi="宋体" w:cs="宋体"/>
                <w:color w:val="000000"/>
                <w:kern w:val="0"/>
                <w:sz w:val="24"/>
              </w:rPr>
            </w:pPr>
            <w:r>
              <w:rPr>
                <w:rFonts w:ascii="宋体" w:hAnsi="宋体" w:cs="宋体" w:hint="eastAsia"/>
                <w:color w:val="000000"/>
                <w:kern w:val="0"/>
                <w:sz w:val="24"/>
              </w:rPr>
              <w:t>10</w:t>
            </w:r>
          </w:p>
        </w:tc>
        <w:tc>
          <w:tcPr>
            <w:tcW w:w="1383" w:type="dxa"/>
            <w:tcBorders>
              <w:top w:val="nil"/>
              <w:left w:val="nil"/>
              <w:bottom w:val="nil"/>
              <w:right w:val="nil"/>
            </w:tcBorders>
            <w:shd w:val="clear" w:color="auto" w:fill="auto"/>
            <w:noWrap/>
            <w:vAlign w:val="center"/>
          </w:tcPr>
          <w:p w:rsidR="009F0387" w:rsidRDefault="005C1973">
            <w:pPr>
              <w:widowControl/>
              <w:spacing w:line="500" w:lineRule="exact"/>
              <w:jc w:val="left"/>
              <w:rPr>
                <w:rFonts w:ascii="宋体" w:hAnsi="宋体" w:cs="宋体"/>
                <w:color w:val="000000"/>
                <w:kern w:val="0"/>
                <w:sz w:val="24"/>
              </w:rPr>
            </w:pPr>
            <w:r>
              <w:rPr>
                <w:rFonts w:ascii="宋体" w:hAnsi="宋体" w:cs="宋体" w:hint="eastAsia"/>
                <w:color w:val="000000"/>
                <w:kern w:val="0"/>
                <w:sz w:val="24"/>
              </w:rPr>
              <w:t>一级教师</w:t>
            </w:r>
          </w:p>
        </w:tc>
        <w:tc>
          <w:tcPr>
            <w:tcW w:w="1383" w:type="dxa"/>
            <w:tcBorders>
              <w:top w:val="nil"/>
              <w:left w:val="nil"/>
              <w:bottom w:val="nil"/>
              <w:right w:val="nil"/>
            </w:tcBorders>
            <w:shd w:val="clear" w:color="auto" w:fill="auto"/>
            <w:noWrap/>
            <w:vAlign w:val="center"/>
          </w:tcPr>
          <w:p w:rsidR="009F0387" w:rsidRDefault="005C1973">
            <w:pPr>
              <w:widowControl/>
              <w:spacing w:line="500" w:lineRule="exact"/>
              <w:jc w:val="left"/>
              <w:rPr>
                <w:rFonts w:ascii="宋体" w:hAnsi="宋体" w:cs="宋体"/>
                <w:color w:val="000000"/>
                <w:kern w:val="0"/>
                <w:sz w:val="24"/>
              </w:rPr>
            </w:pPr>
            <w:r>
              <w:rPr>
                <w:rFonts w:ascii="宋体" w:hAnsi="宋体" w:cs="宋体" w:hint="eastAsia"/>
                <w:color w:val="000000"/>
                <w:kern w:val="0"/>
                <w:sz w:val="24"/>
              </w:rPr>
              <w:t>教研组长</w:t>
            </w:r>
          </w:p>
        </w:tc>
      </w:tr>
      <w:tr w:rsidR="009F0387">
        <w:trPr>
          <w:trHeight w:val="268"/>
        </w:trPr>
        <w:tc>
          <w:tcPr>
            <w:tcW w:w="1383" w:type="dxa"/>
            <w:tcBorders>
              <w:top w:val="nil"/>
              <w:left w:val="nil"/>
              <w:bottom w:val="nil"/>
              <w:right w:val="nil"/>
            </w:tcBorders>
            <w:shd w:val="clear" w:color="auto" w:fill="auto"/>
            <w:noWrap/>
            <w:vAlign w:val="center"/>
          </w:tcPr>
          <w:p w:rsidR="009F0387" w:rsidRDefault="005C1973">
            <w:pPr>
              <w:widowControl/>
              <w:spacing w:line="500" w:lineRule="exact"/>
              <w:jc w:val="left"/>
              <w:rPr>
                <w:rFonts w:ascii="宋体" w:hAnsi="宋体" w:cs="宋体"/>
                <w:color w:val="000000"/>
                <w:kern w:val="0"/>
                <w:sz w:val="24"/>
              </w:rPr>
            </w:pPr>
            <w:r>
              <w:rPr>
                <w:rFonts w:ascii="宋体" w:hAnsi="宋体" w:cs="宋体" w:hint="eastAsia"/>
                <w:color w:val="000000"/>
                <w:kern w:val="0"/>
                <w:sz w:val="24"/>
              </w:rPr>
              <w:t>C</w:t>
            </w:r>
          </w:p>
        </w:tc>
        <w:tc>
          <w:tcPr>
            <w:tcW w:w="1383" w:type="dxa"/>
            <w:tcBorders>
              <w:top w:val="nil"/>
              <w:left w:val="nil"/>
              <w:bottom w:val="nil"/>
              <w:right w:val="nil"/>
            </w:tcBorders>
            <w:shd w:val="clear" w:color="auto" w:fill="auto"/>
            <w:noWrap/>
            <w:vAlign w:val="center"/>
          </w:tcPr>
          <w:p w:rsidR="009F0387" w:rsidRDefault="005C1973">
            <w:pPr>
              <w:widowControl/>
              <w:spacing w:line="500" w:lineRule="exact"/>
              <w:ind w:right="720"/>
              <w:jc w:val="right"/>
              <w:rPr>
                <w:rFonts w:ascii="宋体" w:hAnsi="宋体" w:cs="宋体"/>
                <w:color w:val="000000"/>
                <w:kern w:val="0"/>
                <w:sz w:val="24"/>
              </w:rPr>
            </w:pPr>
            <w:r>
              <w:rPr>
                <w:rFonts w:ascii="宋体" w:hAnsi="宋体" w:cs="宋体" w:hint="eastAsia"/>
                <w:color w:val="000000"/>
                <w:kern w:val="0"/>
                <w:sz w:val="24"/>
              </w:rPr>
              <w:t>35</w:t>
            </w:r>
          </w:p>
        </w:tc>
        <w:tc>
          <w:tcPr>
            <w:tcW w:w="1383" w:type="dxa"/>
            <w:tcBorders>
              <w:top w:val="nil"/>
              <w:left w:val="nil"/>
              <w:bottom w:val="nil"/>
              <w:right w:val="nil"/>
            </w:tcBorders>
            <w:shd w:val="clear" w:color="auto" w:fill="auto"/>
            <w:noWrap/>
            <w:vAlign w:val="center"/>
          </w:tcPr>
          <w:p w:rsidR="009F0387" w:rsidRDefault="005C1973">
            <w:pPr>
              <w:widowControl/>
              <w:spacing w:line="500" w:lineRule="exact"/>
              <w:jc w:val="left"/>
              <w:rPr>
                <w:rFonts w:ascii="宋体" w:hAnsi="宋体" w:cs="宋体"/>
                <w:color w:val="000000"/>
                <w:kern w:val="0"/>
                <w:sz w:val="24"/>
              </w:rPr>
            </w:pPr>
            <w:r>
              <w:rPr>
                <w:rFonts w:ascii="宋体" w:hAnsi="宋体" w:cs="宋体" w:hint="eastAsia"/>
                <w:color w:val="000000"/>
                <w:kern w:val="0"/>
                <w:sz w:val="24"/>
              </w:rPr>
              <w:t>专科</w:t>
            </w:r>
          </w:p>
        </w:tc>
        <w:tc>
          <w:tcPr>
            <w:tcW w:w="1383" w:type="dxa"/>
            <w:tcBorders>
              <w:top w:val="nil"/>
              <w:left w:val="nil"/>
              <w:bottom w:val="nil"/>
              <w:right w:val="nil"/>
            </w:tcBorders>
            <w:shd w:val="clear" w:color="auto" w:fill="auto"/>
            <w:noWrap/>
            <w:vAlign w:val="center"/>
          </w:tcPr>
          <w:p w:rsidR="009F0387" w:rsidRDefault="005C1973">
            <w:pPr>
              <w:widowControl/>
              <w:spacing w:line="500" w:lineRule="exact"/>
              <w:ind w:right="720"/>
              <w:jc w:val="right"/>
              <w:rPr>
                <w:rFonts w:ascii="宋体" w:hAnsi="宋体" w:cs="宋体"/>
                <w:color w:val="000000"/>
                <w:kern w:val="0"/>
                <w:sz w:val="24"/>
              </w:rPr>
            </w:pPr>
            <w:r>
              <w:rPr>
                <w:rFonts w:ascii="宋体" w:hAnsi="宋体" w:cs="宋体" w:hint="eastAsia"/>
                <w:color w:val="000000"/>
                <w:kern w:val="0"/>
                <w:sz w:val="24"/>
              </w:rPr>
              <w:t>10</w:t>
            </w:r>
          </w:p>
        </w:tc>
        <w:tc>
          <w:tcPr>
            <w:tcW w:w="1383" w:type="dxa"/>
            <w:tcBorders>
              <w:top w:val="nil"/>
              <w:left w:val="nil"/>
              <w:bottom w:val="nil"/>
              <w:right w:val="nil"/>
            </w:tcBorders>
            <w:shd w:val="clear" w:color="auto" w:fill="auto"/>
            <w:noWrap/>
            <w:vAlign w:val="center"/>
          </w:tcPr>
          <w:p w:rsidR="009F0387" w:rsidRDefault="005C1973">
            <w:pPr>
              <w:widowControl/>
              <w:spacing w:line="500" w:lineRule="exact"/>
              <w:jc w:val="left"/>
              <w:rPr>
                <w:rFonts w:ascii="宋体" w:hAnsi="宋体" w:cs="宋体"/>
                <w:color w:val="000000"/>
                <w:kern w:val="0"/>
                <w:sz w:val="24"/>
              </w:rPr>
            </w:pPr>
            <w:r>
              <w:rPr>
                <w:rFonts w:ascii="宋体" w:hAnsi="宋体" w:cs="宋体" w:hint="eastAsia"/>
                <w:color w:val="000000"/>
                <w:kern w:val="0"/>
                <w:sz w:val="24"/>
              </w:rPr>
              <w:t>一级教师</w:t>
            </w:r>
          </w:p>
        </w:tc>
        <w:tc>
          <w:tcPr>
            <w:tcW w:w="1383" w:type="dxa"/>
            <w:tcBorders>
              <w:top w:val="nil"/>
              <w:left w:val="nil"/>
              <w:bottom w:val="nil"/>
              <w:right w:val="nil"/>
            </w:tcBorders>
            <w:shd w:val="clear" w:color="auto" w:fill="auto"/>
            <w:noWrap/>
            <w:vAlign w:val="center"/>
          </w:tcPr>
          <w:p w:rsidR="009F0387" w:rsidRDefault="009F0387">
            <w:pPr>
              <w:widowControl/>
              <w:spacing w:line="500" w:lineRule="exact"/>
              <w:jc w:val="left"/>
              <w:rPr>
                <w:rFonts w:ascii="宋体" w:hAnsi="宋体" w:cs="宋体"/>
                <w:color w:val="000000"/>
                <w:kern w:val="0"/>
                <w:sz w:val="24"/>
              </w:rPr>
            </w:pPr>
          </w:p>
        </w:tc>
      </w:tr>
      <w:tr w:rsidR="009F0387">
        <w:trPr>
          <w:trHeight w:val="268"/>
        </w:trPr>
        <w:tc>
          <w:tcPr>
            <w:tcW w:w="1383" w:type="dxa"/>
            <w:tcBorders>
              <w:top w:val="nil"/>
              <w:left w:val="nil"/>
              <w:bottom w:val="nil"/>
              <w:right w:val="nil"/>
            </w:tcBorders>
            <w:shd w:val="clear" w:color="auto" w:fill="auto"/>
            <w:noWrap/>
            <w:vAlign w:val="center"/>
          </w:tcPr>
          <w:p w:rsidR="009F0387" w:rsidRDefault="005C1973">
            <w:pPr>
              <w:widowControl/>
              <w:spacing w:line="500" w:lineRule="exact"/>
              <w:jc w:val="left"/>
              <w:rPr>
                <w:rFonts w:ascii="宋体" w:hAnsi="宋体" w:cs="宋体"/>
                <w:color w:val="000000"/>
                <w:kern w:val="0"/>
                <w:sz w:val="24"/>
              </w:rPr>
            </w:pPr>
            <w:r>
              <w:rPr>
                <w:rFonts w:ascii="宋体" w:hAnsi="宋体" w:cs="宋体" w:hint="eastAsia"/>
                <w:color w:val="000000"/>
                <w:kern w:val="0"/>
                <w:sz w:val="24"/>
              </w:rPr>
              <w:t>D</w:t>
            </w:r>
          </w:p>
        </w:tc>
        <w:tc>
          <w:tcPr>
            <w:tcW w:w="1383" w:type="dxa"/>
            <w:tcBorders>
              <w:top w:val="nil"/>
              <w:left w:val="nil"/>
              <w:bottom w:val="nil"/>
              <w:right w:val="nil"/>
            </w:tcBorders>
            <w:shd w:val="clear" w:color="auto" w:fill="auto"/>
            <w:noWrap/>
            <w:vAlign w:val="center"/>
          </w:tcPr>
          <w:p w:rsidR="009F0387" w:rsidRDefault="005C1973">
            <w:pPr>
              <w:widowControl/>
              <w:spacing w:line="500" w:lineRule="exact"/>
              <w:ind w:right="720"/>
              <w:jc w:val="right"/>
              <w:rPr>
                <w:rFonts w:ascii="宋体" w:hAnsi="宋体" w:cs="宋体"/>
                <w:color w:val="000000"/>
                <w:kern w:val="0"/>
                <w:sz w:val="24"/>
              </w:rPr>
            </w:pPr>
            <w:r>
              <w:rPr>
                <w:rFonts w:ascii="宋体" w:hAnsi="宋体" w:cs="宋体" w:hint="eastAsia"/>
                <w:color w:val="000000"/>
                <w:kern w:val="0"/>
                <w:sz w:val="24"/>
              </w:rPr>
              <w:t>37</w:t>
            </w:r>
          </w:p>
        </w:tc>
        <w:tc>
          <w:tcPr>
            <w:tcW w:w="1383" w:type="dxa"/>
            <w:tcBorders>
              <w:top w:val="nil"/>
              <w:left w:val="nil"/>
              <w:bottom w:val="nil"/>
              <w:right w:val="nil"/>
            </w:tcBorders>
            <w:shd w:val="clear" w:color="auto" w:fill="auto"/>
            <w:noWrap/>
            <w:vAlign w:val="center"/>
          </w:tcPr>
          <w:p w:rsidR="009F0387" w:rsidRDefault="005C1973">
            <w:pPr>
              <w:widowControl/>
              <w:spacing w:line="500" w:lineRule="exact"/>
              <w:jc w:val="left"/>
              <w:rPr>
                <w:rFonts w:ascii="宋体" w:hAnsi="宋体" w:cs="宋体"/>
                <w:color w:val="000000"/>
                <w:kern w:val="0"/>
                <w:sz w:val="24"/>
              </w:rPr>
            </w:pPr>
            <w:r>
              <w:rPr>
                <w:rFonts w:ascii="宋体" w:hAnsi="宋体" w:cs="宋体" w:hint="eastAsia"/>
                <w:color w:val="000000"/>
                <w:kern w:val="0"/>
                <w:sz w:val="24"/>
              </w:rPr>
              <w:t>本科</w:t>
            </w:r>
          </w:p>
        </w:tc>
        <w:tc>
          <w:tcPr>
            <w:tcW w:w="1383" w:type="dxa"/>
            <w:tcBorders>
              <w:top w:val="nil"/>
              <w:left w:val="nil"/>
              <w:bottom w:val="nil"/>
              <w:right w:val="nil"/>
            </w:tcBorders>
            <w:shd w:val="clear" w:color="auto" w:fill="auto"/>
            <w:noWrap/>
            <w:vAlign w:val="center"/>
          </w:tcPr>
          <w:p w:rsidR="009F0387" w:rsidRDefault="005C1973">
            <w:pPr>
              <w:widowControl/>
              <w:spacing w:line="500" w:lineRule="exact"/>
              <w:ind w:right="720"/>
              <w:jc w:val="right"/>
              <w:rPr>
                <w:rFonts w:ascii="宋体" w:hAnsi="宋体" w:cs="宋体"/>
                <w:color w:val="000000"/>
                <w:kern w:val="0"/>
                <w:sz w:val="24"/>
              </w:rPr>
            </w:pPr>
            <w:r>
              <w:rPr>
                <w:rFonts w:ascii="宋体" w:hAnsi="宋体" w:cs="宋体" w:hint="eastAsia"/>
                <w:color w:val="000000"/>
                <w:kern w:val="0"/>
                <w:sz w:val="24"/>
              </w:rPr>
              <w:t>14</w:t>
            </w:r>
          </w:p>
        </w:tc>
        <w:tc>
          <w:tcPr>
            <w:tcW w:w="1383" w:type="dxa"/>
            <w:tcBorders>
              <w:top w:val="nil"/>
              <w:left w:val="nil"/>
              <w:bottom w:val="nil"/>
              <w:right w:val="nil"/>
            </w:tcBorders>
            <w:shd w:val="clear" w:color="auto" w:fill="auto"/>
            <w:noWrap/>
            <w:vAlign w:val="center"/>
          </w:tcPr>
          <w:p w:rsidR="009F0387" w:rsidRDefault="005C1973">
            <w:pPr>
              <w:widowControl/>
              <w:spacing w:line="500" w:lineRule="exact"/>
              <w:jc w:val="left"/>
              <w:rPr>
                <w:rFonts w:ascii="宋体" w:hAnsi="宋体" w:cs="宋体"/>
                <w:color w:val="000000"/>
                <w:kern w:val="0"/>
                <w:sz w:val="24"/>
              </w:rPr>
            </w:pPr>
            <w:r>
              <w:rPr>
                <w:rFonts w:ascii="宋体" w:hAnsi="宋体" w:cs="宋体" w:hint="eastAsia"/>
                <w:color w:val="000000"/>
                <w:kern w:val="0"/>
                <w:sz w:val="24"/>
              </w:rPr>
              <w:t>一级教师</w:t>
            </w:r>
          </w:p>
        </w:tc>
        <w:tc>
          <w:tcPr>
            <w:tcW w:w="1383" w:type="dxa"/>
            <w:tcBorders>
              <w:top w:val="nil"/>
              <w:left w:val="nil"/>
              <w:bottom w:val="nil"/>
              <w:right w:val="nil"/>
            </w:tcBorders>
            <w:shd w:val="clear" w:color="auto" w:fill="auto"/>
            <w:noWrap/>
            <w:vAlign w:val="center"/>
          </w:tcPr>
          <w:p w:rsidR="009F0387" w:rsidRDefault="009F0387">
            <w:pPr>
              <w:widowControl/>
              <w:spacing w:line="500" w:lineRule="exact"/>
              <w:jc w:val="left"/>
              <w:rPr>
                <w:rFonts w:ascii="宋体" w:hAnsi="宋体" w:cs="宋体"/>
                <w:color w:val="000000"/>
                <w:kern w:val="0"/>
                <w:sz w:val="24"/>
              </w:rPr>
            </w:pPr>
          </w:p>
        </w:tc>
      </w:tr>
      <w:tr w:rsidR="009F0387">
        <w:trPr>
          <w:trHeight w:val="268"/>
        </w:trPr>
        <w:tc>
          <w:tcPr>
            <w:tcW w:w="1383" w:type="dxa"/>
            <w:tcBorders>
              <w:top w:val="nil"/>
              <w:left w:val="nil"/>
              <w:bottom w:val="nil"/>
              <w:right w:val="nil"/>
            </w:tcBorders>
            <w:shd w:val="clear" w:color="auto" w:fill="auto"/>
            <w:noWrap/>
            <w:vAlign w:val="center"/>
          </w:tcPr>
          <w:p w:rsidR="009F0387" w:rsidRDefault="005C1973">
            <w:pPr>
              <w:widowControl/>
              <w:spacing w:line="500" w:lineRule="exact"/>
              <w:jc w:val="left"/>
              <w:rPr>
                <w:rFonts w:ascii="宋体" w:hAnsi="宋体" w:cs="宋体"/>
                <w:color w:val="000000"/>
                <w:kern w:val="0"/>
                <w:sz w:val="24"/>
              </w:rPr>
            </w:pPr>
            <w:r>
              <w:rPr>
                <w:rFonts w:ascii="宋体" w:hAnsi="宋体" w:cs="宋体" w:hint="eastAsia"/>
                <w:color w:val="000000"/>
                <w:kern w:val="0"/>
                <w:sz w:val="24"/>
              </w:rPr>
              <w:t>E</w:t>
            </w:r>
          </w:p>
        </w:tc>
        <w:tc>
          <w:tcPr>
            <w:tcW w:w="1383" w:type="dxa"/>
            <w:tcBorders>
              <w:top w:val="nil"/>
              <w:left w:val="nil"/>
              <w:bottom w:val="nil"/>
              <w:right w:val="nil"/>
            </w:tcBorders>
            <w:shd w:val="clear" w:color="auto" w:fill="auto"/>
            <w:noWrap/>
            <w:vAlign w:val="center"/>
          </w:tcPr>
          <w:p w:rsidR="009F0387" w:rsidRDefault="005C1973">
            <w:pPr>
              <w:widowControl/>
              <w:spacing w:line="500" w:lineRule="exact"/>
              <w:ind w:right="720"/>
              <w:jc w:val="right"/>
              <w:rPr>
                <w:rFonts w:ascii="宋体" w:hAnsi="宋体" w:cs="宋体"/>
                <w:color w:val="000000"/>
                <w:kern w:val="0"/>
                <w:sz w:val="24"/>
              </w:rPr>
            </w:pPr>
            <w:r>
              <w:rPr>
                <w:rFonts w:ascii="宋体" w:hAnsi="宋体" w:cs="宋体" w:hint="eastAsia"/>
                <w:color w:val="000000"/>
                <w:kern w:val="0"/>
                <w:sz w:val="24"/>
              </w:rPr>
              <w:t>29</w:t>
            </w:r>
          </w:p>
        </w:tc>
        <w:tc>
          <w:tcPr>
            <w:tcW w:w="1383" w:type="dxa"/>
            <w:tcBorders>
              <w:top w:val="nil"/>
              <w:left w:val="nil"/>
              <w:bottom w:val="nil"/>
              <w:right w:val="nil"/>
            </w:tcBorders>
            <w:shd w:val="clear" w:color="auto" w:fill="auto"/>
            <w:noWrap/>
            <w:vAlign w:val="center"/>
          </w:tcPr>
          <w:p w:rsidR="009F0387" w:rsidRDefault="005C1973">
            <w:pPr>
              <w:widowControl/>
              <w:spacing w:line="500" w:lineRule="exact"/>
              <w:jc w:val="left"/>
              <w:rPr>
                <w:rFonts w:ascii="宋体" w:hAnsi="宋体" w:cs="宋体"/>
                <w:color w:val="000000"/>
                <w:kern w:val="0"/>
                <w:sz w:val="24"/>
              </w:rPr>
            </w:pPr>
            <w:r>
              <w:rPr>
                <w:rFonts w:ascii="宋体" w:hAnsi="宋体" w:cs="宋体" w:hint="eastAsia"/>
                <w:color w:val="000000"/>
                <w:kern w:val="0"/>
                <w:sz w:val="24"/>
              </w:rPr>
              <w:t>本科</w:t>
            </w:r>
          </w:p>
        </w:tc>
        <w:tc>
          <w:tcPr>
            <w:tcW w:w="1383" w:type="dxa"/>
            <w:tcBorders>
              <w:top w:val="nil"/>
              <w:left w:val="nil"/>
              <w:bottom w:val="nil"/>
              <w:right w:val="nil"/>
            </w:tcBorders>
            <w:shd w:val="clear" w:color="auto" w:fill="auto"/>
            <w:noWrap/>
            <w:vAlign w:val="center"/>
          </w:tcPr>
          <w:p w:rsidR="009F0387" w:rsidRDefault="005C1973">
            <w:pPr>
              <w:widowControl/>
              <w:spacing w:line="500" w:lineRule="exact"/>
              <w:ind w:right="720"/>
              <w:jc w:val="right"/>
              <w:rPr>
                <w:rFonts w:ascii="宋体" w:hAnsi="宋体" w:cs="宋体"/>
                <w:color w:val="000000"/>
                <w:kern w:val="0"/>
                <w:sz w:val="24"/>
              </w:rPr>
            </w:pPr>
            <w:r>
              <w:rPr>
                <w:rFonts w:ascii="宋体" w:hAnsi="宋体" w:cs="宋体" w:hint="eastAsia"/>
                <w:color w:val="000000"/>
                <w:kern w:val="0"/>
                <w:sz w:val="24"/>
              </w:rPr>
              <w:t>6</w:t>
            </w:r>
          </w:p>
        </w:tc>
        <w:tc>
          <w:tcPr>
            <w:tcW w:w="1383" w:type="dxa"/>
            <w:tcBorders>
              <w:top w:val="nil"/>
              <w:left w:val="nil"/>
              <w:bottom w:val="nil"/>
              <w:right w:val="nil"/>
            </w:tcBorders>
            <w:shd w:val="clear" w:color="auto" w:fill="auto"/>
            <w:noWrap/>
            <w:vAlign w:val="center"/>
          </w:tcPr>
          <w:p w:rsidR="009F0387" w:rsidRDefault="005C1973">
            <w:pPr>
              <w:widowControl/>
              <w:spacing w:line="500" w:lineRule="exact"/>
              <w:jc w:val="left"/>
              <w:rPr>
                <w:rFonts w:ascii="宋体" w:hAnsi="宋体" w:cs="宋体"/>
                <w:color w:val="000000"/>
                <w:kern w:val="0"/>
                <w:sz w:val="24"/>
              </w:rPr>
            </w:pPr>
            <w:r>
              <w:rPr>
                <w:rFonts w:ascii="宋体" w:hAnsi="宋体" w:cs="宋体" w:hint="eastAsia"/>
                <w:color w:val="000000"/>
                <w:kern w:val="0"/>
                <w:sz w:val="24"/>
              </w:rPr>
              <w:t>二级教师</w:t>
            </w:r>
          </w:p>
        </w:tc>
        <w:tc>
          <w:tcPr>
            <w:tcW w:w="1383" w:type="dxa"/>
            <w:tcBorders>
              <w:top w:val="nil"/>
              <w:left w:val="nil"/>
              <w:bottom w:val="nil"/>
              <w:right w:val="nil"/>
            </w:tcBorders>
            <w:shd w:val="clear" w:color="auto" w:fill="auto"/>
            <w:noWrap/>
            <w:vAlign w:val="center"/>
          </w:tcPr>
          <w:p w:rsidR="009F0387" w:rsidRDefault="009F0387">
            <w:pPr>
              <w:widowControl/>
              <w:spacing w:line="500" w:lineRule="exact"/>
              <w:jc w:val="left"/>
              <w:rPr>
                <w:rFonts w:ascii="宋体" w:hAnsi="宋体" w:cs="宋体"/>
                <w:color w:val="000000"/>
                <w:kern w:val="0"/>
                <w:sz w:val="24"/>
              </w:rPr>
            </w:pPr>
          </w:p>
        </w:tc>
      </w:tr>
      <w:tr w:rsidR="009F0387">
        <w:trPr>
          <w:trHeight w:val="268"/>
        </w:trPr>
        <w:tc>
          <w:tcPr>
            <w:tcW w:w="1383" w:type="dxa"/>
            <w:tcBorders>
              <w:top w:val="nil"/>
              <w:left w:val="nil"/>
              <w:bottom w:val="nil"/>
              <w:right w:val="nil"/>
            </w:tcBorders>
            <w:shd w:val="clear" w:color="auto" w:fill="auto"/>
            <w:noWrap/>
            <w:vAlign w:val="center"/>
          </w:tcPr>
          <w:p w:rsidR="009F0387" w:rsidRDefault="005C1973">
            <w:pPr>
              <w:widowControl/>
              <w:spacing w:line="500" w:lineRule="exact"/>
              <w:jc w:val="left"/>
              <w:rPr>
                <w:rFonts w:ascii="宋体" w:hAnsi="宋体" w:cs="宋体"/>
                <w:color w:val="000000"/>
                <w:kern w:val="0"/>
                <w:sz w:val="24"/>
              </w:rPr>
            </w:pPr>
            <w:r>
              <w:rPr>
                <w:rFonts w:ascii="宋体" w:hAnsi="宋体" w:cs="宋体" w:hint="eastAsia"/>
                <w:color w:val="000000"/>
                <w:kern w:val="0"/>
                <w:sz w:val="24"/>
              </w:rPr>
              <w:t>F</w:t>
            </w:r>
          </w:p>
        </w:tc>
        <w:tc>
          <w:tcPr>
            <w:tcW w:w="1383" w:type="dxa"/>
            <w:tcBorders>
              <w:top w:val="nil"/>
              <w:left w:val="nil"/>
              <w:bottom w:val="nil"/>
              <w:right w:val="nil"/>
            </w:tcBorders>
            <w:shd w:val="clear" w:color="auto" w:fill="auto"/>
            <w:noWrap/>
            <w:vAlign w:val="center"/>
          </w:tcPr>
          <w:p w:rsidR="009F0387" w:rsidRDefault="005C1973">
            <w:pPr>
              <w:widowControl/>
              <w:spacing w:line="500" w:lineRule="exact"/>
              <w:ind w:right="720"/>
              <w:jc w:val="right"/>
              <w:rPr>
                <w:rFonts w:ascii="宋体" w:hAnsi="宋体" w:cs="宋体"/>
                <w:color w:val="000000"/>
                <w:kern w:val="0"/>
                <w:sz w:val="24"/>
              </w:rPr>
            </w:pPr>
            <w:r>
              <w:rPr>
                <w:rFonts w:ascii="宋体" w:hAnsi="宋体" w:cs="宋体" w:hint="eastAsia"/>
                <w:color w:val="000000"/>
                <w:kern w:val="0"/>
                <w:sz w:val="24"/>
              </w:rPr>
              <w:t>31</w:t>
            </w:r>
          </w:p>
        </w:tc>
        <w:tc>
          <w:tcPr>
            <w:tcW w:w="1383" w:type="dxa"/>
            <w:tcBorders>
              <w:top w:val="nil"/>
              <w:left w:val="nil"/>
              <w:bottom w:val="nil"/>
              <w:right w:val="nil"/>
            </w:tcBorders>
            <w:shd w:val="clear" w:color="auto" w:fill="auto"/>
            <w:noWrap/>
            <w:vAlign w:val="center"/>
          </w:tcPr>
          <w:p w:rsidR="009F0387" w:rsidRDefault="005C1973">
            <w:pPr>
              <w:widowControl/>
              <w:spacing w:line="500" w:lineRule="exact"/>
              <w:jc w:val="left"/>
              <w:rPr>
                <w:rFonts w:ascii="宋体" w:hAnsi="宋体" w:cs="宋体"/>
                <w:color w:val="000000"/>
                <w:kern w:val="0"/>
                <w:sz w:val="24"/>
              </w:rPr>
            </w:pPr>
            <w:r>
              <w:rPr>
                <w:rFonts w:ascii="宋体" w:hAnsi="宋体" w:cs="宋体" w:hint="eastAsia"/>
                <w:color w:val="000000"/>
                <w:kern w:val="0"/>
                <w:sz w:val="24"/>
              </w:rPr>
              <w:t>专科</w:t>
            </w:r>
          </w:p>
        </w:tc>
        <w:tc>
          <w:tcPr>
            <w:tcW w:w="1383" w:type="dxa"/>
            <w:tcBorders>
              <w:top w:val="nil"/>
              <w:left w:val="nil"/>
              <w:bottom w:val="nil"/>
              <w:right w:val="nil"/>
            </w:tcBorders>
            <w:shd w:val="clear" w:color="auto" w:fill="auto"/>
            <w:noWrap/>
            <w:vAlign w:val="center"/>
          </w:tcPr>
          <w:p w:rsidR="009F0387" w:rsidRDefault="005C1973">
            <w:pPr>
              <w:widowControl/>
              <w:spacing w:line="500" w:lineRule="exact"/>
              <w:ind w:right="720"/>
              <w:jc w:val="right"/>
              <w:rPr>
                <w:rFonts w:ascii="宋体" w:hAnsi="宋体" w:cs="宋体"/>
                <w:color w:val="000000"/>
                <w:kern w:val="0"/>
                <w:sz w:val="24"/>
              </w:rPr>
            </w:pPr>
            <w:r>
              <w:rPr>
                <w:rFonts w:ascii="宋体" w:hAnsi="宋体" w:cs="宋体" w:hint="eastAsia"/>
                <w:color w:val="000000"/>
                <w:kern w:val="0"/>
                <w:sz w:val="24"/>
              </w:rPr>
              <w:t>8</w:t>
            </w:r>
          </w:p>
        </w:tc>
        <w:tc>
          <w:tcPr>
            <w:tcW w:w="1383" w:type="dxa"/>
            <w:tcBorders>
              <w:top w:val="nil"/>
              <w:left w:val="nil"/>
              <w:bottom w:val="nil"/>
              <w:right w:val="nil"/>
            </w:tcBorders>
            <w:shd w:val="clear" w:color="auto" w:fill="auto"/>
            <w:noWrap/>
            <w:vAlign w:val="center"/>
          </w:tcPr>
          <w:p w:rsidR="009F0387" w:rsidRDefault="005C1973">
            <w:pPr>
              <w:widowControl/>
              <w:spacing w:line="500" w:lineRule="exact"/>
              <w:jc w:val="left"/>
              <w:rPr>
                <w:rFonts w:ascii="宋体" w:hAnsi="宋体" w:cs="宋体"/>
                <w:color w:val="000000"/>
                <w:kern w:val="0"/>
                <w:sz w:val="24"/>
              </w:rPr>
            </w:pPr>
            <w:r>
              <w:rPr>
                <w:rFonts w:ascii="宋体" w:hAnsi="宋体" w:cs="宋体" w:hint="eastAsia"/>
                <w:color w:val="000000"/>
                <w:kern w:val="0"/>
                <w:sz w:val="24"/>
              </w:rPr>
              <w:t>二级教师</w:t>
            </w:r>
          </w:p>
        </w:tc>
        <w:tc>
          <w:tcPr>
            <w:tcW w:w="1383" w:type="dxa"/>
            <w:tcBorders>
              <w:top w:val="nil"/>
              <w:left w:val="nil"/>
              <w:bottom w:val="nil"/>
              <w:right w:val="nil"/>
            </w:tcBorders>
            <w:shd w:val="clear" w:color="auto" w:fill="auto"/>
            <w:noWrap/>
            <w:vAlign w:val="center"/>
          </w:tcPr>
          <w:p w:rsidR="009F0387" w:rsidRDefault="009F0387">
            <w:pPr>
              <w:widowControl/>
              <w:spacing w:line="500" w:lineRule="exact"/>
              <w:jc w:val="left"/>
              <w:rPr>
                <w:rFonts w:ascii="宋体" w:hAnsi="宋体" w:cs="宋体"/>
                <w:color w:val="000000"/>
                <w:kern w:val="0"/>
                <w:sz w:val="24"/>
              </w:rPr>
            </w:pPr>
          </w:p>
        </w:tc>
      </w:tr>
      <w:tr w:rsidR="009F0387">
        <w:trPr>
          <w:trHeight w:val="268"/>
        </w:trPr>
        <w:tc>
          <w:tcPr>
            <w:tcW w:w="1383" w:type="dxa"/>
            <w:tcBorders>
              <w:top w:val="nil"/>
              <w:left w:val="nil"/>
              <w:bottom w:val="nil"/>
              <w:right w:val="nil"/>
            </w:tcBorders>
            <w:shd w:val="clear" w:color="auto" w:fill="auto"/>
            <w:noWrap/>
            <w:vAlign w:val="center"/>
          </w:tcPr>
          <w:p w:rsidR="009F0387" w:rsidRDefault="005C1973">
            <w:pPr>
              <w:widowControl/>
              <w:spacing w:line="500" w:lineRule="exact"/>
              <w:jc w:val="left"/>
              <w:rPr>
                <w:rFonts w:ascii="宋体" w:hAnsi="宋体" w:cs="宋体"/>
                <w:color w:val="000000"/>
                <w:kern w:val="0"/>
                <w:sz w:val="24"/>
              </w:rPr>
            </w:pPr>
            <w:r>
              <w:rPr>
                <w:rFonts w:ascii="宋体" w:hAnsi="宋体" w:cs="宋体" w:hint="eastAsia"/>
                <w:color w:val="000000"/>
                <w:kern w:val="0"/>
                <w:sz w:val="24"/>
              </w:rPr>
              <w:t>G</w:t>
            </w:r>
          </w:p>
        </w:tc>
        <w:tc>
          <w:tcPr>
            <w:tcW w:w="1383" w:type="dxa"/>
            <w:tcBorders>
              <w:top w:val="nil"/>
              <w:left w:val="nil"/>
              <w:bottom w:val="nil"/>
              <w:right w:val="nil"/>
            </w:tcBorders>
            <w:shd w:val="clear" w:color="auto" w:fill="auto"/>
            <w:noWrap/>
            <w:vAlign w:val="center"/>
          </w:tcPr>
          <w:p w:rsidR="009F0387" w:rsidRDefault="005C1973">
            <w:pPr>
              <w:widowControl/>
              <w:spacing w:line="500" w:lineRule="exact"/>
              <w:ind w:right="720"/>
              <w:jc w:val="right"/>
              <w:rPr>
                <w:rFonts w:ascii="宋体" w:hAnsi="宋体" w:cs="宋体"/>
                <w:color w:val="000000"/>
                <w:kern w:val="0"/>
                <w:sz w:val="24"/>
              </w:rPr>
            </w:pPr>
            <w:r>
              <w:rPr>
                <w:rFonts w:ascii="宋体" w:hAnsi="宋体" w:cs="宋体" w:hint="eastAsia"/>
                <w:color w:val="000000"/>
                <w:kern w:val="0"/>
                <w:sz w:val="24"/>
              </w:rPr>
              <w:t>31</w:t>
            </w:r>
          </w:p>
        </w:tc>
        <w:tc>
          <w:tcPr>
            <w:tcW w:w="1383" w:type="dxa"/>
            <w:tcBorders>
              <w:top w:val="nil"/>
              <w:left w:val="nil"/>
              <w:bottom w:val="nil"/>
              <w:right w:val="nil"/>
            </w:tcBorders>
            <w:shd w:val="clear" w:color="auto" w:fill="auto"/>
            <w:noWrap/>
            <w:vAlign w:val="center"/>
          </w:tcPr>
          <w:p w:rsidR="009F0387" w:rsidRDefault="005C1973">
            <w:pPr>
              <w:widowControl/>
              <w:spacing w:line="500" w:lineRule="exact"/>
              <w:jc w:val="left"/>
              <w:rPr>
                <w:rFonts w:ascii="宋体" w:hAnsi="宋体" w:cs="宋体"/>
                <w:color w:val="000000"/>
                <w:kern w:val="0"/>
                <w:sz w:val="24"/>
              </w:rPr>
            </w:pPr>
            <w:r>
              <w:rPr>
                <w:rFonts w:ascii="宋体" w:hAnsi="宋体" w:cs="宋体" w:hint="eastAsia"/>
                <w:color w:val="000000"/>
                <w:kern w:val="0"/>
                <w:sz w:val="24"/>
              </w:rPr>
              <w:t>本科</w:t>
            </w:r>
          </w:p>
        </w:tc>
        <w:tc>
          <w:tcPr>
            <w:tcW w:w="1383" w:type="dxa"/>
            <w:tcBorders>
              <w:top w:val="nil"/>
              <w:left w:val="nil"/>
              <w:bottom w:val="nil"/>
              <w:right w:val="nil"/>
            </w:tcBorders>
            <w:shd w:val="clear" w:color="auto" w:fill="auto"/>
            <w:noWrap/>
            <w:vAlign w:val="center"/>
          </w:tcPr>
          <w:p w:rsidR="009F0387" w:rsidRDefault="005C1973">
            <w:pPr>
              <w:widowControl/>
              <w:spacing w:line="500" w:lineRule="exact"/>
              <w:ind w:right="720"/>
              <w:jc w:val="right"/>
              <w:rPr>
                <w:rFonts w:ascii="宋体" w:hAnsi="宋体" w:cs="宋体"/>
                <w:color w:val="000000"/>
                <w:kern w:val="0"/>
                <w:sz w:val="24"/>
              </w:rPr>
            </w:pPr>
            <w:r>
              <w:rPr>
                <w:rFonts w:ascii="宋体" w:hAnsi="宋体" w:cs="宋体" w:hint="eastAsia"/>
                <w:color w:val="000000"/>
                <w:kern w:val="0"/>
                <w:sz w:val="24"/>
              </w:rPr>
              <w:t>8</w:t>
            </w:r>
          </w:p>
        </w:tc>
        <w:tc>
          <w:tcPr>
            <w:tcW w:w="1383" w:type="dxa"/>
            <w:tcBorders>
              <w:top w:val="nil"/>
              <w:left w:val="nil"/>
              <w:bottom w:val="nil"/>
              <w:right w:val="nil"/>
            </w:tcBorders>
            <w:shd w:val="clear" w:color="auto" w:fill="auto"/>
            <w:noWrap/>
            <w:vAlign w:val="center"/>
          </w:tcPr>
          <w:p w:rsidR="009F0387" w:rsidRDefault="005C1973">
            <w:pPr>
              <w:widowControl/>
              <w:spacing w:line="500" w:lineRule="exact"/>
              <w:jc w:val="left"/>
              <w:rPr>
                <w:rFonts w:ascii="宋体" w:hAnsi="宋体" w:cs="宋体"/>
                <w:color w:val="000000"/>
                <w:kern w:val="0"/>
                <w:sz w:val="24"/>
              </w:rPr>
            </w:pPr>
            <w:r>
              <w:rPr>
                <w:rFonts w:ascii="宋体" w:hAnsi="宋体" w:cs="宋体" w:hint="eastAsia"/>
                <w:color w:val="000000"/>
                <w:kern w:val="0"/>
                <w:sz w:val="24"/>
              </w:rPr>
              <w:t>一级教师</w:t>
            </w:r>
          </w:p>
        </w:tc>
        <w:tc>
          <w:tcPr>
            <w:tcW w:w="1383" w:type="dxa"/>
            <w:tcBorders>
              <w:top w:val="nil"/>
              <w:left w:val="nil"/>
              <w:bottom w:val="nil"/>
              <w:right w:val="nil"/>
            </w:tcBorders>
            <w:shd w:val="clear" w:color="auto" w:fill="auto"/>
            <w:noWrap/>
            <w:vAlign w:val="center"/>
          </w:tcPr>
          <w:p w:rsidR="009F0387" w:rsidRDefault="009F0387">
            <w:pPr>
              <w:widowControl/>
              <w:spacing w:line="500" w:lineRule="exact"/>
              <w:jc w:val="left"/>
              <w:rPr>
                <w:rFonts w:ascii="宋体" w:hAnsi="宋体" w:cs="宋体"/>
                <w:color w:val="000000"/>
                <w:kern w:val="0"/>
                <w:sz w:val="24"/>
              </w:rPr>
            </w:pPr>
          </w:p>
        </w:tc>
      </w:tr>
      <w:tr w:rsidR="009F0387">
        <w:trPr>
          <w:trHeight w:val="268"/>
        </w:trPr>
        <w:tc>
          <w:tcPr>
            <w:tcW w:w="1383" w:type="dxa"/>
            <w:tcBorders>
              <w:top w:val="nil"/>
              <w:left w:val="nil"/>
              <w:bottom w:val="nil"/>
              <w:right w:val="nil"/>
            </w:tcBorders>
            <w:shd w:val="clear" w:color="auto" w:fill="auto"/>
            <w:noWrap/>
            <w:vAlign w:val="center"/>
          </w:tcPr>
          <w:p w:rsidR="009F0387" w:rsidRDefault="005C1973">
            <w:pPr>
              <w:widowControl/>
              <w:spacing w:line="500" w:lineRule="exact"/>
              <w:jc w:val="left"/>
              <w:rPr>
                <w:rFonts w:ascii="宋体" w:hAnsi="宋体" w:cs="宋体"/>
                <w:color w:val="000000"/>
                <w:kern w:val="0"/>
                <w:sz w:val="24"/>
              </w:rPr>
            </w:pPr>
            <w:r>
              <w:rPr>
                <w:rFonts w:ascii="宋体" w:hAnsi="宋体" w:cs="宋体" w:hint="eastAsia"/>
                <w:color w:val="000000"/>
                <w:kern w:val="0"/>
                <w:sz w:val="24"/>
              </w:rPr>
              <w:t>H</w:t>
            </w:r>
          </w:p>
        </w:tc>
        <w:tc>
          <w:tcPr>
            <w:tcW w:w="1383" w:type="dxa"/>
            <w:tcBorders>
              <w:top w:val="nil"/>
              <w:left w:val="nil"/>
              <w:bottom w:val="nil"/>
              <w:right w:val="nil"/>
            </w:tcBorders>
            <w:shd w:val="clear" w:color="auto" w:fill="auto"/>
            <w:noWrap/>
            <w:vAlign w:val="center"/>
          </w:tcPr>
          <w:p w:rsidR="009F0387" w:rsidRDefault="005C1973">
            <w:pPr>
              <w:widowControl/>
              <w:spacing w:line="500" w:lineRule="exact"/>
              <w:ind w:right="720"/>
              <w:jc w:val="right"/>
              <w:rPr>
                <w:rFonts w:ascii="宋体" w:hAnsi="宋体" w:cs="宋体"/>
                <w:color w:val="000000"/>
                <w:kern w:val="0"/>
                <w:sz w:val="24"/>
              </w:rPr>
            </w:pPr>
            <w:r>
              <w:rPr>
                <w:rFonts w:ascii="宋体" w:hAnsi="宋体" w:cs="宋体" w:hint="eastAsia"/>
                <w:color w:val="000000"/>
                <w:kern w:val="0"/>
                <w:sz w:val="24"/>
              </w:rPr>
              <w:t>27</w:t>
            </w:r>
          </w:p>
        </w:tc>
        <w:tc>
          <w:tcPr>
            <w:tcW w:w="1383" w:type="dxa"/>
            <w:tcBorders>
              <w:top w:val="nil"/>
              <w:left w:val="nil"/>
              <w:bottom w:val="nil"/>
              <w:right w:val="nil"/>
            </w:tcBorders>
            <w:shd w:val="clear" w:color="auto" w:fill="auto"/>
            <w:noWrap/>
            <w:vAlign w:val="center"/>
          </w:tcPr>
          <w:p w:rsidR="009F0387" w:rsidRDefault="005C1973">
            <w:pPr>
              <w:widowControl/>
              <w:spacing w:line="500" w:lineRule="exact"/>
              <w:jc w:val="left"/>
              <w:rPr>
                <w:rFonts w:ascii="宋体" w:hAnsi="宋体" w:cs="宋体"/>
                <w:color w:val="000000"/>
                <w:kern w:val="0"/>
                <w:sz w:val="24"/>
              </w:rPr>
            </w:pPr>
            <w:r>
              <w:rPr>
                <w:rFonts w:ascii="宋体" w:hAnsi="宋体" w:cs="宋体" w:hint="eastAsia"/>
                <w:color w:val="000000"/>
                <w:kern w:val="0"/>
                <w:sz w:val="24"/>
              </w:rPr>
              <w:t>本科</w:t>
            </w:r>
          </w:p>
        </w:tc>
        <w:tc>
          <w:tcPr>
            <w:tcW w:w="1383" w:type="dxa"/>
            <w:tcBorders>
              <w:top w:val="nil"/>
              <w:left w:val="nil"/>
              <w:bottom w:val="nil"/>
              <w:right w:val="nil"/>
            </w:tcBorders>
            <w:shd w:val="clear" w:color="auto" w:fill="auto"/>
            <w:noWrap/>
            <w:vAlign w:val="center"/>
          </w:tcPr>
          <w:p w:rsidR="009F0387" w:rsidRDefault="005C1973">
            <w:pPr>
              <w:widowControl/>
              <w:spacing w:line="500" w:lineRule="exact"/>
              <w:ind w:right="720"/>
              <w:jc w:val="right"/>
              <w:rPr>
                <w:rFonts w:ascii="宋体" w:hAnsi="宋体" w:cs="宋体"/>
                <w:color w:val="000000"/>
                <w:kern w:val="0"/>
                <w:sz w:val="24"/>
              </w:rPr>
            </w:pPr>
            <w:r>
              <w:rPr>
                <w:rFonts w:ascii="宋体" w:hAnsi="宋体" w:cs="宋体" w:hint="eastAsia"/>
                <w:color w:val="000000"/>
                <w:kern w:val="0"/>
                <w:sz w:val="24"/>
              </w:rPr>
              <w:t>4</w:t>
            </w:r>
          </w:p>
        </w:tc>
        <w:tc>
          <w:tcPr>
            <w:tcW w:w="1383" w:type="dxa"/>
            <w:tcBorders>
              <w:top w:val="nil"/>
              <w:left w:val="nil"/>
              <w:bottom w:val="nil"/>
              <w:right w:val="nil"/>
            </w:tcBorders>
            <w:shd w:val="clear" w:color="auto" w:fill="auto"/>
            <w:noWrap/>
            <w:vAlign w:val="center"/>
          </w:tcPr>
          <w:p w:rsidR="009F0387" w:rsidRDefault="005C1973">
            <w:pPr>
              <w:widowControl/>
              <w:spacing w:line="500" w:lineRule="exact"/>
              <w:jc w:val="left"/>
              <w:rPr>
                <w:rFonts w:ascii="宋体" w:hAnsi="宋体" w:cs="宋体"/>
                <w:color w:val="000000"/>
                <w:kern w:val="0"/>
                <w:sz w:val="24"/>
              </w:rPr>
            </w:pPr>
            <w:r>
              <w:rPr>
                <w:rFonts w:ascii="宋体" w:hAnsi="宋体" w:cs="宋体" w:hint="eastAsia"/>
                <w:color w:val="000000"/>
                <w:kern w:val="0"/>
                <w:sz w:val="24"/>
              </w:rPr>
              <w:t>二级教师</w:t>
            </w:r>
          </w:p>
        </w:tc>
        <w:tc>
          <w:tcPr>
            <w:tcW w:w="1383" w:type="dxa"/>
            <w:tcBorders>
              <w:top w:val="nil"/>
              <w:left w:val="nil"/>
              <w:bottom w:val="nil"/>
              <w:right w:val="nil"/>
            </w:tcBorders>
            <w:shd w:val="clear" w:color="auto" w:fill="auto"/>
            <w:noWrap/>
            <w:vAlign w:val="center"/>
          </w:tcPr>
          <w:p w:rsidR="009F0387" w:rsidRDefault="009F0387">
            <w:pPr>
              <w:widowControl/>
              <w:spacing w:line="500" w:lineRule="exact"/>
              <w:jc w:val="left"/>
              <w:rPr>
                <w:rFonts w:ascii="宋体" w:hAnsi="宋体" w:cs="宋体"/>
                <w:color w:val="000000"/>
                <w:kern w:val="0"/>
                <w:sz w:val="24"/>
              </w:rPr>
            </w:pPr>
          </w:p>
        </w:tc>
      </w:tr>
      <w:tr w:rsidR="009F0387">
        <w:trPr>
          <w:trHeight w:val="268"/>
        </w:trPr>
        <w:tc>
          <w:tcPr>
            <w:tcW w:w="1383" w:type="dxa"/>
            <w:tcBorders>
              <w:top w:val="nil"/>
              <w:left w:val="nil"/>
              <w:bottom w:val="nil"/>
              <w:right w:val="nil"/>
            </w:tcBorders>
            <w:shd w:val="clear" w:color="auto" w:fill="auto"/>
            <w:noWrap/>
            <w:vAlign w:val="center"/>
          </w:tcPr>
          <w:p w:rsidR="009F0387" w:rsidRDefault="005C1973">
            <w:pPr>
              <w:widowControl/>
              <w:spacing w:line="500" w:lineRule="exact"/>
              <w:jc w:val="left"/>
              <w:rPr>
                <w:rFonts w:ascii="宋体" w:hAnsi="宋体" w:cs="宋体"/>
                <w:color w:val="000000"/>
                <w:kern w:val="0"/>
                <w:sz w:val="24"/>
              </w:rPr>
            </w:pPr>
            <w:r>
              <w:rPr>
                <w:rFonts w:ascii="宋体" w:hAnsi="宋体" w:cs="宋体" w:hint="eastAsia"/>
                <w:color w:val="000000"/>
                <w:kern w:val="0"/>
                <w:sz w:val="24"/>
              </w:rPr>
              <w:t>I</w:t>
            </w:r>
          </w:p>
        </w:tc>
        <w:tc>
          <w:tcPr>
            <w:tcW w:w="1383" w:type="dxa"/>
            <w:tcBorders>
              <w:top w:val="nil"/>
              <w:left w:val="nil"/>
              <w:bottom w:val="nil"/>
              <w:right w:val="nil"/>
            </w:tcBorders>
            <w:shd w:val="clear" w:color="auto" w:fill="auto"/>
            <w:noWrap/>
            <w:vAlign w:val="center"/>
          </w:tcPr>
          <w:p w:rsidR="009F0387" w:rsidRDefault="005C1973">
            <w:pPr>
              <w:widowControl/>
              <w:spacing w:line="500" w:lineRule="exact"/>
              <w:ind w:right="720"/>
              <w:jc w:val="right"/>
              <w:rPr>
                <w:rFonts w:ascii="宋体" w:hAnsi="宋体" w:cs="宋体"/>
                <w:color w:val="000000"/>
                <w:kern w:val="0"/>
                <w:sz w:val="24"/>
              </w:rPr>
            </w:pPr>
            <w:r>
              <w:rPr>
                <w:rFonts w:ascii="宋体" w:hAnsi="宋体" w:cs="宋体" w:hint="eastAsia"/>
                <w:color w:val="000000"/>
                <w:kern w:val="0"/>
                <w:sz w:val="24"/>
              </w:rPr>
              <w:t>40</w:t>
            </w:r>
          </w:p>
        </w:tc>
        <w:tc>
          <w:tcPr>
            <w:tcW w:w="1383" w:type="dxa"/>
            <w:tcBorders>
              <w:top w:val="nil"/>
              <w:left w:val="nil"/>
              <w:bottom w:val="nil"/>
              <w:right w:val="nil"/>
            </w:tcBorders>
            <w:shd w:val="clear" w:color="auto" w:fill="auto"/>
            <w:noWrap/>
            <w:vAlign w:val="center"/>
          </w:tcPr>
          <w:p w:rsidR="009F0387" w:rsidRDefault="005C1973">
            <w:pPr>
              <w:widowControl/>
              <w:spacing w:line="500" w:lineRule="exact"/>
              <w:jc w:val="left"/>
              <w:rPr>
                <w:rFonts w:ascii="宋体" w:hAnsi="宋体" w:cs="宋体"/>
                <w:color w:val="000000"/>
                <w:kern w:val="0"/>
                <w:sz w:val="24"/>
              </w:rPr>
            </w:pPr>
            <w:r>
              <w:rPr>
                <w:rFonts w:ascii="宋体" w:hAnsi="宋体" w:cs="宋体" w:hint="eastAsia"/>
                <w:color w:val="000000"/>
                <w:kern w:val="0"/>
                <w:sz w:val="24"/>
              </w:rPr>
              <w:t>专科</w:t>
            </w:r>
          </w:p>
        </w:tc>
        <w:tc>
          <w:tcPr>
            <w:tcW w:w="1383" w:type="dxa"/>
            <w:tcBorders>
              <w:top w:val="nil"/>
              <w:left w:val="nil"/>
              <w:bottom w:val="nil"/>
              <w:right w:val="nil"/>
            </w:tcBorders>
            <w:shd w:val="clear" w:color="auto" w:fill="auto"/>
            <w:noWrap/>
            <w:vAlign w:val="center"/>
          </w:tcPr>
          <w:p w:rsidR="009F0387" w:rsidRDefault="005C1973">
            <w:pPr>
              <w:widowControl/>
              <w:spacing w:line="500" w:lineRule="exact"/>
              <w:ind w:right="720"/>
              <w:jc w:val="right"/>
              <w:rPr>
                <w:rFonts w:ascii="宋体" w:hAnsi="宋体" w:cs="宋体"/>
                <w:color w:val="000000"/>
                <w:kern w:val="0"/>
                <w:sz w:val="24"/>
              </w:rPr>
            </w:pPr>
            <w:r>
              <w:rPr>
                <w:rFonts w:ascii="宋体" w:hAnsi="宋体" w:cs="宋体" w:hint="eastAsia"/>
                <w:color w:val="000000"/>
                <w:kern w:val="0"/>
                <w:sz w:val="24"/>
              </w:rPr>
              <w:t>17</w:t>
            </w:r>
          </w:p>
        </w:tc>
        <w:tc>
          <w:tcPr>
            <w:tcW w:w="1383" w:type="dxa"/>
            <w:tcBorders>
              <w:top w:val="nil"/>
              <w:left w:val="nil"/>
              <w:bottom w:val="nil"/>
              <w:right w:val="nil"/>
            </w:tcBorders>
            <w:shd w:val="clear" w:color="auto" w:fill="auto"/>
            <w:noWrap/>
            <w:vAlign w:val="center"/>
          </w:tcPr>
          <w:p w:rsidR="009F0387" w:rsidRDefault="005C1973">
            <w:pPr>
              <w:widowControl/>
              <w:spacing w:line="500" w:lineRule="exact"/>
              <w:jc w:val="left"/>
              <w:rPr>
                <w:rFonts w:ascii="宋体" w:hAnsi="宋体" w:cs="宋体"/>
                <w:color w:val="000000"/>
                <w:kern w:val="0"/>
                <w:sz w:val="24"/>
              </w:rPr>
            </w:pPr>
            <w:r>
              <w:rPr>
                <w:rFonts w:ascii="宋体" w:hAnsi="宋体" w:cs="宋体" w:hint="eastAsia"/>
                <w:color w:val="000000"/>
                <w:kern w:val="0"/>
                <w:sz w:val="24"/>
              </w:rPr>
              <w:t>一级教师</w:t>
            </w:r>
          </w:p>
        </w:tc>
        <w:tc>
          <w:tcPr>
            <w:tcW w:w="1383" w:type="dxa"/>
            <w:tcBorders>
              <w:top w:val="nil"/>
              <w:left w:val="nil"/>
              <w:bottom w:val="nil"/>
              <w:right w:val="nil"/>
            </w:tcBorders>
            <w:shd w:val="clear" w:color="auto" w:fill="auto"/>
            <w:noWrap/>
            <w:vAlign w:val="center"/>
          </w:tcPr>
          <w:p w:rsidR="009F0387" w:rsidRDefault="005C1973">
            <w:pPr>
              <w:widowControl/>
              <w:spacing w:line="500" w:lineRule="exact"/>
              <w:jc w:val="left"/>
              <w:rPr>
                <w:rFonts w:ascii="宋体" w:hAnsi="宋体" w:cs="宋体"/>
                <w:color w:val="000000"/>
                <w:kern w:val="0"/>
                <w:sz w:val="24"/>
              </w:rPr>
            </w:pPr>
            <w:r>
              <w:rPr>
                <w:rFonts w:ascii="宋体" w:hAnsi="宋体" w:cs="宋体" w:hint="eastAsia"/>
                <w:color w:val="000000"/>
                <w:kern w:val="0"/>
                <w:sz w:val="24"/>
              </w:rPr>
              <w:t>班组长</w:t>
            </w:r>
          </w:p>
        </w:tc>
      </w:tr>
      <w:tr w:rsidR="009F0387">
        <w:trPr>
          <w:trHeight w:val="275"/>
        </w:trPr>
        <w:tc>
          <w:tcPr>
            <w:tcW w:w="1383" w:type="dxa"/>
            <w:tcBorders>
              <w:top w:val="nil"/>
              <w:left w:val="nil"/>
              <w:bottom w:val="single" w:sz="8" w:space="0" w:color="auto"/>
              <w:right w:val="nil"/>
            </w:tcBorders>
            <w:shd w:val="clear" w:color="auto" w:fill="auto"/>
            <w:noWrap/>
            <w:vAlign w:val="center"/>
          </w:tcPr>
          <w:p w:rsidR="009F0387" w:rsidRDefault="005C1973">
            <w:pPr>
              <w:widowControl/>
              <w:spacing w:line="500" w:lineRule="exact"/>
              <w:jc w:val="left"/>
              <w:rPr>
                <w:rFonts w:ascii="宋体" w:hAnsi="宋体" w:cs="宋体"/>
                <w:color w:val="000000"/>
                <w:kern w:val="0"/>
                <w:sz w:val="24"/>
              </w:rPr>
            </w:pPr>
            <w:r>
              <w:rPr>
                <w:rFonts w:ascii="宋体" w:hAnsi="宋体" w:cs="宋体" w:hint="eastAsia"/>
                <w:color w:val="000000"/>
                <w:kern w:val="0"/>
                <w:sz w:val="24"/>
              </w:rPr>
              <w:t>J</w:t>
            </w:r>
          </w:p>
        </w:tc>
        <w:tc>
          <w:tcPr>
            <w:tcW w:w="1383" w:type="dxa"/>
            <w:tcBorders>
              <w:top w:val="nil"/>
              <w:left w:val="nil"/>
              <w:bottom w:val="single" w:sz="8" w:space="0" w:color="auto"/>
              <w:right w:val="nil"/>
            </w:tcBorders>
            <w:shd w:val="clear" w:color="auto" w:fill="auto"/>
            <w:noWrap/>
            <w:vAlign w:val="center"/>
          </w:tcPr>
          <w:p w:rsidR="009F0387" w:rsidRDefault="005C1973">
            <w:pPr>
              <w:widowControl/>
              <w:spacing w:line="500" w:lineRule="exact"/>
              <w:ind w:right="720"/>
              <w:jc w:val="right"/>
              <w:rPr>
                <w:rFonts w:ascii="宋体" w:hAnsi="宋体" w:cs="宋体"/>
                <w:color w:val="000000"/>
                <w:kern w:val="0"/>
                <w:sz w:val="24"/>
              </w:rPr>
            </w:pPr>
            <w:r>
              <w:rPr>
                <w:rFonts w:ascii="宋体" w:hAnsi="宋体" w:cs="宋体" w:hint="eastAsia"/>
                <w:color w:val="000000"/>
                <w:kern w:val="0"/>
                <w:sz w:val="24"/>
              </w:rPr>
              <w:t>29</w:t>
            </w:r>
          </w:p>
        </w:tc>
        <w:tc>
          <w:tcPr>
            <w:tcW w:w="1383" w:type="dxa"/>
            <w:tcBorders>
              <w:top w:val="nil"/>
              <w:left w:val="nil"/>
              <w:bottom w:val="single" w:sz="8" w:space="0" w:color="auto"/>
              <w:right w:val="nil"/>
            </w:tcBorders>
            <w:shd w:val="clear" w:color="auto" w:fill="auto"/>
            <w:noWrap/>
            <w:vAlign w:val="center"/>
          </w:tcPr>
          <w:p w:rsidR="009F0387" w:rsidRDefault="005C1973">
            <w:pPr>
              <w:widowControl/>
              <w:spacing w:line="500" w:lineRule="exact"/>
              <w:jc w:val="left"/>
              <w:rPr>
                <w:rFonts w:ascii="宋体" w:hAnsi="宋体" w:cs="宋体"/>
                <w:color w:val="000000"/>
                <w:kern w:val="0"/>
                <w:sz w:val="24"/>
              </w:rPr>
            </w:pPr>
            <w:r>
              <w:rPr>
                <w:rFonts w:ascii="宋体" w:hAnsi="宋体" w:cs="宋体" w:hint="eastAsia"/>
                <w:color w:val="000000"/>
                <w:kern w:val="0"/>
                <w:sz w:val="24"/>
              </w:rPr>
              <w:t>本科</w:t>
            </w:r>
          </w:p>
        </w:tc>
        <w:tc>
          <w:tcPr>
            <w:tcW w:w="1383" w:type="dxa"/>
            <w:tcBorders>
              <w:top w:val="nil"/>
              <w:left w:val="nil"/>
              <w:bottom w:val="single" w:sz="8" w:space="0" w:color="auto"/>
              <w:right w:val="nil"/>
            </w:tcBorders>
            <w:shd w:val="clear" w:color="auto" w:fill="auto"/>
            <w:noWrap/>
            <w:vAlign w:val="center"/>
          </w:tcPr>
          <w:p w:rsidR="009F0387" w:rsidRDefault="005C1973">
            <w:pPr>
              <w:widowControl/>
              <w:spacing w:line="500" w:lineRule="exact"/>
              <w:ind w:right="720"/>
              <w:jc w:val="right"/>
              <w:rPr>
                <w:rFonts w:ascii="宋体" w:hAnsi="宋体" w:cs="宋体"/>
                <w:color w:val="000000"/>
                <w:kern w:val="0"/>
                <w:sz w:val="24"/>
              </w:rPr>
            </w:pPr>
            <w:r>
              <w:rPr>
                <w:rFonts w:ascii="宋体" w:hAnsi="宋体" w:cs="宋体" w:hint="eastAsia"/>
                <w:color w:val="000000"/>
                <w:kern w:val="0"/>
                <w:sz w:val="24"/>
              </w:rPr>
              <w:t>6</w:t>
            </w:r>
          </w:p>
        </w:tc>
        <w:tc>
          <w:tcPr>
            <w:tcW w:w="1383" w:type="dxa"/>
            <w:tcBorders>
              <w:top w:val="nil"/>
              <w:left w:val="nil"/>
              <w:bottom w:val="single" w:sz="8" w:space="0" w:color="auto"/>
              <w:right w:val="nil"/>
            </w:tcBorders>
            <w:shd w:val="clear" w:color="auto" w:fill="auto"/>
            <w:noWrap/>
            <w:vAlign w:val="center"/>
          </w:tcPr>
          <w:p w:rsidR="009F0387" w:rsidRDefault="005C1973">
            <w:pPr>
              <w:widowControl/>
              <w:spacing w:line="500" w:lineRule="exact"/>
              <w:jc w:val="left"/>
              <w:rPr>
                <w:rFonts w:ascii="宋体" w:hAnsi="宋体" w:cs="宋体"/>
                <w:color w:val="000000"/>
                <w:kern w:val="0"/>
                <w:sz w:val="24"/>
              </w:rPr>
            </w:pPr>
            <w:r>
              <w:rPr>
                <w:rFonts w:ascii="宋体" w:hAnsi="宋体" w:cs="宋体" w:hint="eastAsia"/>
                <w:color w:val="000000"/>
                <w:kern w:val="0"/>
                <w:sz w:val="24"/>
              </w:rPr>
              <w:t>一级教师</w:t>
            </w:r>
          </w:p>
        </w:tc>
        <w:tc>
          <w:tcPr>
            <w:tcW w:w="1383" w:type="dxa"/>
            <w:tcBorders>
              <w:top w:val="nil"/>
              <w:left w:val="nil"/>
              <w:bottom w:val="single" w:sz="8" w:space="0" w:color="auto"/>
              <w:right w:val="nil"/>
            </w:tcBorders>
            <w:shd w:val="clear" w:color="auto" w:fill="auto"/>
            <w:noWrap/>
            <w:vAlign w:val="center"/>
          </w:tcPr>
          <w:p w:rsidR="009F0387" w:rsidRDefault="005C1973">
            <w:pPr>
              <w:widowControl/>
              <w:spacing w:line="500" w:lineRule="exact"/>
              <w:jc w:val="left"/>
              <w:rPr>
                <w:rFonts w:ascii="宋体" w:hAnsi="宋体" w:cs="宋体"/>
                <w:color w:val="000000"/>
                <w:kern w:val="0"/>
                <w:sz w:val="24"/>
              </w:rPr>
            </w:pPr>
            <w:r>
              <w:rPr>
                <w:rFonts w:ascii="宋体" w:hAnsi="宋体" w:cs="宋体" w:hint="eastAsia"/>
                <w:color w:val="000000"/>
                <w:kern w:val="0"/>
                <w:sz w:val="24"/>
              </w:rPr>
              <w:t xml:space="preserve">　</w:t>
            </w:r>
          </w:p>
        </w:tc>
      </w:tr>
    </w:tbl>
    <w:p w:rsidR="009F0387" w:rsidRDefault="005C1973">
      <w:pPr>
        <w:pStyle w:val="a3"/>
        <w:spacing w:line="360" w:lineRule="auto"/>
        <w:ind w:firstLineChars="200" w:firstLine="562"/>
        <w:jc w:val="left"/>
        <w:rPr>
          <w:sz w:val="28"/>
          <w:szCs w:val="28"/>
        </w:rPr>
      </w:pPr>
      <w:r>
        <w:rPr>
          <w:rFonts w:hint="eastAsia"/>
          <w:b/>
          <w:bCs/>
          <w:sz w:val="28"/>
          <w:szCs w:val="28"/>
        </w:rPr>
        <w:t>调查方法：</w:t>
      </w:r>
      <w:r>
        <w:rPr>
          <w:rFonts w:hint="eastAsia"/>
          <w:sz w:val="28"/>
          <w:szCs w:val="28"/>
        </w:rPr>
        <w:t>观察法 访谈法</w:t>
      </w:r>
    </w:p>
    <w:p w:rsidR="009F0387" w:rsidRDefault="005C1973">
      <w:pPr>
        <w:pStyle w:val="a3"/>
        <w:spacing w:line="360" w:lineRule="auto"/>
        <w:ind w:firstLineChars="200" w:firstLine="562"/>
        <w:jc w:val="left"/>
        <w:rPr>
          <w:b/>
          <w:sz w:val="28"/>
          <w:szCs w:val="28"/>
        </w:rPr>
      </w:pPr>
      <w:r>
        <w:rPr>
          <w:rFonts w:hint="eastAsia"/>
          <w:b/>
          <w:bCs/>
          <w:sz w:val="28"/>
          <w:szCs w:val="28"/>
        </w:rPr>
        <w:t>调查结果与分析：</w:t>
      </w:r>
    </w:p>
    <w:p w:rsidR="009F0387" w:rsidRDefault="005C1973">
      <w:pPr>
        <w:spacing w:line="360" w:lineRule="auto"/>
        <w:ind w:firstLine="420"/>
        <w:rPr>
          <w:rFonts w:ascii="宋体" w:hAnsi="宋体"/>
          <w:b/>
          <w:sz w:val="28"/>
          <w:szCs w:val="28"/>
        </w:rPr>
      </w:pPr>
      <w:r>
        <w:rPr>
          <w:rFonts w:ascii="宋体" w:hAnsi="宋体" w:hint="eastAsia"/>
          <w:b/>
          <w:sz w:val="28"/>
          <w:szCs w:val="28"/>
        </w:rPr>
        <w:t>1.大班幼儿在个别化项目活动中学习品质的表现现状</w:t>
      </w:r>
    </w:p>
    <w:p w:rsidR="009F0387" w:rsidRDefault="005C1973">
      <w:pPr>
        <w:spacing w:line="440" w:lineRule="exact"/>
        <w:ind w:firstLineChars="100" w:firstLine="220"/>
        <w:jc w:val="center"/>
        <w:rPr>
          <w:rFonts w:ascii="宋体" w:hAnsi="宋体"/>
          <w:bCs/>
          <w:sz w:val="22"/>
          <w:szCs w:val="22"/>
        </w:rPr>
      </w:pPr>
      <w:r>
        <w:rPr>
          <w:rFonts w:ascii="宋体" w:hAnsi="宋体" w:hint="eastAsia"/>
          <w:bCs/>
          <w:sz w:val="22"/>
          <w:szCs w:val="22"/>
        </w:rPr>
        <w:t>表3-1-2 个别化项目活动中大班幼儿学习品质整体情况</w:t>
      </w:r>
    </w:p>
    <w:tbl>
      <w:tblPr>
        <w:tblpPr w:leftFromText="180" w:rightFromText="180" w:vertAnchor="text" w:horzAnchor="page" w:tblpX="2324" w:tblpY="501"/>
        <w:tblOverlap w:val="never"/>
        <w:tblW w:w="7216" w:type="dxa"/>
        <w:tblLook w:val="04A0"/>
      </w:tblPr>
      <w:tblGrid>
        <w:gridCol w:w="1096"/>
        <w:gridCol w:w="1020"/>
        <w:gridCol w:w="1020"/>
        <w:gridCol w:w="1020"/>
        <w:gridCol w:w="1020"/>
        <w:gridCol w:w="1020"/>
        <w:gridCol w:w="1020"/>
      </w:tblGrid>
      <w:tr w:rsidR="009F0387">
        <w:trPr>
          <w:trHeight w:val="293"/>
        </w:trPr>
        <w:tc>
          <w:tcPr>
            <w:tcW w:w="1096" w:type="dxa"/>
            <w:tcBorders>
              <w:top w:val="single" w:sz="12" w:space="0" w:color="auto"/>
              <w:left w:val="nil"/>
              <w:bottom w:val="single" w:sz="12" w:space="0" w:color="auto"/>
              <w:right w:val="nil"/>
            </w:tcBorders>
            <w:shd w:val="clear" w:color="auto" w:fill="auto"/>
            <w:noWrap/>
            <w:vAlign w:val="center"/>
          </w:tcPr>
          <w:p w:rsidR="009F0387" w:rsidRDefault="005C1973">
            <w:pPr>
              <w:widowControl/>
              <w:jc w:val="left"/>
              <w:textAlignment w:val="center"/>
              <w:rPr>
                <w:rFonts w:ascii="等线" w:eastAsia="等线" w:hAnsi="等线" w:cs="等线"/>
                <w:color w:val="000000"/>
                <w:sz w:val="22"/>
                <w:szCs w:val="22"/>
              </w:rPr>
            </w:pPr>
            <w:r>
              <w:rPr>
                <w:rFonts w:ascii="等线" w:eastAsia="等线" w:hAnsi="等线" w:cs="等线" w:hint="eastAsia"/>
                <w:color w:val="000000"/>
                <w:kern w:val="0"/>
                <w:sz w:val="22"/>
                <w:szCs w:val="22"/>
              </w:rPr>
              <w:t xml:space="preserve">　</w:t>
            </w:r>
          </w:p>
        </w:tc>
        <w:tc>
          <w:tcPr>
            <w:tcW w:w="1020" w:type="dxa"/>
            <w:tcBorders>
              <w:top w:val="single" w:sz="12" w:space="0" w:color="auto"/>
              <w:left w:val="nil"/>
              <w:bottom w:val="single" w:sz="12" w:space="0" w:color="auto"/>
              <w:right w:val="nil"/>
            </w:tcBorders>
            <w:shd w:val="clear" w:color="auto" w:fill="auto"/>
            <w:noWrap/>
            <w:vAlign w:val="center"/>
          </w:tcPr>
          <w:p w:rsidR="009F0387" w:rsidRDefault="005C1973">
            <w:pPr>
              <w:widowControl/>
              <w:jc w:val="left"/>
              <w:textAlignment w:val="center"/>
              <w:rPr>
                <w:rFonts w:ascii="等线" w:eastAsia="等线" w:hAnsi="等线" w:cs="等线"/>
                <w:color w:val="000000"/>
                <w:sz w:val="22"/>
                <w:szCs w:val="22"/>
              </w:rPr>
            </w:pPr>
            <w:r>
              <w:rPr>
                <w:rFonts w:ascii="等线" w:eastAsia="等线" w:hAnsi="等线" w:cs="等线" w:hint="eastAsia"/>
                <w:color w:val="000000"/>
                <w:kern w:val="0"/>
                <w:sz w:val="22"/>
                <w:szCs w:val="22"/>
              </w:rPr>
              <w:t xml:space="preserve">　</w:t>
            </w:r>
          </w:p>
        </w:tc>
        <w:tc>
          <w:tcPr>
            <w:tcW w:w="1020" w:type="dxa"/>
            <w:tcBorders>
              <w:top w:val="single" w:sz="12" w:space="0" w:color="auto"/>
              <w:left w:val="nil"/>
              <w:bottom w:val="single" w:sz="12" w:space="0" w:color="auto"/>
              <w:right w:val="nil"/>
            </w:tcBorders>
            <w:shd w:val="clear" w:color="auto" w:fill="auto"/>
            <w:noWrap/>
            <w:vAlign w:val="center"/>
          </w:tcPr>
          <w:p w:rsidR="009F0387" w:rsidRDefault="005C1973">
            <w:pPr>
              <w:widowControl/>
              <w:jc w:val="left"/>
              <w:textAlignment w:val="center"/>
              <w:rPr>
                <w:rFonts w:ascii="等线" w:eastAsia="等线" w:hAnsi="等线" w:cs="等线"/>
                <w:color w:val="000000"/>
                <w:sz w:val="22"/>
                <w:szCs w:val="22"/>
              </w:rPr>
            </w:pPr>
            <w:r>
              <w:rPr>
                <w:rFonts w:ascii="等线" w:eastAsia="等线" w:hAnsi="等线" w:cs="等线" w:hint="eastAsia"/>
                <w:color w:val="000000"/>
                <w:kern w:val="0"/>
                <w:sz w:val="22"/>
                <w:szCs w:val="22"/>
              </w:rPr>
              <w:t>样本</w:t>
            </w:r>
          </w:p>
        </w:tc>
        <w:tc>
          <w:tcPr>
            <w:tcW w:w="1020" w:type="dxa"/>
            <w:tcBorders>
              <w:top w:val="single" w:sz="12" w:space="0" w:color="auto"/>
              <w:left w:val="nil"/>
              <w:bottom w:val="single" w:sz="12" w:space="0" w:color="auto"/>
              <w:right w:val="nil"/>
            </w:tcBorders>
            <w:shd w:val="clear" w:color="auto" w:fill="auto"/>
            <w:noWrap/>
            <w:vAlign w:val="center"/>
          </w:tcPr>
          <w:p w:rsidR="009F0387" w:rsidRDefault="005C1973">
            <w:pPr>
              <w:widowControl/>
              <w:jc w:val="left"/>
              <w:textAlignment w:val="center"/>
              <w:rPr>
                <w:rFonts w:ascii="等线" w:eastAsia="等线" w:hAnsi="等线" w:cs="等线"/>
                <w:color w:val="000000"/>
                <w:sz w:val="22"/>
                <w:szCs w:val="22"/>
              </w:rPr>
            </w:pPr>
            <w:r>
              <w:rPr>
                <w:rFonts w:ascii="等线" w:eastAsia="等线" w:hAnsi="等线" w:cs="等线" w:hint="eastAsia"/>
                <w:color w:val="000000"/>
                <w:kern w:val="0"/>
                <w:sz w:val="22"/>
                <w:szCs w:val="22"/>
              </w:rPr>
              <w:t xml:space="preserve">　</w:t>
            </w:r>
          </w:p>
        </w:tc>
        <w:tc>
          <w:tcPr>
            <w:tcW w:w="1020" w:type="dxa"/>
            <w:tcBorders>
              <w:top w:val="single" w:sz="12" w:space="0" w:color="auto"/>
              <w:left w:val="nil"/>
              <w:bottom w:val="single" w:sz="12" w:space="0" w:color="auto"/>
              <w:right w:val="nil"/>
            </w:tcBorders>
            <w:shd w:val="clear" w:color="auto" w:fill="auto"/>
            <w:noWrap/>
            <w:vAlign w:val="center"/>
          </w:tcPr>
          <w:p w:rsidR="009F0387" w:rsidRDefault="005C1973">
            <w:pPr>
              <w:widowControl/>
              <w:jc w:val="left"/>
              <w:textAlignment w:val="center"/>
              <w:rPr>
                <w:rFonts w:ascii="等线" w:eastAsia="等线" w:hAnsi="等线" w:cs="等线"/>
                <w:color w:val="000000"/>
                <w:sz w:val="22"/>
                <w:szCs w:val="22"/>
              </w:rPr>
            </w:pPr>
            <w:r>
              <w:rPr>
                <w:rFonts w:ascii="等线" w:eastAsia="等线" w:hAnsi="等线" w:cs="等线" w:hint="eastAsia"/>
                <w:color w:val="000000"/>
                <w:kern w:val="0"/>
                <w:sz w:val="22"/>
                <w:szCs w:val="22"/>
              </w:rPr>
              <w:t>平均值</w:t>
            </w:r>
          </w:p>
        </w:tc>
        <w:tc>
          <w:tcPr>
            <w:tcW w:w="1020" w:type="dxa"/>
            <w:tcBorders>
              <w:top w:val="single" w:sz="12" w:space="0" w:color="auto"/>
              <w:left w:val="nil"/>
              <w:bottom w:val="single" w:sz="12" w:space="0" w:color="auto"/>
              <w:right w:val="nil"/>
            </w:tcBorders>
            <w:shd w:val="clear" w:color="auto" w:fill="auto"/>
            <w:noWrap/>
            <w:vAlign w:val="center"/>
          </w:tcPr>
          <w:p w:rsidR="009F0387" w:rsidRDefault="005C1973">
            <w:pPr>
              <w:widowControl/>
              <w:jc w:val="left"/>
              <w:textAlignment w:val="center"/>
              <w:rPr>
                <w:rFonts w:ascii="等线" w:eastAsia="等线" w:hAnsi="等线" w:cs="等线"/>
                <w:color w:val="000000"/>
                <w:sz w:val="22"/>
                <w:szCs w:val="22"/>
              </w:rPr>
            </w:pPr>
            <w:r>
              <w:rPr>
                <w:rFonts w:ascii="等线" w:eastAsia="等线" w:hAnsi="等线" w:cs="等线" w:hint="eastAsia"/>
                <w:color w:val="000000"/>
                <w:kern w:val="0"/>
                <w:sz w:val="22"/>
                <w:szCs w:val="22"/>
              </w:rPr>
              <w:t xml:space="preserve">　</w:t>
            </w:r>
          </w:p>
        </w:tc>
        <w:tc>
          <w:tcPr>
            <w:tcW w:w="1020" w:type="dxa"/>
            <w:tcBorders>
              <w:top w:val="single" w:sz="12" w:space="0" w:color="auto"/>
              <w:left w:val="nil"/>
              <w:bottom w:val="single" w:sz="12" w:space="0" w:color="auto"/>
              <w:right w:val="nil"/>
            </w:tcBorders>
            <w:shd w:val="clear" w:color="auto" w:fill="auto"/>
            <w:noWrap/>
            <w:vAlign w:val="center"/>
          </w:tcPr>
          <w:p w:rsidR="009F0387" w:rsidRDefault="005C1973">
            <w:pPr>
              <w:widowControl/>
              <w:jc w:val="left"/>
              <w:textAlignment w:val="center"/>
              <w:rPr>
                <w:rFonts w:ascii="等线" w:eastAsia="等线" w:hAnsi="等线" w:cs="等线"/>
                <w:color w:val="000000"/>
                <w:sz w:val="22"/>
                <w:szCs w:val="22"/>
              </w:rPr>
            </w:pPr>
            <w:r>
              <w:rPr>
                <w:rFonts w:ascii="等线" w:eastAsia="等线" w:hAnsi="等线" w:cs="等线" w:hint="eastAsia"/>
                <w:color w:val="000000"/>
                <w:kern w:val="0"/>
                <w:sz w:val="22"/>
                <w:szCs w:val="22"/>
              </w:rPr>
              <w:t>标准差</w:t>
            </w:r>
          </w:p>
        </w:tc>
      </w:tr>
      <w:tr w:rsidR="009F0387">
        <w:trPr>
          <w:trHeight w:val="285"/>
        </w:trPr>
        <w:tc>
          <w:tcPr>
            <w:tcW w:w="2116" w:type="dxa"/>
            <w:gridSpan w:val="2"/>
            <w:tcBorders>
              <w:top w:val="nil"/>
              <w:left w:val="nil"/>
              <w:bottom w:val="nil"/>
              <w:right w:val="nil"/>
            </w:tcBorders>
            <w:shd w:val="clear" w:color="auto" w:fill="auto"/>
            <w:noWrap/>
            <w:vAlign w:val="center"/>
          </w:tcPr>
          <w:p w:rsidR="009F0387" w:rsidRDefault="005C1973">
            <w:pPr>
              <w:widowControl/>
              <w:jc w:val="left"/>
              <w:textAlignment w:val="center"/>
              <w:rPr>
                <w:rFonts w:ascii="等线" w:eastAsia="等线" w:hAnsi="等线" w:cs="等线"/>
                <w:color w:val="000000"/>
                <w:sz w:val="22"/>
                <w:szCs w:val="22"/>
              </w:rPr>
            </w:pPr>
            <w:r>
              <w:rPr>
                <w:rFonts w:ascii="等线" w:eastAsia="等线" w:hAnsi="等线" w:cs="等线" w:hint="eastAsia"/>
                <w:color w:val="000000"/>
                <w:kern w:val="0"/>
                <w:sz w:val="22"/>
                <w:szCs w:val="22"/>
              </w:rPr>
              <w:t>兴趣与好奇</w:t>
            </w:r>
          </w:p>
        </w:tc>
        <w:tc>
          <w:tcPr>
            <w:tcW w:w="1020" w:type="dxa"/>
            <w:tcBorders>
              <w:top w:val="nil"/>
              <w:left w:val="nil"/>
              <w:bottom w:val="nil"/>
              <w:right w:val="nil"/>
            </w:tcBorders>
            <w:shd w:val="clear" w:color="auto" w:fill="auto"/>
            <w:noWrap/>
            <w:vAlign w:val="center"/>
          </w:tcPr>
          <w:p w:rsidR="009F0387" w:rsidRDefault="005C1973">
            <w:pPr>
              <w:widowControl/>
              <w:jc w:val="right"/>
              <w:textAlignment w:val="center"/>
              <w:rPr>
                <w:rFonts w:ascii="等线" w:eastAsia="等线" w:hAnsi="等线" w:cs="等线"/>
                <w:color w:val="000000"/>
                <w:sz w:val="22"/>
                <w:szCs w:val="22"/>
              </w:rPr>
            </w:pPr>
            <w:r>
              <w:rPr>
                <w:rFonts w:ascii="等线" w:eastAsia="等线" w:hAnsi="等线" w:cs="等线" w:hint="eastAsia"/>
                <w:color w:val="000000"/>
                <w:kern w:val="0"/>
                <w:sz w:val="22"/>
                <w:szCs w:val="22"/>
              </w:rPr>
              <w:t>40</w:t>
            </w:r>
          </w:p>
        </w:tc>
        <w:tc>
          <w:tcPr>
            <w:tcW w:w="1020" w:type="dxa"/>
            <w:tcBorders>
              <w:top w:val="nil"/>
              <w:left w:val="nil"/>
              <w:bottom w:val="nil"/>
              <w:right w:val="nil"/>
            </w:tcBorders>
            <w:shd w:val="clear" w:color="auto" w:fill="auto"/>
            <w:noWrap/>
            <w:vAlign w:val="center"/>
          </w:tcPr>
          <w:p w:rsidR="009F0387" w:rsidRDefault="009F0387">
            <w:pPr>
              <w:rPr>
                <w:rFonts w:ascii="等线" w:eastAsia="等线" w:hAnsi="等线" w:cs="等线"/>
                <w:color w:val="000000"/>
                <w:sz w:val="22"/>
                <w:szCs w:val="22"/>
              </w:rPr>
            </w:pPr>
          </w:p>
        </w:tc>
        <w:tc>
          <w:tcPr>
            <w:tcW w:w="1020" w:type="dxa"/>
            <w:tcBorders>
              <w:top w:val="nil"/>
              <w:left w:val="nil"/>
              <w:bottom w:val="nil"/>
              <w:right w:val="nil"/>
            </w:tcBorders>
            <w:shd w:val="clear" w:color="auto" w:fill="auto"/>
            <w:noWrap/>
            <w:vAlign w:val="center"/>
          </w:tcPr>
          <w:p w:rsidR="009F0387" w:rsidRDefault="005C1973">
            <w:pPr>
              <w:widowControl/>
              <w:jc w:val="right"/>
              <w:textAlignment w:val="center"/>
              <w:rPr>
                <w:rFonts w:ascii="等线" w:eastAsia="等线" w:hAnsi="等线" w:cs="等线"/>
                <w:color w:val="000000"/>
                <w:sz w:val="22"/>
                <w:szCs w:val="22"/>
              </w:rPr>
            </w:pPr>
            <w:r>
              <w:rPr>
                <w:rFonts w:ascii="等线" w:eastAsia="等线" w:hAnsi="等线" w:cs="等线" w:hint="eastAsia"/>
                <w:color w:val="000000"/>
                <w:kern w:val="0"/>
                <w:sz w:val="22"/>
                <w:szCs w:val="22"/>
              </w:rPr>
              <w:t>3.64</w:t>
            </w:r>
          </w:p>
        </w:tc>
        <w:tc>
          <w:tcPr>
            <w:tcW w:w="1020" w:type="dxa"/>
            <w:tcBorders>
              <w:top w:val="nil"/>
              <w:left w:val="nil"/>
              <w:bottom w:val="nil"/>
              <w:right w:val="nil"/>
            </w:tcBorders>
            <w:shd w:val="clear" w:color="auto" w:fill="auto"/>
            <w:noWrap/>
            <w:vAlign w:val="center"/>
          </w:tcPr>
          <w:p w:rsidR="009F0387" w:rsidRDefault="009F0387">
            <w:pPr>
              <w:rPr>
                <w:rFonts w:ascii="等线" w:eastAsia="等线" w:hAnsi="等线" w:cs="等线"/>
                <w:color w:val="000000"/>
                <w:sz w:val="22"/>
                <w:szCs w:val="22"/>
              </w:rPr>
            </w:pPr>
          </w:p>
        </w:tc>
        <w:tc>
          <w:tcPr>
            <w:tcW w:w="1020" w:type="dxa"/>
            <w:tcBorders>
              <w:top w:val="nil"/>
              <w:left w:val="nil"/>
              <w:bottom w:val="nil"/>
              <w:right w:val="nil"/>
            </w:tcBorders>
            <w:shd w:val="clear" w:color="auto" w:fill="auto"/>
            <w:noWrap/>
            <w:vAlign w:val="center"/>
          </w:tcPr>
          <w:p w:rsidR="009F0387" w:rsidRDefault="005C1973">
            <w:pPr>
              <w:widowControl/>
              <w:jc w:val="right"/>
              <w:textAlignment w:val="center"/>
              <w:rPr>
                <w:rFonts w:ascii="等线" w:eastAsia="等线" w:hAnsi="等线" w:cs="等线"/>
                <w:color w:val="000000"/>
                <w:sz w:val="22"/>
                <w:szCs w:val="22"/>
              </w:rPr>
            </w:pPr>
            <w:r>
              <w:rPr>
                <w:rFonts w:ascii="等线" w:eastAsia="等线" w:hAnsi="等线" w:cs="等线" w:hint="eastAsia"/>
                <w:color w:val="000000"/>
                <w:kern w:val="0"/>
                <w:sz w:val="22"/>
                <w:szCs w:val="22"/>
              </w:rPr>
              <w:t>1</w:t>
            </w:r>
          </w:p>
        </w:tc>
      </w:tr>
      <w:tr w:rsidR="009F0387">
        <w:trPr>
          <w:trHeight w:val="278"/>
        </w:trPr>
        <w:tc>
          <w:tcPr>
            <w:tcW w:w="1096" w:type="dxa"/>
            <w:tcBorders>
              <w:top w:val="nil"/>
              <w:left w:val="nil"/>
              <w:bottom w:val="nil"/>
              <w:right w:val="nil"/>
            </w:tcBorders>
            <w:shd w:val="clear" w:color="auto" w:fill="auto"/>
            <w:noWrap/>
            <w:vAlign w:val="center"/>
          </w:tcPr>
          <w:p w:rsidR="009F0387" w:rsidRDefault="009F0387">
            <w:pPr>
              <w:rPr>
                <w:rFonts w:ascii="等线" w:eastAsia="等线" w:hAnsi="等线" w:cs="等线"/>
                <w:color w:val="000000"/>
                <w:sz w:val="22"/>
                <w:szCs w:val="22"/>
              </w:rPr>
            </w:pPr>
          </w:p>
        </w:tc>
        <w:tc>
          <w:tcPr>
            <w:tcW w:w="1020" w:type="dxa"/>
            <w:tcBorders>
              <w:top w:val="nil"/>
              <w:left w:val="nil"/>
              <w:bottom w:val="nil"/>
              <w:right w:val="nil"/>
            </w:tcBorders>
            <w:shd w:val="clear" w:color="auto" w:fill="auto"/>
            <w:noWrap/>
            <w:vAlign w:val="center"/>
          </w:tcPr>
          <w:p w:rsidR="009F0387" w:rsidRDefault="009F0387">
            <w:pPr>
              <w:rPr>
                <w:rFonts w:ascii="等线" w:eastAsia="等线" w:hAnsi="等线" w:cs="等线"/>
                <w:color w:val="000000"/>
                <w:sz w:val="22"/>
                <w:szCs w:val="22"/>
              </w:rPr>
            </w:pPr>
          </w:p>
        </w:tc>
        <w:tc>
          <w:tcPr>
            <w:tcW w:w="1020" w:type="dxa"/>
            <w:tcBorders>
              <w:top w:val="nil"/>
              <w:left w:val="nil"/>
              <w:bottom w:val="nil"/>
              <w:right w:val="nil"/>
            </w:tcBorders>
            <w:shd w:val="clear" w:color="auto" w:fill="auto"/>
            <w:noWrap/>
            <w:vAlign w:val="center"/>
          </w:tcPr>
          <w:p w:rsidR="009F0387" w:rsidRDefault="005C1973">
            <w:pPr>
              <w:widowControl/>
              <w:jc w:val="right"/>
              <w:textAlignment w:val="center"/>
              <w:rPr>
                <w:rFonts w:ascii="等线" w:eastAsia="等线" w:hAnsi="等线" w:cs="等线"/>
                <w:color w:val="000000"/>
                <w:sz w:val="22"/>
                <w:szCs w:val="22"/>
              </w:rPr>
            </w:pPr>
            <w:r>
              <w:rPr>
                <w:rFonts w:ascii="等线" w:eastAsia="等线" w:hAnsi="等线" w:cs="等线" w:hint="eastAsia"/>
                <w:color w:val="000000"/>
                <w:kern w:val="0"/>
                <w:sz w:val="22"/>
                <w:szCs w:val="22"/>
              </w:rPr>
              <w:t>40</w:t>
            </w:r>
          </w:p>
        </w:tc>
        <w:tc>
          <w:tcPr>
            <w:tcW w:w="1020" w:type="dxa"/>
            <w:tcBorders>
              <w:top w:val="nil"/>
              <w:left w:val="nil"/>
              <w:bottom w:val="nil"/>
              <w:right w:val="nil"/>
            </w:tcBorders>
            <w:shd w:val="clear" w:color="auto" w:fill="auto"/>
            <w:noWrap/>
            <w:vAlign w:val="center"/>
          </w:tcPr>
          <w:p w:rsidR="009F0387" w:rsidRDefault="009F0387">
            <w:pPr>
              <w:rPr>
                <w:rFonts w:ascii="等线" w:eastAsia="等线" w:hAnsi="等线" w:cs="等线"/>
                <w:color w:val="000000"/>
                <w:sz w:val="22"/>
                <w:szCs w:val="22"/>
              </w:rPr>
            </w:pPr>
          </w:p>
        </w:tc>
        <w:tc>
          <w:tcPr>
            <w:tcW w:w="1020" w:type="dxa"/>
            <w:tcBorders>
              <w:top w:val="nil"/>
              <w:left w:val="nil"/>
              <w:bottom w:val="nil"/>
              <w:right w:val="nil"/>
            </w:tcBorders>
            <w:shd w:val="clear" w:color="auto" w:fill="auto"/>
            <w:noWrap/>
            <w:vAlign w:val="center"/>
          </w:tcPr>
          <w:p w:rsidR="009F0387" w:rsidRDefault="009F0387">
            <w:pPr>
              <w:rPr>
                <w:rFonts w:ascii="等线" w:eastAsia="等线" w:hAnsi="等线" w:cs="等线"/>
                <w:color w:val="000000"/>
                <w:sz w:val="22"/>
                <w:szCs w:val="22"/>
              </w:rPr>
            </w:pPr>
          </w:p>
        </w:tc>
        <w:tc>
          <w:tcPr>
            <w:tcW w:w="1020" w:type="dxa"/>
            <w:tcBorders>
              <w:top w:val="nil"/>
              <w:left w:val="nil"/>
              <w:bottom w:val="nil"/>
              <w:right w:val="nil"/>
            </w:tcBorders>
            <w:shd w:val="clear" w:color="auto" w:fill="auto"/>
            <w:noWrap/>
            <w:vAlign w:val="center"/>
          </w:tcPr>
          <w:p w:rsidR="009F0387" w:rsidRDefault="009F0387">
            <w:pPr>
              <w:rPr>
                <w:rFonts w:ascii="等线" w:eastAsia="等线" w:hAnsi="等线" w:cs="等线"/>
                <w:color w:val="000000"/>
                <w:sz w:val="22"/>
                <w:szCs w:val="22"/>
              </w:rPr>
            </w:pPr>
          </w:p>
        </w:tc>
        <w:tc>
          <w:tcPr>
            <w:tcW w:w="1020" w:type="dxa"/>
            <w:tcBorders>
              <w:top w:val="nil"/>
              <w:left w:val="nil"/>
              <w:bottom w:val="nil"/>
              <w:right w:val="nil"/>
            </w:tcBorders>
            <w:shd w:val="clear" w:color="auto" w:fill="auto"/>
            <w:noWrap/>
            <w:vAlign w:val="center"/>
          </w:tcPr>
          <w:p w:rsidR="009F0387" w:rsidRDefault="009F0387">
            <w:pPr>
              <w:rPr>
                <w:rFonts w:ascii="等线" w:eastAsia="等线" w:hAnsi="等线" w:cs="等线"/>
                <w:color w:val="000000"/>
                <w:sz w:val="22"/>
                <w:szCs w:val="22"/>
              </w:rPr>
            </w:pPr>
          </w:p>
        </w:tc>
      </w:tr>
      <w:tr w:rsidR="009F0387">
        <w:trPr>
          <w:trHeight w:val="278"/>
        </w:trPr>
        <w:tc>
          <w:tcPr>
            <w:tcW w:w="1096" w:type="dxa"/>
            <w:tcBorders>
              <w:top w:val="nil"/>
              <w:left w:val="nil"/>
              <w:bottom w:val="nil"/>
              <w:right w:val="nil"/>
            </w:tcBorders>
            <w:shd w:val="clear" w:color="auto" w:fill="auto"/>
            <w:noWrap/>
            <w:vAlign w:val="center"/>
          </w:tcPr>
          <w:p w:rsidR="009F0387" w:rsidRDefault="005C1973">
            <w:pPr>
              <w:widowControl/>
              <w:jc w:val="left"/>
              <w:textAlignment w:val="center"/>
              <w:rPr>
                <w:rFonts w:ascii="等线" w:eastAsia="等线" w:hAnsi="等线" w:cs="等线"/>
                <w:color w:val="000000"/>
                <w:sz w:val="22"/>
                <w:szCs w:val="22"/>
              </w:rPr>
            </w:pPr>
            <w:r>
              <w:rPr>
                <w:rFonts w:ascii="等线" w:eastAsia="等线" w:hAnsi="等线" w:cs="等线" w:hint="eastAsia"/>
                <w:color w:val="000000"/>
                <w:kern w:val="0"/>
                <w:sz w:val="22"/>
                <w:szCs w:val="22"/>
              </w:rPr>
              <w:t>主动性</w:t>
            </w:r>
          </w:p>
        </w:tc>
        <w:tc>
          <w:tcPr>
            <w:tcW w:w="1020" w:type="dxa"/>
            <w:tcBorders>
              <w:top w:val="nil"/>
              <w:left w:val="nil"/>
              <w:bottom w:val="nil"/>
              <w:right w:val="nil"/>
            </w:tcBorders>
            <w:shd w:val="clear" w:color="auto" w:fill="auto"/>
            <w:noWrap/>
            <w:vAlign w:val="center"/>
          </w:tcPr>
          <w:p w:rsidR="009F0387" w:rsidRDefault="009F0387">
            <w:pPr>
              <w:rPr>
                <w:rFonts w:ascii="等线" w:eastAsia="等线" w:hAnsi="等线" w:cs="等线"/>
                <w:color w:val="000000"/>
                <w:sz w:val="22"/>
                <w:szCs w:val="22"/>
              </w:rPr>
            </w:pPr>
          </w:p>
        </w:tc>
        <w:tc>
          <w:tcPr>
            <w:tcW w:w="1020" w:type="dxa"/>
            <w:tcBorders>
              <w:top w:val="nil"/>
              <w:left w:val="nil"/>
              <w:bottom w:val="nil"/>
              <w:right w:val="nil"/>
            </w:tcBorders>
            <w:shd w:val="clear" w:color="auto" w:fill="auto"/>
            <w:noWrap/>
            <w:vAlign w:val="center"/>
          </w:tcPr>
          <w:p w:rsidR="009F0387" w:rsidRDefault="005C1973">
            <w:pPr>
              <w:widowControl/>
              <w:jc w:val="right"/>
              <w:textAlignment w:val="center"/>
              <w:rPr>
                <w:rFonts w:ascii="等线" w:eastAsia="等线" w:hAnsi="等线" w:cs="等线"/>
                <w:color w:val="000000"/>
                <w:sz w:val="22"/>
                <w:szCs w:val="22"/>
              </w:rPr>
            </w:pPr>
            <w:r>
              <w:rPr>
                <w:rFonts w:ascii="等线" w:eastAsia="等线" w:hAnsi="等线" w:cs="等线" w:hint="eastAsia"/>
                <w:color w:val="000000"/>
                <w:kern w:val="0"/>
                <w:sz w:val="22"/>
                <w:szCs w:val="22"/>
              </w:rPr>
              <w:t>40</w:t>
            </w:r>
          </w:p>
        </w:tc>
        <w:tc>
          <w:tcPr>
            <w:tcW w:w="1020" w:type="dxa"/>
            <w:tcBorders>
              <w:top w:val="nil"/>
              <w:left w:val="nil"/>
              <w:bottom w:val="nil"/>
              <w:right w:val="nil"/>
            </w:tcBorders>
            <w:shd w:val="clear" w:color="auto" w:fill="auto"/>
            <w:noWrap/>
            <w:vAlign w:val="center"/>
          </w:tcPr>
          <w:p w:rsidR="009F0387" w:rsidRDefault="009F0387">
            <w:pPr>
              <w:rPr>
                <w:rFonts w:ascii="等线" w:eastAsia="等线" w:hAnsi="等线" w:cs="等线"/>
                <w:color w:val="000000"/>
                <w:sz w:val="22"/>
                <w:szCs w:val="22"/>
              </w:rPr>
            </w:pPr>
          </w:p>
        </w:tc>
        <w:tc>
          <w:tcPr>
            <w:tcW w:w="1020" w:type="dxa"/>
            <w:tcBorders>
              <w:top w:val="nil"/>
              <w:left w:val="nil"/>
              <w:bottom w:val="nil"/>
              <w:right w:val="nil"/>
            </w:tcBorders>
            <w:shd w:val="clear" w:color="auto" w:fill="auto"/>
            <w:noWrap/>
            <w:vAlign w:val="center"/>
          </w:tcPr>
          <w:p w:rsidR="009F0387" w:rsidRDefault="005C1973">
            <w:pPr>
              <w:widowControl/>
              <w:jc w:val="right"/>
              <w:textAlignment w:val="center"/>
              <w:rPr>
                <w:rFonts w:ascii="等线" w:eastAsia="等线" w:hAnsi="等线" w:cs="等线"/>
                <w:color w:val="000000"/>
                <w:sz w:val="22"/>
                <w:szCs w:val="22"/>
              </w:rPr>
            </w:pPr>
            <w:r>
              <w:rPr>
                <w:rFonts w:ascii="等线" w:eastAsia="等线" w:hAnsi="等线" w:cs="等线" w:hint="eastAsia"/>
                <w:color w:val="000000"/>
                <w:kern w:val="0"/>
                <w:sz w:val="22"/>
                <w:szCs w:val="22"/>
              </w:rPr>
              <w:t>3.01</w:t>
            </w:r>
          </w:p>
        </w:tc>
        <w:tc>
          <w:tcPr>
            <w:tcW w:w="1020" w:type="dxa"/>
            <w:tcBorders>
              <w:top w:val="nil"/>
              <w:left w:val="nil"/>
              <w:bottom w:val="nil"/>
              <w:right w:val="nil"/>
            </w:tcBorders>
            <w:shd w:val="clear" w:color="auto" w:fill="auto"/>
            <w:noWrap/>
            <w:vAlign w:val="center"/>
          </w:tcPr>
          <w:p w:rsidR="009F0387" w:rsidRDefault="009F0387">
            <w:pPr>
              <w:rPr>
                <w:rFonts w:ascii="等线" w:eastAsia="等线" w:hAnsi="等线" w:cs="等线"/>
                <w:color w:val="000000"/>
                <w:sz w:val="22"/>
                <w:szCs w:val="22"/>
              </w:rPr>
            </w:pPr>
          </w:p>
        </w:tc>
        <w:tc>
          <w:tcPr>
            <w:tcW w:w="1020" w:type="dxa"/>
            <w:tcBorders>
              <w:top w:val="nil"/>
              <w:left w:val="nil"/>
              <w:bottom w:val="nil"/>
              <w:right w:val="nil"/>
            </w:tcBorders>
            <w:shd w:val="clear" w:color="auto" w:fill="auto"/>
            <w:noWrap/>
            <w:vAlign w:val="center"/>
          </w:tcPr>
          <w:p w:rsidR="009F0387" w:rsidRDefault="005C1973">
            <w:pPr>
              <w:widowControl/>
              <w:jc w:val="right"/>
              <w:textAlignment w:val="center"/>
              <w:rPr>
                <w:rFonts w:ascii="等线" w:eastAsia="等线" w:hAnsi="等线" w:cs="等线"/>
                <w:color w:val="000000"/>
                <w:sz w:val="22"/>
                <w:szCs w:val="22"/>
              </w:rPr>
            </w:pPr>
            <w:r>
              <w:rPr>
                <w:rFonts w:ascii="等线" w:eastAsia="等线" w:hAnsi="等线" w:cs="等线" w:hint="eastAsia"/>
                <w:color w:val="000000"/>
                <w:kern w:val="0"/>
                <w:sz w:val="22"/>
                <w:szCs w:val="22"/>
              </w:rPr>
              <w:t>1.014</w:t>
            </w:r>
          </w:p>
        </w:tc>
      </w:tr>
      <w:tr w:rsidR="009F0387">
        <w:trPr>
          <w:trHeight w:val="278"/>
        </w:trPr>
        <w:tc>
          <w:tcPr>
            <w:tcW w:w="1096" w:type="dxa"/>
            <w:tcBorders>
              <w:top w:val="nil"/>
              <w:left w:val="nil"/>
              <w:bottom w:val="nil"/>
              <w:right w:val="nil"/>
            </w:tcBorders>
            <w:shd w:val="clear" w:color="auto" w:fill="auto"/>
            <w:noWrap/>
            <w:vAlign w:val="center"/>
          </w:tcPr>
          <w:p w:rsidR="009F0387" w:rsidRDefault="009F0387">
            <w:pPr>
              <w:rPr>
                <w:rFonts w:ascii="等线" w:eastAsia="等线" w:hAnsi="等线" w:cs="等线"/>
                <w:color w:val="000000"/>
                <w:sz w:val="22"/>
                <w:szCs w:val="22"/>
              </w:rPr>
            </w:pPr>
          </w:p>
        </w:tc>
        <w:tc>
          <w:tcPr>
            <w:tcW w:w="1020" w:type="dxa"/>
            <w:tcBorders>
              <w:top w:val="nil"/>
              <w:left w:val="nil"/>
              <w:bottom w:val="nil"/>
              <w:right w:val="nil"/>
            </w:tcBorders>
            <w:shd w:val="clear" w:color="auto" w:fill="auto"/>
            <w:noWrap/>
            <w:vAlign w:val="center"/>
          </w:tcPr>
          <w:p w:rsidR="009F0387" w:rsidRDefault="009F0387">
            <w:pPr>
              <w:rPr>
                <w:rFonts w:ascii="等线" w:eastAsia="等线" w:hAnsi="等线" w:cs="等线"/>
                <w:color w:val="000000"/>
                <w:sz w:val="22"/>
                <w:szCs w:val="22"/>
              </w:rPr>
            </w:pPr>
          </w:p>
        </w:tc>
        <w:tc>
          <w:tcPr>
            <w:tcW w:w="1020" w:type="dxa"/>
            <w:tcBorders>
              <w:top w:val="nil"/>
              <w:left w:val="nil"/>
              <w:bottom w:val="nil"/>
              <w:right w:val="nil"/>
            </w:tcBorders>
            <w:shd w:val="clear" w:color="auto" w:fill="auto"/>
            <w:noWrap/>
            <w:vAlign w:val="center"/>
          </w:tcPr>
          <w:p w:rsidR="009F0387" w:rsidRDefault="005C1973">
            <w:pPr>
              <w:widowControl/>
              <w:jc w:val="right"/>
              <w:textAlignment w:val="center"/>
              <w:rPr>
                <w:rFonts w:ascii="等线" w:eastAsia="等线" w:hAnsi="等线" w:cs="等线"/>
                <w:color w:val="000000"/>
                <w:sz w:val="22"/>
                <w:szCs w:val="22"/>
              </w:rPr>
            </w:pPr>
            <w:r>
              <w:rPr>
                <w:rFonts w:ascii="等线" w:eastAsia="等线" w:hAnsi="等线" w:cs="等线" w:hint="eastAsia"/>
                <w:color w:val="000000"/>
                <w:kern w:val="0"/>
                <w:sz w:val="22"/>
                <w:szCs w:val="22"/>
              </w:rPr>
              <w:t>40</w:t>
            </w:r>
          </w:p>
        </w:tc>
        <w:tc>
          <w:tcPr>
            <w:tcW w:w="1020" w:type="dxa"/>
            <w:tcBorders>
              <w:top w:val="nil"/>
              <w:left w:val="nil"/>
              <w:bottom w:val="nil"/>
              <w:right w:val="nil"/>
            </w:tcBorders>
            <w:shd w:val="clear" w:color="auto" w:fill="auto"/>
            <w:noWrap/>
            <w:vAlign w:val="center"/>
          </w:tcPr>
          <w:p w:rsidR="009F0387" w:rsidRDefault="009F0387">
            <w:pPr>
              <w:rPr>
                <w:rFonts w:ascii="等线" w:eastAsia="等线" w:hAnsi="等线" w:cs="等线"/>
                <w:color w:val="000000"/>
                <w:sz w:val="22"/>
                <w:szCs w:val="22"/>
              </w:rPr>
            </w:pPr>
          </w:p>
        </w:tc>
        <w:tc>
          <w:tcPr>
            <w:tcW w:w="1020" w:type="dxa"/>
            <w:tcBorders>
              <w:top w:val="nil"/>
              <w:left w:val="nil"/>
              <w:bottom w:val="nil"/>
              <w:right w:val="nil"/>
            </w:tcBorders>
            <w:shd w:val="clear" w:color="auto" w:fill="auto"/>
            <w:noWrap/>
            <w:vAlign w:val="center"/>
          </w:tcPr>
          <w:p w:rsidR="009F0387" w:rsidRDefault="009F0387">
            <w:pPr>
              <w:rPr>
                <w:rFonts w:ascii="等线" w:eastAsia="等线" w:hAnsi="等线" w:cs="等线"/>
                <w:color w:val="000000"/>
                <w:sz w:val="22"/>
                <w:szCs w:val="22"/>
              </w:rPr>
            </w:pPr>
          </w:p>
        </w:tc>
        <w:tc>
          <w:tcPr>
            <w:tcW w:w="1020" w:type="dxa"/>
            <w:tcBorders>
              <w:top w:val="nil"/>
              <w:left w:val="nil"/>
              <w:bottom w:val="nil"/>
              <w:right w:val="nil"/>
            </w:tcBorders>
            <w:shd w:val="clear" w:color="auto" w:fill="auto"/>
            <w:noWrap/>
            <w:vAlign w:val="center"/>
          </w:tcPr>
          <w:p w:rsidR="009F0387" w:rsidRDefault="009F0387">
            <w:pPr>
              <w:rPr>
                <w:rFonts w:ascii="等线" w:eastAsia="等线" w:hAnsi="等线" w:cs="等线"/>
                <w:color w:val="000000"/>
                <w:sz w:val="22"/>
                <w:szCs w:val="22"/>
              </w:rPr>
            </w:pPr>
          </w:p>
        </w:tc>
        <w:tc>
          <w:tcPr>
            <w:tcW w:w="1020" w:type="dxa"/>
            <w:tcBorders>
              <w:top w:val="nil"/>
              <w:left w:val="nil"/>
              <w:bottom w:val="nil"/>
              <w:right w:val="nil"/>
            </w:tcBorders>
            <w:shd w:val="clear" w:color="auto" w:fill="auto"/>
            <w:noWrap/>
            <w:vAlign w:val="center"/>
          </w:tcPr>
          <w:p w:rsidR="009F0387" w:rsidRDefault="009F0387">
            <w:pPr>
              <w:rPr>
                <w:rFonts w:ascii="等线" w:eastAsia="等线" w:hAnsi="等线" w:cs="等线"/>
                <w:color w:val="000000"/>
                <w:sz w:val="22"/>
                <w:szCs w:val="22"/>
              </w:rPr>
            </w:pPr>
          </w:p>
        </w:tc>
      </w:tr>
      <w:tr w:rsidR="009F0387">
        <w:trPr>
          <w:trHeight w:val="278"/>
        </w:trPr>
        <w:tc>
          <w:tcPr>
            <w:tcW w:w="2116" w:type="dxa"/>
            <w:gridSpan w:val="2"/>
            <w:tcBorders>
              <w:top w:val="nil"/>
              <w:left w:val="nil"/>
              <w:bottom w:val="nil"/>
              <w:right w:val="nil"/>
            </w:tcBorders>
            <w:shd w:val="clear" w:color="auto" w:fill="auto"/>
            <w:noWrap/>
            <w:vAlign w:val="center"/>
          </w:tcPr>
          <w:p w:rsidR="009F0387" w:rsidRDefault="005C1973">
            <w:pPr>
              <w:widowControl/>
              <w:jc w:val="left"/>
              <w:textAlignment w:val="center"/>
              <w:rPr>
                <w:rFonts w:ascii="等线" w:eastAsia="等线" w:hAnsi="等线" w:cs="等线"/>
                <w:color w:val="000000"/>
                <w:sz w:val="22"/>
                <w:szCs w:val="22"/>
              </w:rPr>
            </w:pPr>
            <w:r>
              <w:rPr>
                <w:rFonts w:ascii="等线" w:eastAsia="等线" w:hAnsi="等线" w:cs="等线" w:hint="eastAsia"/>
                <w:color w:val="000000"/>
                <w:kern w:val="0"/>
                <w:sz w:val="22"/>
                <w:szCs w:val="22"/>
              </w:rPr>
              <w:t>想象与创造</w:t>
            </w:r>
          </w:p>
        </w:tc>
        <w:tc>
          <w:tcPr>
            <w:tcW w:w="1020" w:type="dxa"/>
            <w:tcBorders>
              <w:top w:val="nil"/>
              <w:left w:val="nil"/>
              <w:bottom w:val="nil"/>
              <w:right w:val="nil"/>
            </w:tcBorders>
            <w:shd w:val="clear" w:color="auto" w:fill="auto"/>
            <w:noWrap/>
            <w:vAlign w:val="center"/>
          </w:tcPr>
          <w:p w:rsidR="009F0387" w:rsidRDefault="005C1973">
            <w:pPr>
              <w:widowControl/>
              <w:jc w:val="right"/>
              <w:textAlignment w:val="center"/>
              <w:rPr>
                <w:rFonts w:ascii="等线" w:eastAsia="等线" w:hAnsi="等线" w:cs="等线"/>
                <w:color w:val="000000"/>
                <w:sz w:val="22"/>
                <w:szCs w:val="22"/>
              </w:rPr>
            </w:pPr>
            <w:r>
              <w:rPr>
                <w:rFonts w:ascii="等线" w:eastAsia="等线" w:hAnsi="等线" w:cs="等线" w:hint="eastAsia"/>
                <w:color w:val="000000"/>
                <w:kern w:val="0"/>
                <w:sz w:val="22"/>
                <w:szCs w:val="22"/>
              </w:rPr>
              <w:t>40</w:t>
            </w:r>
          </w:p>
        </w:tc>
        <w:tc>
          <w:tcPr>
            <w:tcW w:w="1020" w:type="dxa"/>
            <w:tcBorders>
              <w:top w:val="nil"/>
              <w:left w:val="nil"/>
              <w:bottom w:val="nil"/>
              <w:right w:val="nil"/>
            </w:tcBorders>
            <w:shd w:val="clear" w:color="auto" w:fill="auto"/>
            <w:noWrap/>
            <w:vAlign w:val="center"/>
          </w:tcPr>
          <w:p w:rsidR="009F0387" w:rsidRDefault="009F0387">
            <w:pPr>
              <w:rPr>
                <w:rFonts w:ascii="等线" w:eastAsia="等线" w:hAnsi="等线" w:cs="等线"/>
                <w:color w:val="000000"/>
                <w:sz w:val="22"/>
                <w:szCs w:val="22"/>
              </w:rPr>
            </w:pPr>
          </w:p>
        </w:tc>
        <w:tc>
          <w:tcPr>
            <w:tcW w:w="1020" w:type="dxa"/>
            <w:tcBorders>
              <w:top w:val="nil"/>
              <w:left w:val="nil"/>
              <w:bottom w:val="nil"/>
              <w:right w:val="nil"/>
            </w:tcBorders>
            <w:shd w:val="clear" w:color="auto" w:fill="auto"/>
            <w:noWrap/>
            <w:vAlign w:val="center"/>
          </w:tcPr>
          <w:p w:rsidR="009F0387" w:rsidRDefault="005C1973">
            <w:pPr>
              <w:widowControl/>
              <w:jc w:val="right"/>
              <w:textAlignment w:val="center"/>
              <w:rPr>
                <w:rFonts w:ascii="等线" w:eastAsia="等线" w:hAnsi="等线" w:cs="等线"/>
                <w:color w:val="000000"/>
                <w:sz w:val="22"/>
                <w:szCs w:val="22"/>
              </w:rPr>
            </w:pPr>
            <w:r>
              <w:rPr>
                <w:rFonts w:ascii="等线" w:eastAsia="等线" w:hAnsi="等线" w:cs="等线" w:hint="eastAsia"/>
                <w:color w:val="000000"/>
                <w:kern w:val="0"/>
                <w:sz w:val="22"/>
                <w:szCs w:val="22"/>
              </w:rPr>
              <w:t>2.93</w:t>
            </w:r>
          </w:p>
        </w:tc>
        <w:tc>
          <w:tcPr>
            <w:tcW w:w="1020" w:type="dxa"/>
            <w:tcBorders>
              <w:top w:val="nil"/>
              <w:left w:val="nil"/>
              <w:bottom w:val="nil"/>
              <w:right w:val="nil"/>
            </w:tcBorders>
            <w:shd w:val="clear" w:color="auto" w:fill="auto"/>
            <w:noWrap/>
            <w:vAlign w:val="center"/>
          </w:tcPr>
          <w:p w:rsidR="009F0387" w:rsidRDefault="009F0387">
            <w:pPr>
              <w:rPr>
                <w:rFonts w:ascii="等线" w:eastAsia="等线" w:hAnsi="等线" w:cs="等线"/>
                <w:color w:val="000000"/>
                <w:sz w:val="22"/>
                <w:szCs w:val="22"/>
              </w:rPr>
            </w:pPr>
          </w:p>
        </w:tc>
        <w:tc>
          <w:tcPr>
            <w:tcW w:w="1020" w:type="dxa"/>
            <w:tcBorders>
              <w:top w:val="nil"/>
              <w:left w:val="nil"/>
              <w:bottom w:val="nil"/>
              <w:right w:val="nil"/>
            </w:tcBorders>
            <w:shd w:val="clear" w:color="auto" w:fill="auto"/>
            <w:noWrap/>
            <w:vAlign w:val="center"/>
          </w:tcPr>
          <w:p w:rsidR="009F0387" w:rsidRDefault="005C1973">
            <w:pPr>
              <w:widowControl/>
              <w:jc w:val="right"/>
              <w:textAlignment w:val="center"/>
              <w:rPr>
                <w:rFonts w:ascii="等线" w:eastAsia="等线" w:hAnsi="等线" w:cs="等线"/>
                <w:color w:val="000000"/>
                <w:sz w:val="22"/>
                <w:szCs w:val="22"/>
              </w:rPr>
            </w:pPr>
            <w:r>
              <w:rPr>
                <w:rFonts w:ascii="等线" w:eastAsia="等线" w:hAnsi="等线" w:cs="等线" w:hint="eastAsia"/>
                <w:color w:val="000000"/>
                <w:kern w:val="0"/>
                <w:sz w:val="22"/>
                <w:szCs w:val="22"/>
              </w:rPr>
              <w:t>0.893</w:t>
            </w:r>
          </w:p>
        </w:tc>
      </w:tr>
      <w:tr w:rsidR="009F0387">
        <w:trPr>
          <w:trHeight w:val="278"/>
        </w:trPr>
        <w:tc>
          <w:tcPr>
            <w:tcW w:w="1096" w:type="dxa"/>
            <w:tcBorders>
              <w:top w:val="nil"/>
              <w:left w:val="nil"/>
              <w:bottom w:val="nil"/>
              <w:right w:val="nil"/>
            </w:tcBorders>
            <w:shd w:val="clear" w:color="auto" w:fill="auto"/>
            <w:noWrap/>
            <w:vAlign w:val="center"/>
          </w:tcPr>
          <w:p w:rsidR="009F0387" w:rsidRDefault="009F0387">
            <w:pPr>
              <w:rPr>
                <w:rFonts w:ascii="等线" w:eastAsia="等线" w:hAnsi="等线" w:cs="等线"/>
                <w:color w:val="000000"/>
                <w:sz w:val="22"/>
                <w:szCs w:val="22"/>
              </w:rPr>
            </w:pPr>
          </w:p>
        </w:tc>
        <w:tc>
          <w:tcPr>
            <w:tcW w:w="1020" w:type="dxa"/>
            <w:tcBorders>
              <w:top w:val="nil"/>
              <w:left w:val="nil"/>
              <w:bottom w:val="nil"/>
              <w:right w:val="nil"/>
            </w:tcBorders>
            <w:shd w:val="clear" w:color="auto" w:fill="auto"/>
            <w:noWrap/>
            <w:vAlign w:val="center"/>
          </w:tcPr>
          <w:p w:rsidR="009F0387" w:rsidRDefault="009F0387">
            <w:pPr>
              <w:rPr>
                <w:rFonts w:ascii="等线" w:eastAsia="等线" w:hAnsi="等线" w:cs="等线"/>
                <w:color w:val="000000"/>
                <w:sz w:val="22"/>
                <w:szCs w:val="22"/>
              </w:rPr>
            </w:pPr>
          </w:p>
        </w:tc>
        <w:tc>
          <w:tcPr>
            <w:tcW w:w="1020" w:type="dxa"/>
            <w:tcBorders>
              <w:top w:val="nil"/>
              <w:left w:val="nil"/>
              <w:bottom w:val="nil"/>
              <w:right w:val="nil"/>
            </w:tcBorders>
            <w:shd w:val="clear" w:color="auto" w:fill="auto"/>
            <w:noWrap/>
            <w:vAlign w:val="center"/>
          </w:tcPr>
          <w:p w:rsidR="009F0387" w:rsidRDefault="005C1973">
            <w:pPr>
              <w:widowControl/>
              <w:jc w:val="right"/>
              <w:textAlignment w:val="center"/>
              <w:rPr>
                <w:rFonts w:ascii="等线" w:eastAsia="等线" w:hAnsi="等线" w:cs="等线"/>
                <w:color w:val="000000"/>
                <w:sz w:val="22"/>
                <w:szCs w:val="22"/>
              </w:rPr>
            </w:pPr>
            <w:r>
              <w:rPr>
                <w:rFonts w:ascii="等线" w:eastAsia="等线" w:hAnsi="等线" w:cs="等线" w:hint="eastAsia"/>
                <w:color w:val="000000"/>
                <w:kern w:val="0"/>
                <w:sz w:val="22"/>
                <w:szCs w:val="22"/>
              </w:rPr>
              <w:t>40</w:t>
            </w:r>
          </w:p>
        </w:tc>
        <w:tc>
          <w:tcPr>
            <w:tcW w:w="1020" w:type="dxa"/>
            <w:tcBorders>
              <w:top w:val="nil"/>
              <w:left w:val="nil"/>
              <w:bottom w:val="nil"/>
              <w:right w:val="nil"/>
            </w:tcBorders>
            <w:shd w:val="clear" w:color="auto" w:fill="auto"/>
            <w:noWrap/>
            <w:vAlign w:val="center"/>
          </w:tcPr>
          <w:p w:rsidR="009F0387" w:rsidRDefault="009F0387">
            <w:pPr>
              <w:rPr>
                <w:rFonts w:ascii="等线" w:eastAsia="等线" w:hAnsi="等线" w:cs="等线"/>
                <w:color w:val="000000"/>
                <w:sz w:val="22"/>
                <w:szCs w:val="22"/>
              </w:rPr>
            </w:pPr>
          </w:p>
        </w:tc>
        <w:tc>
          <w:tcPr>
            <w:tcW w:w="1020" w:type="dxa"/>
            <w:tcBorders>
              <w:top w:val="nil"/>
              <w:left w:val="nil"/>
              <w:bottom w:val="nil"/>
              <w:right w:val="nil"/>
            </w:tcBorders>
            <w:shd w:val="clear" w:color="auto" w:fill="auto"/>
            <w:noWrap/>
            <w:vAlign w:val="center"/>
          </w:tcPr>
          <w:p w:rsidR="009F0387" w:rsidRDefault="009F0387">
            <w:pPr>
              <w:rPr>
                <w:rFonts w:ascii="等线" w:eastAsia="等线" w:hAnsi="等线" w:cs="等线"/>
                <w:color w:val="000000"/>
                <w:sz w:val="22"/>
                <w:szCs w:val="22"/>
              </w:rPr>
            </w:pPr>
          </w:p>
        </w:tc>
        <w:tc>
          <w:tcPr>
            <w:tcW w:w="1020" w:type="dxa"/>
            <w:tcBorders>
              <w:top w:val="nil"/>
              <w:left w:val="nil"/>
              <w:bottom w:val="nil"/>
              <w:right w:val="nil"/>
            </w:tcBorders>
            <w:shd w:val="clear" w:color="auto" w:fill="auto"/>
            <w:noWrap/>
            <w:vAlign w:val="center"/>
          </w:tcPr>
          <w:p w:rsidR="009F0387" w:rsidRDefault="009F0387">
            <w:pPr>
              <w:rPr>
                <w:rFonts w:ascii="等线" w:eastAsia="等线" w:hAnsi="等线" w:cs="等线"/>
                <w:color w:val="000000"/>
                <w:sz w:val="22"/>
                <w:szCs w:val="22"/>
              </w:rPr>
            </w:pPr>
          </w:p>
        </w:tc>
        <w:tc>
          <w:tcPr>
            <w:tcW w:w="1020" w:type="dxa"/>
            <w:tcBorders>
              <w:top w:val="nil"/>
              <w:left w:val="nil"/>
              <w:bottom w:val="nil"/>
              <w:right w:val="nil"/>
            </w:tcBorders>
            <w:shd w:val="clear" w:color="auto" w:fill="auto"/>
            <w:noWrap/>
            <w:vAlign w:val="center"/>
          </w:tcPr>
          <w:p w:rsidR="009F0387" w:rsidRDefault="009F0387">
            <w:pPr>
              <w:rPr>
                <w:rFonts w:ascii="等线" w:eastAsia="等线" w:hAnsi="等线" w:cs="等线"/>
                <w:color w:val="000000"/>
                <w:sz w:val="22"/>
                <w:szCs w:val="22"/>
              </w:rPr>
            </w:pPr>
          </w:p>
        </w:tc>
      </w:tr>
      <w:tr w:rsidR="009F0387">
        <w:trPr>
          <w:trHeight w:val="278"/>
        </w:trPr>
        <w:tc>
          <w:tcPr>
            <w:tcW w:w="1096" w:type="dxa"/>
            <w:tcBorders>
              <w:top w:val="nil"/>
              <w:left w:val="nil"/>
              <w:bottom w:val="nil"/>
              <w:right w:val="nil"/>
            </w:tcBorders>
            <w:shd w:val="clear" w:color="auto" w:fill="auto"/>
            <w:noWrap/>
            <w:vAlign w:val="center"/>
          </w:tcPr>
          <w:p w:rsidR="009F0387" w:rsidRDefault="005C1973">
            <w:pPr>
              <w:widowControl/>
              <w:jc w:val="left"/>
              <w:textAlignment w:val="center"/>
              <w:rPr>
                <w:rFonts w:ascii="等线" w:eastAsia="等线" w:hAnsi="等线" w:cs="等线"/>
                <w:color w:val="000000"/>
                <w:sz w:val="22"/>
                <w:szCs w:val="22"/>
              </w:rPr>
            </w:pPr>
            <w:r>
              <w:rPr>
                <w:rFonts w:ascii="等线" w:eastAsia="等线" w:hAnsi="等线" w:cs="等线" w:hint="eastAsia"/>
                <w:color w:val="000000"/>
                <w:kern w:val="0"/>
                <w:sz w:val="22"/>
                <w:szCs w:val="22"/>
              </w:rPr>
              <w:t>坚持性</w:t>
            </w:r>
          </w:p>
        </w:tc>
        <w:tc>
          <w:tcPr>
            <w:tcW w:w="1020" w:type="dxa"/>
            <w:tcBorders>
              <w:top w:val="nil"/>
              <w:left w:val="nil"/>
              <w:bottom w:val="nil"/>
              <w:right w:val="nil"/>
            </w:tcBorders>
            <w:shd w:val="clear" w:color="auto" w:fill="auto"/>
            <w:noWrap/>
            <w:vAlign w:val="center"/>
          </w:tcPr>
          <w:p w:rsidR="009F0387" w:rsidRDefault="009F0387">
            <w:pPr>
              <w:rPr>
                <w:rFonts w:ascii="等线" w:eastAsia="等线" w:hAnsi="等线" w:cs="等线"/>
                <w:color w:val="000000"/>
                <w:sz w:val="22"/>
                <w:szCs w:val="22"/>
              </w:rPr>
            </w:pPr>
          </w:p>
        </w:tc>
        <w:tc>
          <w:tcPr>
            <w:tcW w:w="1020" w:type="dxa"/>
            <w:tcBorders>
              <w:top w:val="nil"/>
              <w:left w:val="nil"/>
              <w:bottom w:val="nil"/>
              <w:right w:val="nil"/>
            </w:tcBorders>
            <w:shd w:val="clear" w:color="auto" w:fill="auto"/>
            <w:noWrap/>
            <w:vAlign w:val="center"/>
          </w:tcPr>
          <w:p w:rsidR="009F0387" w:rsidRDefault="005C1973">
            <w:pPr>
              <w:widowControl/>
              <w:jc w:val="right"/>
              <w:textAlignment w:val="center"/>
              <w:rPr>
                <w:rFonts w:ascii="等线" w:eastAsia="等线" w:hAnsi="等线" w:cs="等线"/>
                <w:color w:val="000000"/>
                <w:sz w:val="22"/>
                <w:szCs w:val="22"/>
              </w:rPr>
            </w:pPr>
            <w:r>
              <w:rPr>
                <w:rFonts w:ascii="等线" w:eastAsia="等线" w:hAnsi="等线" w:cs="等线" w:hint="eastAsia"/>
                <w:color w:val="000000"/>
                <w:kern w:val="0"/>
                <w:sz w:val="22"/>
                <w:szCs w:val="22"/>
              </w:rPr>
              <w:t>40</w:t>
            </w:r>
          </w:p>
        </w:tc>
        <w:tc>
          <w:tcPr>
            <w:tcW w:w="1020" w:type="dxa"/>
            <w:tcBorders>
              <w:top w:val="nil"/>
              <w:left w:val="nil"/>
              <w:bottom w:val="nil"/>
              <w:right w:val="nil"/>
            </w:tcBorders>
            <w:shd w:val="clear" w:color="auto" w:fill="auto"/>
            <w:noWrap/>
            <w:vAlign w:val="center"/>
          </w:tcPr>
          <w:p w:rsidR="009F0387" w:rsidRDefault="009F0387">
            <w:pPr>
              <w:rPr>
                <w:rFonts w:ascii="等线" w:eastAsia="等线" w:hAnsi="等线" w:cs="等线"/>
                <w:color w:val="000000"/>
                <w:sz w:val="22"/>
                <w:szCs w:val="22"/>
              </w:rPr>
            </w:pPr>
          </w:p>
        </w:tc>
        <w:tc>
          <w:tcPr>
            <w:tcW w:w="1020" w:type="dxa"/>
            <w:tcBorders>
              <w:top w:val="nil"/>
              <w:left w:val="nil"/>
              <w:bottom w:val="nil"/>
              <w:right w:val="nil"/>
            </w:tcBorders>
            <w:shd w:val="clear" w:color="auto" w:fill="auto"/>
            <w:noWrap/>
            <w:vAlign w:val="center"/>
          </w:tcPr>
          <w:p w:rsidR="009F0387" w:rsidRDefault="005C1973">
            <w:pPr>
              <w:widowControl/>
              <w:jc w:val="right"/>
              <w:textAlignment w:val="center"/>
              <w:rPr>
                <w:rFonts w:ascii="等线" w:eastAsia="等线" w:hAnsi="等线" w:cs="等线"/>
                <w:color w:val="000000"/>
                <w:sz w:val="22"/>
                <w:szCs w:val="22"/>
              </w:rPr>
            </w:pPr>
            <w:r>
              <w:rPr>
                <w:rFonts w:ascii="等线" w:eastAsia="等线" w:hAnsi="等线" w:cs="等线" w:hint="eastAsia"/>
                <w:color w:val="000000"/>
                <w:kern w:val="0"/>
                <w:sz w:val="22"/>
                <w:szCs w:val="22"/>
              </w:rPr>
              <w:t>3.32</w:t>
            </w:r>
          </w:p>
        </w:tc>
        <w:tc>
          <w:tcPr>
            <w:tcW w:w="1020" w:type="dxa"/>
            <w:tcBorders>
              <w:top w:val="nil"/>
              <w:left w:val="nil"/>
              <w:bottom w:val="nil"/>
              <w:right w:val="nil"/>
            </w:tcBorders>
            <w:shd w:val="clear" w:color="auto" w:fill="auto"/>
            <w:noWrap/>
            <w:vAlign w:val="center"/>
          </w:tcPr>
          <w:p w:rsidR="009F0387" w:rsidRDefault="009F0387">
            <w:pPr>
              <w:rPr>
                <w:rFonts w:ascii="等线" w:eastAsia="等线" w:hAnsi="等线" w:cs="等线"/>
                <w:color w:val="000000"/>
                <w:sz w:val="22"/>
                <w:szCs w:val="22"/>
              </w:rPr>
            </w:pPr>
          </w:p>
        </w:tc>
        <w:tc>
          <w:tcPr>
            <w:tcW w:w="1020" w:type="dxa"/>
            <w:tcBorders>
              <w:top w:val="nil"/>
              <w:left w:val="nil"/>
              <w:bottom w:val="nil"/>
              <w:right w:val="nil"/>
            </w:tcBorders>
            <w:shd w:val="clear" w:color="auto" w:fill="auto"/>
            <w:noWrap/>
            <w:vAlign w:val="center"/>
          </w:tcPr>
          <w:p w:rsidR="009F0387" w:rsidRDefault="005C1973">
            <w:pPr>
              <w:widowControl/>
              <w:jc w:val="right"/>
              <w:textAlignment w:val="center"/>
              <w:rPr>
                <w:rFonts w:ascii="等线" w:eastAsia="等线" w:hAnsi="等线" w:cs="等线"/>
                <w:color w:val="000000"/>
                <w:sz w:val="22"/>
                <w:szCs w:val="22"/>
              </w:rPr>
            </w:pPr>
            <w:r>
              <w:rPr>
                <w:rFonts w:ascii="等线" w:eastAsia="等线" w:hAnsi="等线" w:cs="等线" w:hint="eastAsia"/>
                <w:color w:val="000000"/>
                <w:kern w:val="0"/>
                <w:sz w:val="22"/>
                <w:szCs w:val="22"/>
              </w:rPr>
              <w:t>0.909</w:t>
            </w:r>
          </w:p>
        </w:tc>
      </w:tr>
      <w:tr w:rsidR="009F0387">
        <w:trPr>
          <w:trHeight w:val="278"/>
        </w:trPr>
        <w:tc>
          <w:tcPr>
            <w:tcW w:w="1096" w:type="dxa"/>
            <w:tcBorders>
              <w:top w:val="nil"/>
              <w:left w:val="nil"/>
              <w:bottom w:val="nil"/>
              <w:right w:val="nil"/>
            </w:tcBorders>
            <w:shd w:val="clear" w:color="auto" w:fill="auto"/>
            <w:noWrap/>
            <w:vAlign w:val="center"/>
          </w:tcPr>
          <w:p w:rsidR="009F0387" w:rsidRDefault="009F0387">
            <w:pPr>
              <w:rPr>
                <w:rFonts w:ascii="等线" w:eastAsia="等线" w:hAnsi="等线" w:cs="等线"/>
                <w:color w:val="000000"/>
                <w:sz w:val="22"/>
                <w:szCs w:val="22"/>
              </w:rPr>
            </w:pPr>
          </w:p>
        </w:tc>
        <w:tc>
          <w:tcPr>
            <w:tcW w:w="1020" w:type="dxa"/>
            <w:tcBorders>
              <w:top w:val="nil"/>
              <w:left w:val="nil"/>
              <w:bottom w:val="nil"/>
              <w:right w:val="nil"/>
            </w:tcBorders>
            <w:shd w:val="clear" w:color="auto" w:fill="auto"/>
            <w:noWrap/>
            <w:vAlign w:val="center"/>
          </w:tcPr>
          <w:p w:rsidR="009F0387" w:rsidRDefault="009F0387">
            <w:pPr>
              <w:rPr>
                <w:rFonts w:ascii="等线" w:eastAsia="等线" w:hAnsi="等线" w:cs="等线"/>
                <w:color w:val="000000"/>
                <w:sz w:val="22"/>
                <w:szCs w:val="22"/>
              </w:rPr>
            </w:pPr>
          </w:p>
        </w:tc>
        <w:tc>
          <w:tcPr>
            <w:tcW w:w="1020" w:type="dxa"/>
            <w:tcBorders>
              <w:top w:val="nil"/>
              <w:left w:val="nil"/>
              <w:bottom w:val="nil"/>
              <w:right w:val="nil"/>
            </w:tcBorders>
            <w:shd w:val="clear" w:color="auto" w:fill="auto"/>
            <w:noWrap/>
            <w:vAlign w:val="center"/>
          </w:tcPr>
          <w:p w:rsidR="009F0387" w:rsidRDefault="005C1973">
            <w:pPr>
              <w:widowControl/>
              <w:jc w:val="right"/>
              <w:textAlignment w:val="center"/>
              <w:rPr>
                <w:rFonts w:ascii="等线" w:eastAsia="等线" w:hAnsi="等线" w:cs="等线"/>
                <w:color w:val="000000"/>
                <w:sz w:val="22"/>
                <w:szCs w:val="22"/>
              </w:rPr>
            </w:pPr>
            <w:r>
              <w:rPr>
                <w:rFonts w:ascii="等线" w:eastAsia="等线" w:hAnsi="等线" w:cs="等线" w:hint="eastAsia"/>
                <w:color w:val="000000"/>
                <w:kern w:val="0"/>
                <w:sz w:val="22"/>
                <w:szCs w:val="22"/>
              </w:rPr>
              <w:t>40</w:t>
            </w:r>
          </w:p>
        </w:tc>
        <w:tc>
          <w:tcPr>
            <w:tcW w:w="1020" w:type="dxa"/>
            <w:tcBorders>
              <w:top w:val="nil"/>
              <w:left w:val="nil"/>
              <w:bottom w:val="nil"/>
              <w:right w:val="nil"/>
            </w:tcBorders>
            <w:shd w:val="clear" w:color="auto" w:fill="auto"/>
            <w:noWrap/>
            <w:vAlign w:val="center"/>
          </w:tcPr>
          <w:p w:rsidR="009F0387" w:rsidRDefault="009F0387">
            <w:pPr>
              <w:rPr>
                <w:rFonts w:ascii="等线" w:eastAsia="等线" w:hAnsi="等线" w:cs="等线"/>
                <w:color w:val="000000"/>
                <w:sz w:val="22"/>
                <w:szCs w:val="22"/>
              </w:rPr>
            </w:pPr>
          </w:p>
        </w:tc>
        <w:tc>
          <w:tcPr>
            <w:tcW w:w="1020" w:type="dxa"/>
            <w:tcBorders>
              <w:top w:val="nil"/>
              <w:left w:val="nil"/>
              <w:bottom w:val="nil"/>
              <w:right w:val="nil"/>
            </w:tcBorders>
            <w:shd w:val="clear" w:color="auto" w:fill="auto"/>
            <w:noWrap/>
            <w:vAlign w:val="center"/>
          </w:tcPr>
          <w:p w:rsidR="009F0387" w:rsidRDefault="009F0387">
            <w:pPr>
              <w:rPr>
                <w:rFonts w:ascii="等线" w:eastAsia="等线" w:hAnsi="等线" w:cs="等线"/>
                <w:color w:val="000000"/>
                <w:sz w:val="22"/>
                <w:szCs w:val="22"/>
              </w:rPr>
            </w:pPr>
          </w:p>
        </w:tc>
        <w:tc>
          <w:tcPr>
            <w:tcW w:w="1020" w:type="dxa"/>
            <w:tcBorders>
              <w:top w:val="nil"/>
              <w:left w:val="nil"/>
              <w:bottom w:val="nil"/>
              <w:right w:val="nil"/>
            </w:tcBorders>
            <w:shd w:val="clear" w:color="auto" w:fill="auto"/>
            <w:noWrap/>
            <w:vAlign w:val="center"/>
          </w:tcPr>
          <w:p w:rsidR="009F0387" w:rsidRDefault="009F0387">
            <w:pPr>
              <w:rPr>
                <w:rFonts w:ascii="等线" w:eastAsia="等线" w:hAnsi="等线" w:cs="等线"/>
                <w:color w:val="000000"/>
                <w:sz w:val="22"/>
                <w:szCs w:val="22"/>
              </w:rPr>
            </w:pPr>
          </w:p>
        </w:tc>
        <w:tc>
          <w:tcPr>
            <w:tcW w:w="1020" w:type="dxa"/>
            <w:tcBorders>
              <w:top w:val="nil"/>
              <w:left w:val="nil"/>
              <w:bottom w:val="nil"/>
              <w:right w:val="nil"/>
            </w:tcBorders>
            <w:shd w:val="clear" w:color="auto" w:fill="auto"/>
            <w:noWrap/>
            <w:vAlign w:val="center"/>
          </w:tcPr>
          <w:p w:rsidR="009F0387" w:rsidRDefault="009F0387">
            <w:pPr>
              <w:rPr>
                <w:rFonts w:ascii="等线" w:eastAsia="等线" w:hAnsi="等线" w:cs="等线"/>
                <w:color w:val="000000"/>
                <w:sz w:val="22"/>
                <w:szCs w:val="22"/>
              </w:rPr>
            </w:pPr>
          </w:p>
        </w:tc>
      </w:tr>
      <w:tr w:rsidR="009F0387">
        <w:trPr>
          <w:trHeight w:val="278"/>
        </w:trPr>
        <w:tc>
          <w:tcPr>
            <w:tcW w:w="1096" w:type="dxa"/>
            <w:tcBorders>
              <w:top w:val="nil"/>
              <w:left w:val="nil"/>
              <w:bottom w:val="nil"/>
              <w:right w:val="nil"/>
            </w:tcBorders>
            <w:shd w:val="clear" w:color="auto" w:fill="auto"/>
            <w:noWrap/>
            <w:vAlign w:val="center"/>
          </w:tcPr>
          <w:p w:rsidR="009F0387" w:rsidRDefault="005C1973">
            <w:pPr>
              <w:widowControl/>
              <w:jc w:val="left"/>
              <w:textAlignment w:val="center"/>
              <w:rPr>
                <w:rFonts w:ascii="等线" w:eastAsia="等线" w:hAnsi="等线" w:cs="等线"/>
                <w:color w:val="000000"/>
                <w:sz w:val="22"/>
                <w:szCs w:val="22"/>
              </w:rPr>
            </w:pPr>
            <w:r>
              <w:rPr>
                <w:rFonts w:ascii="等线" w:eastAsia="等线" w:hAnsi="等线" w:cs="等线" w:hint="eastAsia"/>
                <w:color w:val="000000"/>
                <w:kern w:val="0"/>
                <w:sz w:val="22"/>
                <w:szCs w:val="22"/>
              </w:rPr>
              <w:t>专注程度</w:t>
            </w:r>
          </w:p>
        </w:tc>
        <w:tc>
          <w:tcPr>
            <w:tcW w:w="1020" w:type="dxa"/>
            <w:tcBorders>
              <w:top w:val="nil"/>
              <w:left w:val="nil"/>
              <w:bottom w:val="nil"/>
              <w:right w:val="nil"/>
            </w:tcBorders>
            <w:shd w:val="clear" w:color="auto" w:fill="auto"/>
            <w:noWrap/>
            <w:vAlign w:val="center"/>
          </w:tcPr>
          <w:p w:rsidR="009F0387" w:rsidRDefault="009F0387">
            <w:pPr>
              <w:rPr>
                <w:rFonts w:ascii="等线" w:eastAsia="等线" w:hAnsi="等线" w:cs="等线"/>
                <w:color w:val="000000"/>
                <w:sz w:val="22"/>
                <w:szCs w:val="22"/>
              </w:rPr>
            </w:pPr>
          </w:p>
        </w:tc>
        <w:tc>
          <w:tcPr>
            <w:tcW w:w="1020" w:type="dxa"/>
            <w:tcBorders>
              <w:top w:val="nil"/>
              <w:left w:val="nil"/>
              <w:bottom w:val="nil"/>
              <w:right w:val="nil"/>
            </w:tcBorders>
            <w:shd w:val="clear" w:color="auto" w:fill="auto"/>
            <w:noWrap/>
            <w:vAlign w:val="center"/>
          </w:tcPr>
          <w:p w:rsidR="009F0387" w:rsidRDefault="005C1973">
            <w:pPr>
              <w:widowControl/>
              <w:jc w:val="right"/>
              <w:textAlignment w:val="center"/>
              <w:rPr>
                <w:rFonts w:ascii="等线" w:eastAsia="等线" w:hAnsi="等线" w:cs="等线"/>
                <w:color w:val="000000"/>
                <w:sz w:val="22"/>
                <w:szCs w:val="22"/>
              </w:rPr>
            </w:pPr>
            <w:r>
              <w:rPr>
                <w:rFonts w:ascii="等线" w:eastAsia="等线" w:hAnsi="等线" w:cs="等线" w:hint="eastAsia"/>
                <w:color w:val="000000"/>
                <w:kern w:val="0"/>
                <w:sz w:val="22"/>
                <w:szCs w:val="22"/>
              </w:rPr>
              <w:t>40</w:t>
            </w:r>
          </w:p>
        </w:tc>
        <w:tc>
          <w:tcPr>
            <w:tcW w:w="1020" w:type="dxa"/>
            <w:tcBorders>
              <w:top w:val="nil"/>
              <w:left w:val="nil"/>
              <w:bottom w:val="nil"/>
              <w:right w:val="nil"/>
            </w:tcBorders>
            <w:shd w:val="clear" w:color="auto" w:fill="auto"/>
            <w:noWrap/>
            <w:vAlign w:val="center"/>
          </w:tcPr>
          <w:p w:rsidR="009F0387" w:rsidRDefault="009F0387">
            <w:pPr>
              <w:rPr>
                <w:rFonts w:ascii="等线" w:eastAsia="等线" w:hAnsi="等线" w:cs="等线"/>
                <w:color w:val="000000"/>
                <w:sz w:val="22"/>
                <w:szCs w:val="22"/>
              </w:rPr>
            </w:pPr>
          </w:p>
        </w:tc>
        <w:tc>
          <w:tcPr>
            <w:tcW w:w="1020" w:type="dxa"/>
            <w:tcBorders>
              <w:top w:val="nil"/>
              <w:left w:val="nil"/>
              <w:bottom w:val="nil"/>
              <w:right w:val="nil"/>
            </w:tcBorders>
            <w:shd w:val="clear" w:color="auto" w:fill="auto"/>
            <w:noWrap/>
            <w:vAlign w:val="center"/>
          </w:tcPr>
          <w:p w:rsidR="009F0387" w:rsidRDefault="005C1973">
            <w:pPr>
              <w:widowControl/>
              <w:jc w:val="right"/>
              <w:textAlignment w:val="center"/>
              <w:rPr>
                <w:rFonts w:ascii="等线" w:eastAsia="等线" w:hAnsi="等线" w:cs="等线"/>
                <w:color w:val="000000"/>
                <w:sz w:val="22"/>
                <w:szCs w:val="22"/>
              </w:rPr>
            </w:pPr>
            <w:r>
              <w:rPr>
                <w:rFonts w:ascii="等线" w:eastAsia="等线" w:hAnsi="等线" w:cs="等线" w:hint="eastAsia"/>
                <w:color w:val="000000"/>
                <w:kern w:val="0"/>
                <w:sz w:val="22"/>
                <w:szCs w:val="22"/>
              </w:rPr>
              <w:t>3.15</w:t>
            </w:r>
          </w:p>
        </w:tc>
        <w:tc>
          <w:tcPr>
            <w:tcW w:w="1020" w:type="dxa"/>
            <w:tcBorders>
              <w:top w:val="nil"/>
              <w:left w:val="nil"/>
              <w:bottom w:val="nil"/>
              <w:right w:val="nil"/>
            </w:tcBorders>
            <w:shd w:val="clear" w:color="auto" w:fill="auto"/>
            <w:noWrap/>
            <w:vAlign w:val="center"/>
          </w:tcPr>
          <w:p w:rsidR="009F0387" w:rsidRDefault="009F0387">
            <w:pPr>
              <w:rPr>
                <w:rFonts w:ascii="等线" w:eastAsia="等线" w:hAnsi="等线" w:cs="等线"/>
                <w:color w:val="000000"/>
                <w:sz w:val="22"/>
                <w:szCs w:val="22"/>
              </w:rPr>
            </w:pPr>
          </w:p>
        </w:tc>
        <w:tc>
          <w:tcPr>
            <w:tcW w:w="1020" w:type="dxa"/>
            <w:tcBorders>
              <w:top w:val="nil"/>
              <w:left w:val="nil"/>
              <w:bottom w:val="nil"/>
              <w:right w:val="nil"/>
            </w:tcBorders>
            <w:shd w:val="clear" w:color="auto" w:fill="auto"/>
            <w:noWrap/>
            <w:vAlign w:val="center"/>
          </w:tcPr>
          <w:p w:rsidR="009F0387" w:rsidRDefault="005C1973">
            <w:pPr>
              <w:widowControl/>
              <w:jc w:val="right"/>
              <w:textAlignment w:val="center"/>
              <w:rPr>
                <w:rFonts w:ascii="等线" w:eastAsia="等线" w:hAnsi="等线" w:cs="等线"/>
                <w:color w:val="000000"/>
                <w:sz w:val="22"/>
                <w:szCs w:val="22"/>
              </w:rPr>
            </w:pPr>
            <w:r>
              <w:rPr>
                <w:rFonts w:ascii="等线" w:eastAsia="等线" w:hAnsi="等线" w:cs="等线" w:hint="eastAsia"/>
                <w:color w:val="000000"/>
                <w:kern w:val="0"/>
                <w:sz w:val="22"/>
                <w:szCs w:val="22"/>
              </w:rPr>
              <w:t>0.969</w:t>
            </w:r>
          </w:p>
        </w:tc>
      </w:tr>
      <w:tr w:rsidR="009F0387">
        <w:trPr>
          <w:trHeight w:val="278"/>
        </w:trPr>
        <w:tc>
          <w:tcPr>
            <w:tcW w:w="1096" w:type="dxa"/>
            <w:tcBorders>
              <w:top w:val="nil"/>
              <w:left w:val="nil"/>
              <w:bottom w:val="nil"/>
              <w:right w:val="nil"/>
            </w:tcBorders>
            <w:shd w:val="clear" w:color="auto" w:fill="auto"/>
            <w:noWrap/>
            <w:vAlign w:val="center"/>
          </w:tcPr>
          <w:p w:rsidR="009F0387" w:rsidRDefault="009F0387">
            <w:pPr>
              <w:rPr>
                <w:rFonts w:ascii="等线" w:eastAsia="等线" w:hAnsi="等线" w:cs="等线"/>
                <w:color w:val="000000"/>
                <w:sz w:val="22"/>
                <w:szCs w:val="22"/>
              </w:rPr>
            </w:pPr>
          </w:p>
        </w:tc>
        <w:tc>
          <w:tcPr>
            <w:tcW w:w="1020" w:type="dxa"/>
            <w:tcBorders>
              <w:top w:val="nil"/>
              <w:left w:val="nil"/>
              <w:bottom w:val="nil"/>
              <w:right w:val="nil"/>
            </w:tcBorders>
            <w:shd w:val="clear" w:color="auto" w:fill="auto"/>
            <w:noWrap/>
            <w:vAlign w:val="center"/>
          </w:tcPr>
          <w:p w:rsidR="009F0387" w:rsidRDefault="009F0387">
            <w:pPr>
              <w:rPr>
                <w:rFonts w:ascii="等线" w:eastAsia="等线" w:hAnsi="等线" w:cs="等线"/>
                <w:color w:val="000000"/>
                <w:sz w:val="22"/>
                <w:szCs w:val="22"/>
              </w:rPr>
            </w:pPr>
          </w:p>
        </w:tc>
        <w:tc>
          <w:tcPr>
            <w:tcW w:w="1020" w:type="dxa"/>
            <w:tcBorders>
              <w:top w:val="nil"/>
              <w:left w:val="nil"/>
              <w:bottom w:val="nil"/>
              <w:right w:val="nil"/>
            </w:tcBorders>
            <w:shd w:val="clear" w:color="auto" w:fill="auto"/>
            <w:noWrap/>
            <w:vAlign w:val="center"/>
          </w:tcPr>
          <w:p w:rsidR="009F0387" w:rsidRDefault="005C1973">
            <w:pPr>
              <w:widowControl/>
              <w:jc w:val="right"/>
              <w:textAlignment w:val="center"/>
              <w:rPr>
                <w:rFonts w:ascii="等线" w:eastAsia="等线" w:hAnsi="等线" w:cs="等线"/>
                <w:color w:val="000000"/>
                <w:sz w:val="22"/>
                <w:szCs w:val="22"/>
              </w:rPr>
            </w:pPr>
            <w:r>
              <w:rPr>
                <w:rFonts w:ascii="等线" w:eastAsia="等线" w:hAnsi="等线" w:cs="等线" w:hint="eastAsia"/>
                <w:color w:val="000000"/>
                <w:kern w:val="0"/>
                <w:sz w:val="22"/>
                <w:szCs w:val="22"/>
              </w:rPr>
              <w:t>40</w:t>
            </w:r>
          </w:p>
        </w:tc>
        <w:tc>
          <w:tcPr>
            <w:tcW w:w="1020" w:type="dxa"/>
            <w:tcBorders>
              <w:top w:val="nil"/>
              <w:left w:val="nil"/>
              <w:bottom w:val="nil"/>
              <w:right w:val="nil"/>
            </w:tcBorders>
            <w:shd w:val="clear" w:color="auto" w:fill="auto"/>
            <w:noWrap/>
            <w:vAlign w:val="center"/>
          </w:tcPr>
          <w:p w:rsidR="009F0387" w:rsidRDefault="009F0387">
            <w:pPr>
              <w:rPr>
                <w:rFonts w:ascii="等线" w:eastAsia="等线" w:hAnsi="等线" w:cs="等线"/>
                <w:color w:val="000000"/>
                <w:sz w:val="22"/>
                <w:szCs w:val="22"/>
              </w:rPr>
            </w:pPr>
          </w:p>
        </w:tc>
        <w:tc>
          <w:tcPr>
            <w:tcW w:w="1020" w:type="dxa"/>
            <w:tcBorders>
              <w:top w:val="nil"/>
              <w:left w:val="nil"/>
              <w:bottom w:val="nil"/>
              <w:right w:val="nil"/>
            </w:tcBorders>
            <w:shd w:val="clear" w:color="auto" w:fill="auto"/>
            <w:noWrap/>
            <w:vAlign w:val="center"/>
          </w:tcPr>
          <w:p w:rsidR="009F0387" w:rsidRDefault="009F0387">
            <w:pPr>
              <w:rPr>
                <w:rFonts w:ascii="等线" w:eastAsia="等线" w:hAnsi="等线" w:cs="等线"/>
                <w:color w:val="000000"/>
                <w:sz w:val="22"/>
                <w:szCs w:val="22"/>
              </w:rPr>
            </w:pPr>
          </w:p>
        </w:tc>
        <w:tc>
          <w:tcPr>
            <w:tcW w:w="1020" w:type="dxa"/>
            <w:tcBorders>
              <w:top w:val="nil"/>
              <w:left w:val="nil"/>
              <w:bottom w:val="nil"/>
              <w:right w:val="nil"/>
            </w:tcBorders>
            <w:shd w:val="clear" w:color="auto" w:fill="auto"/>
            <w:noWrap/>
            <w:vAlign w:val="center"/>
          </w:tcPr>
          <w:p w:rsidR="009F0387" w:rsidRDefault="009F0387">
            <w:pPr>
              <w:rPr>
                <w:rFonts w:ascii="等线" w:eastAsia="等线" w:hAnsi="等线" w:cs="等线"/>
                <w:color w:val="000000"/>
                <w:sz w:val="22"/>
                <w:szCs w:val="22"/>
              </w:rPr>
            </w:pPr>
          </w:p>
        </w:tc>
        <w:tc>
          <w:tcPr>
            <w:tcW w:w="1020" w:type="dxa"/>
            <w:tcBorders>
              <w:top w:val="nil"/>
              <w:left w:val="nil"/>
              <w:bottom w:val="nil"/>
              <w:right w:val="nil"/>
            </w:tcBorders>
            <w:shd w:val="clear" w:color="auto" w:fill="auto"/>
            <w:noWrap/>
            <w:vAlign w:val="center"/>
          </w:tcPr>
          <w:p w:rsidR="009F0387" w:rsidRDefault="009F0387">
            <w:pPr>
              <w:rPr>
                <w:rFonts w:ascii="等线" w:eastAsia="等线" w:hAnsi="等线" w:cs="等线"/>
                <w:color w:val="000000"/>
                <w:sz w:val="22"/>
                <w:szCs w:val="22"/>
              </w:rPr>
            </w:pPr>
          </w:p>
        </w:tc>
      </w:tr>
      <w:tr w:rsidR="009F0387">
        <w:trPr>
          <w:trHeight w:val="278"/>
        </w:trPr>
        <w:tc>
          <w:tcPr>
            <w:tcW w:w="2116" w:type="dxa"/>
            <w:gridSpan w:val="2"/>
            <w:tcBorders>
              <w:top w:val="nil"/>
              <w:left w:val="nil"/>
              <w:bottom w:val="nil"/>
              <w:right w:val="nil"/>
            </w:tcBorders>
            <w:shd w:val="clear" w:color="auto" w:fill="auto"/>
            <w:noWrap/>
            <w:vAlign w:val="center"/>
          </w:tcPr>
          <w:p w:rsidR="009F0387" w:rsidRDefault="005C1973">
            <w:pPr>
              <w:widowControl/>
              <w:jc w:val="left"/>
              <w:textAlignment w:val="center"/>
              <w:rPr>
                <w:rFonts w:ascii="等线" w:eastAsia="等线" w:hAnsi="等线" w:cs="等线"/>
                <w:color w:val="000000"/>
                <w:sz w:val="22"/>
                <w:szCs w:val="22"/>
              </w:rPr>
            </w:pPr>
            <w:r>
              <w:rPr>
                <w:rFonts w:ascii="等线" w:eastAsia="等线" w:hAnsi="等线" w:cs="等线" w:hint="eastAsia"/>
                <w:color w:val="000000"/>
                <w:kern w:val="0"/>
                <w:sz w:val="22"/>
                <w:szCs w:val="22"/>
              </w:rPr>
              <w:t>反思与解释</w:t>
            </w:r>
          </w:p>
        </w:tc>
        <w:tc>
          <w:tcPr>
            <w:tcW w:w="1020" w:type="dxa"/>
            <w:tcBorders>
              <w:top w:val="nil"/>
              <w:left w:val="nil"/>
              <w:bottom w:val="nil"/>
              <w:right w:val="nil"/>
            </w:tcBorders>
            <w:shd w:val="clear" w:color="auto" w:fill="auto"/>
            <w:noWrap/>
            <w:vAlign w:val="center"/>
          </w:tcPr>
          <w:p w:rsidR="009F0387" w:rsidRDefault="005C1973">
            <w:pPr>
              <w:widowControl/>
              <w:jc w:val="right"/>
              <w:textAlignment w:val="center"/>
              <w:rPr>
                <w:rFonts w:ascii="等线" w:eastAsia="等线" w:hAnsi="等线" w:cs="等线"/>
                <w:color w:val="000000"/>
                <w:sz w:val="22"/>
                <w:szCs w:val="22"/>
              </w:rPr>
            </w:pPr>
            <w:r>
              <w:rPr>
                <w:rFonts w:ascii="等线" w:eastAsia="等线" w:hAnsi="等线" w:cs="等线" w:hint="eastAsia"/>
                <w:color w:val="000000"/>
                <w:kern w:val="0"/>
                <w:sz w:val="22"/>
                <w:szCs w:val="22"/>
              </w:rPr>
              <w:t>40</w:t>
            </w:r>
          </w:p>
        </w:tc>
        <w:tc>
          <w:tcPr>
            <w:tcW w:w="1020" w:type="dxa"/>
            <w:tcBorders>
              <w:top w:val="nil"/>
              <w:left w:val="nil"/>
              <w:bottom w:val="nil"/>
              <w:right w:val="nil"/>
            </w:tcBorders>
            <w:shd w:val="clear" w:color="auto" w:fill="auto"/>
            <w:noWrap/>
            <w:vAlign w:val="center"/>
          </w:tcPr>
          <w:p w:rsidR="009F0387" w:rsidRDefault="009F0387">
            <w:pPr>
              <w:rPr>
                <w:rFonts w:ascii="等线" w:eastAsia="等线" w:hAnsi="等线" w:cs="等线"/>
                <w:color w:val="000000"/>
                <w:sz w:val="22"/>
                <w:szCs w:val="22"/>
              </w:rPr>
            </w:pPr>
          </w:p>
        </w:tc>
        <w:tc>
          <w:tcPr>
            <w:tcW w:w="1020" w:type="dxa"/>
            <w:tcBorders>
              <w:top w:val="nil"/>
              <w:left w:val="nil"/>
              <w:bottom w:val="nil"/>
              <w:right w:val="nil"/>
            </w:tcBorders>
            <w:shd w:val="clear" w:color="auto" w:fill="auto"/>
            <w:noWrap/>
            <w:vAlign w:val="center"/>
          </w:tcPr>
          <w:p w:rsidR="009F0387" w:rsidRDefault="005C1973">
            <w:pPr>
              <w:widowControl/>
              <w:jc w:val="right"/>
              <w:textAlignment w:val="center"/>
              <w:rPr>
                <w:rFonts w:ascii="等线" w:eastAsia="等线" w:hAnsi="等线" w:cs="等线"/>
                <w:color w:val="000000"/>
                <w:sz w:val="22"/>
                <w:szCs w:val="22"/>
              </w:rPr>
            </w:pPr>
            <w:r>
              <w:rPr>
                <w:rFonts w:ascii="等线" w:eastAsia="等线" w:hAnsi="等线" w:cs="等线" w:hint="eastAsia"/>
                <w:color w:val="000000"/>
                <w:kern w:val="0"/>
                <w:sz w:val="22"/>
                <w:szCs w:val="22"/>
              </w:rPr>
              <w:t>2.79</w:t>
            </w:r>
          </w:p>
        </w:tc>
        <w:tc>
          <w:tcPr>
            <w:tcW w:w="1020" w:type="dxa"/>
            <w:tcBorders>
              <w:top w:val="nil"/>
              <w:left w:val="nil"/>
              <w:bottom w:val="nil"/>
              <w:right w:val="nil"/>
            </w:tcBorders>
            <w:shd w:val="clear" w:color="auto" w:fill="auto"/>
            <w:noWrap/>
            <w:vAlign w:val="center"/>
          </w:tcPr>
          <w:p w:rsidR="009F0387" w:rsidRDefault="009F0387">
            <w:pPr>
              <w:rPr>
                <w:rFonts w:ascii="等线" w:eastAsia="等线" w:hAnsi="等线" w:cs="等线"/>
                <w:color w:val="000000"/>
                <w:sz w:val="22"/>
                <w:szCs w:val="22"/>
              </w:rPr>
            </w:pPr>
          </w:p>
        </w:tc>
        <w:tc>
          <w:tcPr>
            <w:tcW w:w="1020" w:type="dxa"/>
            <w:tcBorders>
              <w:top w:val="nil"/>
              <w:left w:val="nil"/>
              <w:bottom w:val="nil"/>
              <w:right w:val="nil"/>
            </w:tcBorders>
            <w:shd w:val="clear" w:color="auto" w:fill="auto"/>
            <w:noWrap/>
            <w:vAlign w:val="center"/>
          </w:tcPr>
          <w:p w:rsidR="009F0387" w:rsidRDefault="005C1973">
            <w:pPr>
              <w:widowControl/>
              <w:jc w:val="right"/>
              <w:textAlignment w:val="center"/>
              <w:rPr>
                <w:rFonts w:ascii="等线" w:eastAsia="等线" w:hAnsi="等线" w:cs="等线"/>
                <w:color w:val="000000"/>
                <w:sz w:val="22"/>
                <w:szCs w:val="22"/>
              </w:rPr>
            </w:pPr>
            <w:r>
              <w:rPr>
                <w:rFonts w:ascii="等线" w:eastAsia="等线" w:hAnsi="等线" w:cs="等线" w:hint="eastAsia"/>
                <w:color w:val="000000"/>
                <w:kern w:val="0"/>
                <w:sz w:val="22"/>
                <w:szCs w:val="22"/>
              </w:rPr>
              <w:t>1.153</w:t>
            </w:r>
          </w:p>
        </w:tc>
      </w:tr>
      <w:tr w:rsidR="009F0387">
        <w:trPr>
          <w:trHeight w:val="278"/>
        </w:trPr>
        <w:tc>
          <w:tcPr>
            <w:tcW w:w="1096" w:type="dxa"/>
            <w:tcBorders>
              <w:top w:val="nil"/>
              <w:left w:val="nil"/>
              <w:bottom w:val="nil"/>
              <w:right w:val="nil"/>
            </w:tcBorders>
            <w:shd w:val="clear" w:color="auto" w:fill="auto"/>
            <w:noWrap/>
            <w:vAlign w:val="center"/>
          </w:tcPr>
          <w:p w:rsidR="009F0387" w:rsidRDefault="009F0387">
            <w:pPr>
              <w:rPr>
                <w:rFonts w:ascii="等线" w:eastAsia="等线" w:hAnsi="等线" w:cs="等线"/>
                <w:color w:val="000000"/>
                <w:sz w:val="22"/>
                <w:szCs w:val="22"/>
              </w:rPr>
            </w:pPr>
          </w:p>
        </w:tc>
        <w:tc>
          <w:tcPr>
            <w:tcW w:w="1020" w:type="dxa"/>
            <w:tcBorders>
              <w:top w:val="nil"/>
              <w:left w:val="nil"/>
              <w:bottom w:val="nil"/>
              <w:right w:val="nil"/>
            </w:tcBorders>
            <w:shd w:val="clear" w:color="auto" w:fill="auto"/>
            <w:noWrap/>
            <w:vAlign w:val="center"/>
          </w:tcPr>
          <w:p w:rsidR="009F0387" w:rsidRDefault="009F0387">
            <w:pPr>
              <w:rPr>
                <w:rFonts w:ascii="等线" w:eastAsia="等线" w:hAnsi="等线" w:cs="等线"/>
                <w:color w:val="000000"/>
                <w:sz w:val="22"/>
                <w:szCs w:val="22"/>
              </w:rPr>
            </w:pPr>
          </w:p>
        </w:tc>
        <w:tc>
          <w:tcPr>
            <w:tcW w:w="1020" w:type="dxa"/>
            <w:tcBorders>
              <w:top w:val="nil"/>
              <w:left w:val="nil"/>
              <w:bottom w:val="nil"/>
              <w:right w:val="nil"/>
            </w:tcBorders>
            <w:shd w:val="clear" w:color="auto" w:fill="auto"/>
            <w:noWrap/>
            <w:vAlign w:val="center"/>
          </w:tcPr>
          <w:p w:rsidR="009F0387" w:rsidRDefault="009F0387">
            <w:pPr>
              <w:rPr>
                <w:rFonts w:ascii="等线" w:eastAsia="等线" w:hAnsi="等线" w:cs="等线"/>
                <w:color w:val="000000"/>
                <w:sz w:val="22"/>
                <w:szCs w:val="22"/>
              </w:rPr>
            </w:pPr>
          </w:p>
        </w:tc>
        <w:tc>
          <w:tcPr>
            <w:tcW w:w="1020" w:type="dxa"/>
            <w:tcBorders>
              <w:top w:val="nil"/>
              <w:left w:val="nil"/>
              <w:bottom w:val="nil"/>
              <w:right w:val="nil"/>
            </w:tcBorders>
            <w:shd w:val="clear" w:color="auto" w:fill="auto"/>
            <w:noWrap/>
            <w:vAlign w:val="center"/>
          </w:tcPr>
          <w:p w:rsidR="009F0387" w:rsidRDefault="009F0387">
            <w:pPr>
              <w:rPr>
                <w:rFonts w:ascii="等线" w:eastAsia="等线" w:hAnsi="等线" w:cs="等线"/>
                <w:color w:val="000000"/>
                <w:sz w:val="22"/>
                <w:szCs w:val="22"/>
              </w:rPr>
            </w:pPr>
          </w:p>
        </w:tc>
        <w:tc>
          <w:tcPr>
            <w:tcW w:w="1020" w:type="dxa"/>
            <w:tcBorders>
              <w:top w:val="nil"/>
              <w:left w:val="nil"/>
              <w:bottom w:val="nil"/>
              <w:right w:val="nil"/>
            </w:tcBorders>
            <w:shd w:val="clear" w:color="auto" w:fill="auto"/>
            <w:noWrap/>
            <w:vAlign w:val="center"/>
          </w:tcPr>
          <w:p w:rsidR="009F0387" w:rsidRDefault="009F0387">
            <w:pPr>
              <w:rPr>
                <w:rFonts w:ascii="等线" w:eastAsia="等线" w:hAnsi="等线" w:cs="等线"/>
                <w:color w:val="000000"/>
                <w:sz w:val="22"/>
                <w:szCs w:val="22"/>
              </w:rPr>
            </w:pPr>
          </w:p>
        </w:tc>
        <w:tc>
          <w:tcPr>
            <w:tcW w:w="1020" w:type="dxa"/>
            <w:tcBorders>
              <w:top w:val="nil"/>
              <w:left w:val="nil"/>
              <w:bottom w:val="nil"/>
              <w:right w:val="nil"/>
            </w:tcBorders>
            <w:shd w:val="clear" w:color="auto" w:fill="auto"/>
            <w:noWrap/>
            <w:vAlign w:val="center"/>
          </w:tcPr>
          <w:p w:rsidR="009F0387" w:rsidRDefault="009F0387">
            <w:pPr>
              <w:rPr>
                <w:rFonts w:ascii="等线" w:eastAsia="等线" w:hAnsi="等线" w:cs="等线"/>
                <w:color w:val="000000"/>
                <w:sz w:val="22"/>
                <w:szCs w:val="22"/>
              </w:rPr>
            </w:pPr>
          </w:p>
        </w:tc>
        <w:tc>
          <w:tcPr>
            <w:tcW w:w="1020" w:type="dxa"/>
            <w:tcBorders>
              <w:top w:val="nil"/>
              <w:left w:val="nil"/>
              <w:bottom w:val="nil"/>
              <w:right w:val="nil"/>
            </w:tcBorders>
            <w:shd w:val="clear" w:color="auto" w:fill="auto"/>
            <w:noWrap/>
            <w:vAlign w:val="center"/>
          </w:tcPr>
          <w:p w:rsidR="009F0387" w:rsidRDefault="009F0387">
            <w:pPr>
              <w:rPr>
                <w:rFonts w:ascii="等线" w:eastAsia="等线" w:hAnsi="等线" w:cs="等线"/>
                <w:color w:val="000000"/>
                <w:sz w:val="22"/>
                <w:szCs w:val="22"/>
              </w:rPr>
            </w:pPr>
          </w:p>
        </w:tc>
      </w:tr>
      <w:tr w:rsidR="009F0387">
        <w:trPr>
          <w:trHeight w:val="285"/>
        </w:trPr>
        <w:tc>
          <w:tcPr>
            <w:tcW w:w="1096" w:type="dxa"/>
            <w:tcBorders>
              <w:top w:val="nil"/>
              <w:left w:val="nil"/>
              <w:bottom w:val="single" w:sz="12" w:space="0" w:color="auto"/>
              <w:right w:val="nil"/>
            </w:tcBorders>
            <w:shd w:val="clear" w:color="auto" w:fill="auto"/>
            <w:noWrap/>
            <w:vAlign w:val="center"/>
          </w:tcPr>
          <w:p w:rsidR="009F0387" w:rsidRDefault="005C1973">
            <w:pPr>
              <w:widowControl/>
              <w:jc w:val="left"/>
              <w:textAlignment w:val="center"/>
              <w:rPr>
                <w:rFonts w:ascii="等线" w:eastAsia="等线" w:hAnsi="等线" w:cs="等线"/>
                <w:color w:val="000000"/>
                <w:sz w:val="22"/>
                <w:szCs w:val="22"/>
              </w:rPr>
            </w:pPr>
            <w:r>
              <w:rPr>
                <w:rFonts w:ascii="等线" w:eastAsia="等线" w:hAnsi="等线" w:cs="等线" w:hint="eastAsia"/>
                <w:color w:val="000000"/>
                <w:kern w:val="0"/>
                <w:sz w:val="22"/>
                <w:szCs w:val="22"/>
              </w:rPr>
              <w:t>总体</w:t>
            </w:r>
          </w:p>
        </w:tc>
        <w:tc>
          <w:tcPr>
            <w:tcW w:w="1020" w:type="dxa"/>
            <w:tcBorders>
              <w:top w:val="nil"/>
              <w:left w:val="nil"/>
              <w:bottom w:val="single" w:sz="12" w:space="0" w:color="auto"/>
              <w:right w:val="nil"/>
            </w:tcBorders>
            <w:shd w:val="clear" w:color="auto" w:fill="auto"/>
            <w:noWrap/>
            <w:vAlign w:val="center"/>
          </w:tcPr>
          <w:p w:rsidR="009F0387" w:rsidRDefault="005C1973">
            <w:pPr>
              <w:widowControl/>
              <w:jc w:val="left"/>
              <w:textAlignment w:val="center"/>
              <w:rPr>
                <w:rFonts w:ascii="等线" w:eastAsia="等线" w:hAnsi="等线" w:cs="等线"/>
                <w:color w:val="000000"/>
                <w:sz w:val="22"/>
                <w:szCs w:val="22"/>
              </w:rPr>
            </w:pPr>
            <w:r>
              <w:rPr>
                <w:rFonts w:ascii="等线" w:eastAsia="等线" w:hAnsi="等线" w:cs="等线" w:hint="eastAsia"/>
                <w:color w:val="000000"/>
                <w:kern w:val="0"/>
                <w:sz w:val="22"/>
                <w:szCs w:val="22"/>
              </w:rPr>
              <w:t xml:space="preserve">　</w:t>
            </w:r>
          </w:p>
        </w:tc>
        <w:tc>
          <w:tcPr>
            <w:tcW w:w="1020" w:type="dxa"/>
            <w:tcBorders>
              <w:top w:val="nil"/>
              <w:left w:val="nil"/>
              <w:bottom w:val="single" w:sz="12" w:space="0" w:color="auto"/>
              <w:right w:val="nil"/>
            </w:tcBorders>
            <w:shd w:val="clear" w:color="auto" w:fill="auto"/>
            <w:noWrap/>
            <w:vAlign w:val="center"/>
          </w:tcPr>
          <w:p w:rsidR="009F0387" w:rsidRDefault="005C1973">
            <w:pPr>
              <w:widowControl/>
              <w:jc w:val="right"/>
              <w:textAlignment w:val="center"/>
              <w:rPr>
                <w:rFonts w:ascii="等线" w:eastAsia="等线" w:hAnsi="等线" w:cs="等线"/>
                <w:color w:val="000000"/>
                <w:sz w:val="22"/>
                <w:szCs w:val="22"/>
              </w:rPr>
            </w:pPr>
            <w:r>
              <w:rPr>
                <w:rFonts w:ascii="等线" w:eastAsia="等线" w:hAnsi="等线" w:cs="等线" w:hint="eastAsia"/>
                <w:color w:val="000000"/>
                <w:kern w:val="0"/>
                <w:sz w:val="22"/>
                <w:szCs w:val="22"/>
              </w:rPr>
              <w:t>40</w:t>
            </w:r>
          </w:p>
        </w:tc>
        <w:tc>
          <w:tcPr>
            <w:tcW w:w="1020" w:type="dxa"/>
            <w:tcBorders>
              <w:top w:val="nil"/>
              <w:left w:val="nil"/>
              <w:bottom w:val="single" w:sz="12" w:space="0" w:color="auto"/>
              <w:right w:val="nil"/>
            </w:tcBorders>
            <w:shd w:val="clear" w:color="auto" w:fill="auto"/>
            <w:noWrap/>
            <w:vAlign w:val="center"/>
          </w:tcPr>
          <w:p w:rsidR="009F0387" w:rsidRDefault="005C1973">
            <w:pPr>
              <w:widowControl/>
              <w:jc w:val="left"/>
              <w:textAlignment w:val="center"/>
              <w:rPr>
                <w:rFonts w:ascii="等线" w:eastAsia="等线" w:hAnsi="等线" w:cs="等线"/>
                <w:color w:val="000000"/>
                <w:sz w:val="22"/>
                <w:szCs w:val="22"/>
              </w:rPr>
            </w:pPr>
            <w:r>
              <w:rPr>
                <w:rFonts w:ascii="等线" w:eastAsia="等线" w:hAnsi="等线" w:cs="等线" w:hint="eastAsia"/>
                <w:color w:val="000000"/>
                <w:kern w:val="0"/>
                <w:sz w:val="22"/>
                <w:szCs w:val="22"/>
              </w:rPr>
              <w:t xml:space="preserve">　</w:t>
            </w:r>
          </w:p>
        </w:tc>
        <w:tc>
          <w:tcPr>
            <w:tcW w:w="1020" w:type="dxa"/>
            <w:tcBorders>
              <w:top w:val="nil"/>
              <w:left w:val="nil"/>
              <w:bottom w:val="single" w:sz="12" w:space="0" w:color="auto"/>
              <w:right w:val="nil"/>
            </w:tcBorders>
            <w:shd w:val="clear" w:color="auto" w:fill="auto"/>
            <w:noWrap/>
            <w:vAlign w:val="center"/>
          </w:tcPr>
          <w:p w:rsidR="009F0387" w:rsidRDefault="005C1973">
            <w:pPr>
              <w:widowControl/>
              <w:jc w:val="right"/>
              <w:textAlignment w:val="center"/>
              <w:rPr>
                <w:rFonts w:ascii="等线" w:eastAsia="等线" w:hAnsi="等线" w:cs="等线"/>
                <w:color w:val="000000"/>
                <w:sz w:val="22"/>
                <w:szCs w:val="22"/>
              </w:rPr>
            </w:pPr>
            <w:r>
              <w:rPr>
                <w:rFonts w:ascii="等线" w:eastAsia="等线" w:hAnsi="等线" w:cs="等线" w:hint="eastAsia"/>
                <w:color w:val="000000"/>
                <w:kern w:val="0"/>
                <w:sz w:val="22"/>
                <w:szCs w:val="22"/>
              </w:rPr>
              <w:t>3.14</w:t>
            </w:r>
          </w:p>
        </w:tc>
        <w:tc>
          <w:tcPr>
            <w:tcW w:w="1020" w:type="dxa"/>
            <w:tcBorders>
              <w:top w:val="nil"/>
              <w:left w:val="nil"/>
              <w:bottom w:val="single" w:sz="12" w:space="0" w:color="auto"/>
              <w:right w:val="nil"/>
            </w:tcBorders>
            <w:shd w:val="clear" w:color="auto" w:fill="auto"/>
            <w:noWrap/>
            <w:vAlign w:val="center"/>
          </w:tcPr>
          <w:p w:rsidR="009F0387" w:rsidRDefault="005C1973">
            <w:pPr>
              <w:widowControl/>
              <w:jc w:val="left"/>
              <w:textAlignment w:val="center"/>
              <w:rPr>
                <w:rFonts w:ascii="等线" w:eastAsia="等线" w:hAnsi="等线" w:cs="等线"/>
                <w:color w:val="000000"/>
                <w:sz w:val="22"/>
                <w:szCs w:val="22"/>
              </w:rPr>
            </w:pPr>
            <w:r>
              <w:rPr>
                <w:rFonts w:ascii="等线" w:eastAsia="等线" w:hAnsi="等线" w:cs="等线" w:hint="eastAsia"/>
                <w:color w:val="000000"/>
                <w:kern w:val="0"/>
                <w:sz w:val="22"/>
                <w:szCs w:val="22"/>
              </w:rPr>
              <w:t xml:space="preserve">　</w:t>
            </w:r>
          </w:p>
        </w:tc>
        <w:tc>
          <w:tcPr>
            <w:tcW w:w="1020" w:type="dxa"/>
            <w:tcBorders>
              <w:top w:val="nil"/>
              <w:left w:val="nil"/>
              <w:bottom w:val="single" w:sz="12" w:space="0" w:color="auto"/>
              <w:right w:val="nil"/>
            </w:tcBorders>
            <w:shd w:val="clear" w:color="auto" w:fill="auto"/>
            <w:noWrap/>
            <w:vAlign w:val="center"/>
          </w:tcPr>
          <w:p w:rsidR="009F0387" w:rsidRDefault="005C1973">
            <w:pPr>
              <w:widowControl/>
              <w:jc w:val="right"/>
              <w:textAlignment w:val="center"/>
              <w:rPr>
                <w:rFonts w:ascii="等线" w:eastAsia="等线" w:hAnsi="等线" w:cs="等线"/>
                <w:color w:val="000000"/>
                <w:sz w:val="22"/>
                <w:szCs w:val="22"/>
              </w:rPr>
            </w:pPr>
            <w:r>
              <w:rPr>
                <w:rFonts w:ascii="等线" w:eastAsia="等线" w:hAnsi="等线" w:cs="等线" w:hint="eastAsia"/>
                <w:color w:val="000000"/>
                <w:kern w:val="0"/>
                <w:sz w:val="22"/>
                <w:szCs w:val="22"/>
              </w:rPr>
              <w:t>0.989</w:t>
            </w:r>
          </w:p>
        </w:tc>
      </w:tr>
    </w:tbl>
    <w:p w:rsidR="009F0387" w:rsidRDefault="009F0387">
      <w:pPr>
        <w:spacing w:line="360" w:lineRule="auto"/>
        <w:ind w:firstLineChars="100" w:firstLine="280"/>
        <w:jc w:val="left"/>
        <w:rPr>
          <w:rFonts w:ascii="宋体" w:hAnsi="宋体"/>
          <w:bCs/>
          <w:sz w:val="28"/>
          <w:szCs w:val="28"/>
        </w:rPr>
      </w:pPr>
    </w:p>
    <w:p w:rsidR="009F0387" w:rsidRDefault="009F0387">
      <w:pPr>
        <w:spacing w:line="360" w:lineRule="auto"/>
        <w:ind w:firstLineChars="100" w:firstLine="280"/>
        <w:jc w:val="left"/>
        <w:rPr>
          <w:rFonts w:ascii="宋体" w:hAnsi="宋体"/>
          <w:bCs/>
          <w:sz w:val="28"/>
          <w:szCs w:val="28"/>
        </w:rPr>
      </w:pPr>
    </w:p>
    <w:p w:rsidR="009F0387" w:rsidRDefault="009F0387">
      <w:pPr>
        <w:spacing w:line="360" w:lineRule="auto"/>
        <w:ind w:firstLineChars="100" w:firstLine="280"/>
        <w:jc w:val="left"/>
        <w:rPr>
          <w:rFonts w:ascii="宋体" w:hAnsi="宋体"/>
          <w:bCs/>
          <w:sz w:val="28"/>
          <w:szCs w:val="28"/>
        </w:rPr>
      </w:pPr>
    </w:p>
    <w:p w:rsidR="009F0387" w:rsidRDefault="009F0387">
      <w:pPr>
        <w:spacing w:line="360" w:lineRule="auto"/>
        <w:ind w:firstLineChars="100" w:firstLine="280"/>
        <w:jc w:val="left"/>
        <w:rPr>
          <w:rFonts w:ascii="宋体" w:hAnsi="宋体"/>
          <w:bCs/>
          <w:sz w:val="28"/>
          <w:szCs w:val="28"/>
        </w:rPr>
      </w:pPr>
    </w:p>
    <w:p w:rsidR="009F0387" w:rsidRDefault="009F0387">
      <w:pPr>
        <w:spacing w:line="360" w:lineRule="auto"/>
        <w:ind w:firstLineChars="100" w:firstLine="280"/>
        <w:jc w:val="left"/>
        <w:rPr>
          <w:rFonts w:ascii="宋体" w:hAnsi="宋体"/>
          <w:bCs/>
          <w:sz w:val="28"/>
          <w:szCs w:val="28"/>
        </w:rPr>
      </w:pPr>
    </w:p>
    <w:p w:rsidR="009F0387" w:rsidRDefault="009F0387">
      <w:pPr>
        <w:spacing w:line="360" w:lineRule="auto"/>
        <w:ind w:firstLineChars="100" w:firstLine="280"/>
        <w:jc w:val="left"/>
        <w:rPr>
          <w:rFonts w:ascii="宋体" w:hAnsi="宋体"/>
          <w:bCs/>
          <w:sz w:val="28"/>
          <w:szCs w:val="28"/>
        </w:rPr>
      </w:pPr>
    </w:p>
    <w:p w:rsidR="009F0387" w:rsidRDefault="009F0387">
      <w:pPr>
        <w:spacing w:line="360" w:lineRule="auto"/>
        <w:ind w:firstLineChars="100" w:firstLine="280"/>
        <w:jc w:val="left"/>
        <w:rPr>
          <w:rFonts w:ascii="宋体" w:hAnsi="宋体"/>
          <w:bCs/>
          <w:sz w:val="28"/>
          <w:szCs w:val="28"/>
        </w:rPr>
      </w:pPr>
    </w:p>
    <w:p w:rsidR="009F0387" w:rsidRDefault="009F0387">
      <w:pPr>
        <w:spacing w:line="360" w:lineRule="auto"/>
        <w:ind w:firstLineChars="100" w:firstLine="280"/>
        <w:jc w:val="left"/>
        <w:rPr>
          <w:rFonts w:ascii="宋体" w:hAnsi="宋体"/>
          <w:bCs/>
          <w:sz w:val="28"/>
          <w:szCs w:val="28"/>
        </w:rPr>
      </w:pPr>
    </w:p>
    <w:p w:rsidR="009F0387" w:rsidRDefault="005C1973">
      <w:pPr>
        <w:spacing w:line="360" w:lineRule="auto"/>
        <w:ind w:firstLineChars="200" w:firstLine="560"/>
        <w:jc w:val="left"/>
        <w:rPr>
          <w:rFonts w:ascii="宋体" w:hAnsi="宋体"/>
          <w:bCs/>
          <w:sz w:val="28"/>
          <w:szCs w:val="28"/>
        </w:rPr>
      </w:pPr>
      <w:r>
        <w:rPr>
          <w:rFonts w:ascii="宋体" w:hAnsi="宋体"/>
          <w:bCs/>
          <w:sz w:val="28"/>
          <w:szCs w:val="28"/>
        </w:rPr>
        <w:t>由表 3</w:t>
      </w:r>
      <w:r>
        <w:rPr>
          <w:rFonts w:ascii="宋体" w:hAnsi="宋体" w:hint="eastAsia"/>
          <w:bCs/>
          <w:sz w:val="28"/>
          <w:szCs w:val="28"/>
        </w:rPr>
        <w:t>-1-2</w:t>
      </w:r>
      <w:r>
        <w:rPr>
          <w:rFonts w:ascii="宋体" w:hAnsi="宋体"/>
          <w:bCs/>
          <w:sz w:val="28"/>
          <w:szCs w:val="28"/>
        </w:rPr>
        <w:t>可知，</w:t>
      </w:r>
      <w:r>
        <w:rPr>
          <w:rFonts w:ascii="宋体" w:hAnsi="宋体" w:hint="eastAsia"/>
          <w:bCs/>
          <w:sz w:val="28"/>
          <w:szCs w:val="28"/>
        </w:rPr>
        <w:t>个别化项目活动中大班</w:t>
      </w:r>
      <w:r>
        <w:rPr>
          <w:rFonts w:ascii="宋体" w:hAnsi="宋体"/>
          <w:bCs/>
          <w:sz w:val="28"/>
          <w:szCs w:val="28"/>
        </w:rPr>
        <w:t>幼儿学习品质的发展水平除了想象</w:t>
      </w:r>
      <w:r>
        <w:rPr>
          <w:rFonts w:ascii="宋体" w:hAnsi="宋体" w:hint="eastAsia"/>
          <w:bCs/>
          <w:sz w:val="28"/>
          <w:szCs w:val="28"/>
        </w:rPr>
        <w:t>及</w:t>
      </w:r>
      <w:r>
        <w:rPr>
          <w:rFonts w:ascii="宋体" w:hAnsi="宋体"/>
          <w:bCs/>
          <w:sz w:val="28"/>
          <w:szCs w:val="28"/>
        </w:rPr>
        <w:t>创造能力</w:t>
      </w:r>
      <w:r>
        <w:rPr>
          <w:rFonts w:ascii="宋体" w:hAnsi="宋体" w:hint="eastAsia"/>
          <w:bCs/>
          <w:sz w:val="28"/>
          <w:szCs w:val="28"/>
        </w:rPr>
        <w:t>和反思与解释能力</w:t>
      </w:r>
      <w:r>
        <w:rPr>
          <w:rFonts w:ascii="宋体" w:hAnsi="宋体"/>
          <w:bCs/>
          <w:sz w:val="28"/>
          <w:szCs w:val="28"/>
        </w:rPr>
        <w:t>各维度平均得分均在 3 分以上，</w:t>
      </w:r>
      <w:r>
        <w:rPr>
          <w:rFonts w:ascii="宋体" w:hAnsi="宋体" w:hint="eastAsia"/>
          <w:bCs/>
          <w:sz w:val="28"/>
          <w:szCs w:val="28"/>
        </w:rPr>
        <w:t>各维度的平均分在3.14分</w:t>
      </w:r>
      <w:r>
        <w:rPr>
          <w:rFonts w:ascii="宋体" w:hAnsi="宋体"/>
          <w:bCs/>
          <w:sz w:val="28"/>
          <w:szCs w:val="28"/>
        </w:rPr>
        <w:t>，整体水平处于中上等。</w:t>
      </w:r>
      <w:r>
        <w:rPr>
          <w:rFonts w:ascii="宋体" w:hAnsi="宋体" w:hint="eastAsia"/>
          <w:bCs/>
          <w:sz w:val="28"/>
          <w:szCs w:val="28"/>
        </w:rPr>
        <w:t>同时也表明：</w:t>
      </w:r>
      <w:r>
        <w:rPr>
          <w:rFonts w:ascii="宋体" w:hAnsi="宋体"/>
          <w:bCs/>
          <w:sz w:val="28"/>
          <w:szCs w:val="28"/>
        </w:rPr>
        <w:t>幼儿的</w:t>
      </w:r>
      <w:r>
        <w:rPr>
          <w:rFonts w:ascii="宋体" w:hAnsi="宋体" w:hint="eastAsia"/>
          <w:bCs/>
          <w:sz w:val="28"/>
          <w:szCs w:val="28"/>
        </w:rPr>
        <w:t>学习兴趣发展最好，幼儿在活动中的坚持性以及专注程度发展较好，而幼儿的学习主动性发展一般，另外幼儿的想象创造能力以及反思解释能力发展相对较弱。</w:t>
      </w:r>
      <w:r>
        <w:rPr>
          <w:rFonts w:ascii="宋体" w:hAnsi="宋体"/>
          <w:bCs/>
          <w:sz w:val="28"/>
          <w:szCs w:val="28"/>
        </w:rPr>
        <w:t>根据各维度的标准差可以看出幼儿学习品质各维度发展</w:t>
      </w:r>
      <w:r>
        <w:rPr>
          <w:rFonts w:ascii="宋体" w:hAnsi="宋体" w:hint="eastAsia"/>
          <w:bCs/>
          <w:sz w:val="28"/>
          <w:szCs w:val="28"/>
        </w:rPr>
        <w:t>在班级之间也</w:t>
      </w:r>
      <w:r>
        <w:rPr>
          <w:rFonts w:ascii="宋体" w:hAnsi="宋体"/>
          <w:bCs/>
          <w:sz w:val="28"/>
          <w:szCs w:val="28"/>
        </w:rPr>
        <w:t>存在较大差异。</w:t>
      </w:r>
    </w:p>
    <w:p w:rsidR="009F0387" w:rsidRDefault="005C1973">
      <w:pPr>
        <w:spacing w:line="360" w:lineRule="auto"/>
        <w:rPr>
          <w:rFonts w:ascii="宋体" w:hAnsi="宋体"/>
          <w:b/>
          <w:sz w:val="28"/>
          <w:szCs w:val="28"/>
        </w:rPr>
      </w:pPr>
      <w:r>
        <w:rPr>
          <w:rFonts w:ascii="宋体" w:hAnsi="宋体" w:hint="eastAsia"/>
          <w:b/>
          <w:sz w:val="28"/>
          <w:szCs w:val="28"/>
        </w:rPr>
        <w:t>2.个别化项目开展中，教师支持大班幼儿学习品质发展的现状</w:t>
      </w:r>
    </w:p>
    <w:p w:rsidR="009F0387" w:rsidRDefault="005C1973">
      <w:pPr>
        <w:pStyle w:val="a3"/>
        <w:spacing w:line="360" w:lineRule="auto"/>
        <w:ind w:firstLineChars="200" w:firstLine="562"/>
        <w:jc w:val="left"/>
        <w:rPr>
          <w:b/>
          <w:bCs/>
          <w:sz w:val="28"/>
          <w:szCs w:val="28"/>
        </w:rPr>
      </w:pPr>
      <w:r>
        <w:rPr>
          <w:rFonts w:hint="eastAsia"/>
          <w:b/>
          <w:bCs/>
          <w:sz w:val="28"/>
          <w:szCs w:val="28"/>
        </w:rPr>
        <w:t>（1）个别化项目活动中教师支持幼儿学习品质发展的的普遍策略</w:t>
      </w:r>
    </w:p>
    <w:p w:rsidR="009F0387" w:rsidRDefault="005C1973">
      <w:pPr>
        <w:pStyle w:val="a3"/>
        <w:spacing w:line="360" w:lineRule="auto"/>
        <w:ind w:firstLine="420"/>
        <w:jc w:val="left"/>
        <w:rPr>
          <w:b/>
          <w:bCs/>
          <w:sz w:val="28"/>
          <w:szCs w:val="28"/>
        </w:rPr>
      </w:pPr>
      <w:r>
        <w:rPr>
          <w:rFonts w:hint="eastAsia"/>
          <w:b/>
          <w:bCs/>
          <w:sz w:val="28"/>
          <w:szCs w:val="28"/>
        </w:rPr>
        <w:t>·依托幼儿兴趣，确立活动主题</w:t>
      </w:r>
    </w:p>
    <w:p w:rsidR="009F0387" w:rsidRDefault="005C1973">
      <w:pPr>
        <w:spacing w:line="360" w:lineRule="auto"/>
        <w:ind w:firstLineChars="200" w:firstLine="560"/>
        <w:jc w:val="left"/>
        <w:rPr>
          <w:rFonts w:ascii="宋体" w:hAnsi="宋体"/>
          <w:bCs/>
          <w:sz w:val="28"/>
          <w:szCs w:val="28"/>
        </w:rPr>
      </w:pPr>
      <w:r>
        <w:rPr>
          <w:rFonts w:ascii="宋体" w:hAnsi="宋体" w:hint="eastAsia"/>
          <w:bCs/>
          <w:sz w:val="28"/>
          <w:szCs w:val="28"/>
        </w:rPr>
        <w:t>兴趣是幼儿活动开展和进行的关键，因此在个别化项目开展前，教师会有意识地关注幼儿的一日生活，敏锐地捕捉幼儿的兴趣点，并且分析活动主题的可行性。为幼儿个别化项目活动创设适宜的主题。</w:t>
      </w:r>
    </w:p>
    <w:p w:rsidR="009F0387" w:rsidRDefault="005C1973">
      <w:pPr>
        <w:spacing w:line="360" w:lineRule="auto"/>
        <w:ind w:firstLineChars="200" w:firstLine="480"/>
        <w:jc w:val="left"/>
        <w:rPr>
          <w:rFonts w:ascii="楷体" w:eastAsia="楷体" w:hAnsi="楷体" w:cs="楷体"/>
          <w:bCs/>
          <w:sz w:val="24"/>
        </w:rPr>
      </w:pPr>
      <w:r>
        <w:rPr>
          <w:rFonts w:ascii="楷体" w:eastAsia="楷体" w:hAnsi="楷体" w:cs="楷体" w:hint="eastAsia"/>
          <w:bCs/>
          <w:sz w:val="24"/>
        </w:rPr>
        <w:t>案例一：</w:t>
      </w:r>
    </w:p>
    <w:p w:rsidR="009F0387" w:rsidRDefault="005C1973">
      <w:pPr>
        <w:spacing w:line="360" w:lineRule="auto"/>
        <w:ind w:firstLineChars="200" w:firstLine="480"/>
        <w:jc w:val="left"/>
        <w:rPr>
          <w:rFonts w:ascii="楷体" w:eastAsia="楷体" w:hAnsi="楷体" w:cs="楷体"/>
          <w:bCs/>
          <w:sz w:val="24"/>
        </w:rPr>
      </w:pPr>
      <w:r>
        <w:rPr>
          <w:rFonts w:ascii="楷体" w:eastAsia="楷体" w:hAnsi="楷体" w:cs="楷体" w:hint="eastAsia"/>
          <w:bCs/>
          <w:sz w:val="24"/>
        </w:rPr>
        <w:t>教师在主题《我们的城市》开展过程中，层层导入，在共享单车这一小知识点上，</w:t>
      </w:r>
      <w:r>
        <w:rPr>
          <w:rFonts w:ascii="楷体" w:eastAsia="楷体" w:hAnsi="楷体" w:cs="楷体" w:hint="eastAsia"/>
          <w:bCs/>
          <w:sz w:val="24"/>
        </w:rPr>
        <w:lastRenderedPageBreak/>
        <w:t>发现了班级绝大多数幼儿对此有共鸣，边设计了调查问卷，了解幼儿对于内容的前期经验以及兴趣，发现100%的幼儿见过自行车，100%的幼儿知道自行车的存在，100%的幼儿骑过自行车，100%的幼儿坐过自行车的后座。于是开展了关于自行车的个别化项目活动。</w:t>
      </w:r>
    </w:p>
    <w:p w:rsidR="009F0387" w:rsidRDefault="005C1973">
      <w:pPr>
        <w:spacing w:line="360" w:lineRule="auto"/>
        <w:ind w:firstLineChars="200" w:firstLine="480"/>
        <w:jc w:val="left"/>
        <w:rPr>
          <w:rFonts w:ascii="楷体" w:eastAsia="楷体" w:hAnsi="楷体" w:cs="楷体"/>
          <w:bCs/>
          <w:sz w:val="24"/>
        </w:rPr>
      </w:pPr>
      <w:r>
        <w:rPr>
          <w:rFonts w:ascii="楷体" w:eastAsia="楷体" w:hAnsi="楷体" w:cs="楷体" w:hint="eastAsia"/>
          <w:bCs/>
          <w:sz w:val="24"/>
        </w:rPr>
        <w:t>案例二：</w:t>
      </w:r>
    </w:p>
    <w:p w:rsidR="009F0387" w:rsidRDefault="005C1973">
      <w:pPr>
        <w:spacing w:line="360" w:lineRule="auto"/>
        <w:ind w:right="120" w:firstLineChars="200" w:firstLine="482"/>
        <w:rPr>
          <w:rFonts w:ascii="楷体" w:eastAsia="楷体" w:hAnsi="楷体" w:cs="楷体"/>
          <w:b/>
          <w:sz w:val="24"/>
        </w:rPr>
      </w:pPr>
      <w:r>
        <w:rPr>
          <w:rFonts w:ascii="楷体" w:eastAsia="楷体" w:hAnsi="楷体" w:cs="楷体" w:hint="eastAsia"/>
          <w:b/>
          <w:sz w:val="24"/>
        </w:rPr>
        <w:t>背景：</w:t>
      </w:r>
    </w:p>
    <w:p w:rsidR="009F0387" w:rsidRDefault="005C1973">
      <w:pPr>
        <w:spacing w:line="360" w:lineRule="auto"/>
        <w:ind w:right="120" w:firstLineChars="200" w:firstLine="480"/>
        <w:rPr>
          <w:rFonts w:ascii="仿宋" w:eastAsia="仿宋" w:hAnsi="仿宋" w:cs="仿宋"/>
          <w:sz w:val="24"/>
        </w:rPr>
      </w:pPr>
      <w:r>
        <w:rPr>
          <w:rFonts w:ascii="楷体" w:eastAsia="楷体" w:hAnsi="楷体" w:cs="楷体" w:hint="eastAsia"/>
          <w:sz w:val="24"/>
        </w:rPr>
        <w:t>根据大班幼儿的年龄特点，在游戏主题和游戏环境的创设中，我们让幼儿自己和同伴商量和设计，让幼儿尝试自己解决在游戏中遇到的问题。在众多的游戏内容中，经过幼儿投票决定将“一起自助餐”作为新主题进行活动。</w:t>
      </w:r>
    </w:p>
    <w:p w:rsidR="009F0387" w:rsidRDefault="005C1973">
      <w:pPr>
        <w:pStyle w:val="a3"/>
        <w:spacing w:line="360" w:lineRule="auto"/>
        <w:ind w:firstLineChars="200" w:firstLine="560"/>
        <w:jc w:val="left"/>
        <w:rPr>
          <w:b/>
          <w:bCs/>
          <w:sz w:val="28"/>
          <w:szCs w:val="28"/>
        </w:rPr>
      </w:pPr>
      <w:r>
        <w:rPr>
          <w:rFonts w:cs="宋体" w:hint="eastAsia"/>
          <w:sz w:val="28"/>
          <w:szCs w:val="28"/>
        </w:rPr>
        <w:t>分析：上述案例一是教师通过幼儿在活动中的表现，捕捉了幼儿的兴趣，做了充分的了解，确定了活动的主题，案例二则是教师在活动开展前就给予了幼儿充分的自主权利，讨论，设计，最终根据班级幼儿总体的兴趣与愿望决定了活动的主题。两者利用不同的方式，但都以幼儿的兴趣和经验为出发点，创设适合幼儿的活动主题。</w:t>
      </w:r>
    </w:p>
    <w:p w:rsidR="009F0387" w:rsidRDefault="005C1973">
      <w:pPr>
        <w:pStyle w:val="a3"/>
        <w:spacing w:line="360" w:lineRule="auto"/>
        <w:ind w:firstLine="420"/>
        <w:jc w:val="left"/>
        <w:rPr>
          <w:b/>
          <w:bCs/>
          <w:sz w:val="28"/>
          <w:szCs w:val="28"/>
        </w:rPr>
      </w:pPr>
      <w:r>
        <w:rPr>
          <w:rFonts w:hint="eastAsia"/>
          <w:b/>
          <w:bCs/>
          <w:sz w:val="28"/>
          <w:szCs w:val="28"/>
        </w:rPr>
        <w:t>·利用各项资源，支持活动开展</w:t>
      </w:r>
    </w:p>
    <w:p w:rsidR="009F0387" w:rsidRDefault="005C1973">
      <w:pPr>
        <w:spacing w:line="360" w:lineRule="auto"/>
        <w:ind w:firstLineChars="200" w:firstLine="560"/>
        <w:jc w:val="left"/>
        <w:rPr>
          <w:rFonts w:ascii="宋体" w:hAnsi="宋体"/>
          <w:bCs/>
          <w:sz w:val="28"/>
          <w:szCs w:val="28"/>
        </w:rPr>
      </w:pPr>
      <w:r>
        <w:rPr>
          <w:rFonts w:ascii="宋体" w:hAnsi="宋体" w:hint="eastAsia"/>
          <w:bCs/>
          <w:sz w:val="28"/>
          <w:szCs w:val="28"/>
        </w:rPr>
        <w:t>在个别化项目活动的开展过程中，为了帮组活动的顺利进行，教师往往会利用各种资源例如家长资源，幼儿园资源等，让幼儿去发现探索，为活动的后续开展丰富幼儿的认知经验。</w:t>
      </w:r>
    </w:p>
    <w:p w:rsidR="009F0387" w:rsidRDefault="005C1973">
      <w:pPr>
        <w:spacing w:line="360" w:lineRule="auto"/>
        <w:ind w:firstLineChars="200" w:firstLine="480"/>
        <w:jc w:val="left"/>
        <w:rPr>
          <w:rFonts w:ascii="楷体" w:eastAsia="楷体" w:hAnsi="楷体" w:cs="楷体"/>
          <w:bCs/>
          <w:sz w:val="24"/>
        </w:rPr>
      </w:pPr>
      <w:r>
        <w:rPr>
          <w:rFonts w:ascii="楷体" w:eastAsia="楷体" w:hAnsi="楷体" w:cs="楷体" w:hint="eastAsia"/>
          <w:bCs/>
          <w:sz w:val="24"/>
        </w:rPr>
        <w:t>案例一：</w:t>
      </w:r>
    </w:p>
    <w:p w:rsidR="009F0387" w:rsidRDefault="005C1973">
      <w:pPr>
        <w:spacing w:line="360" w:lineRule="auto"/>
        <w:ind w:right="119" w:firstLine="480"/>
        <w:rPr>
          <w:rFonts w:ascii="楷体" w:eastAsia="楷体" w:hAnsi="楷体" w:cs="楷体"/>
          <w:b/>
          <w:color w:val="000000"/>
          <w:sz w:val="24"/>
        </w:rPr>
      </w:pPr>
      <w:r>
        <w:rPr>
          <w:rFonts w:ascii="楷体" w:eastAsia="楷体" w:hAnsi="楷体" w:cs="楷体" w:hint="eastAsia"/>
          <w:b/>
          <w:color w:val="000000"/>
          <w:sz w:val="24"/>
        </w:rPr>
        <w:t>揭秘豌豆：</w:t>
      </w:r>
    </w:p>
    <w:p w:rsidR="009F0387" w:rsidRDefault="005C1973">
      <w:pPr>
        <w:spacing w:line="360" w:lineRule="auto"/>
        <w:ind w:right="119" w:firstLine="480"/>
        <w:rPr>
          <w:rFonts w:ascii="楷体" w:eastAsia="楷体" w:hAnsi="楷体" w:cs="楷体"/>
          <w:bCs/>
          <w:color w:val="000000"/>
          <w:sz w:val="24"/>
        </w:rPr>
      </w:pPr>
      <w:r>
        <w:rPr>
          <w:rFonts w:ascii="楷体" w:eastAsia="楷体" w:hAnsi="楷体" w:cs="楷体" w:hint="eastAsia"/>
          <w:b/>
          <w:noProof/>
          <w:color w:val="000000"/>
          <w:sz w:val="24"/>
        </w:rPr>
        <w:drawing>
          <wp:anchor distT="0" distB="0" distL="114300" distR="114300" simplePos="0" relativeHeight="251669504" behindDoc="1" locked="0" layoutInCell="1" allowOverlap="1">
            <wp:simplePos x="0" y="0"/>
            <wp:positionH relativeFrom="column">
              <wp:posOffset>4302760</wp:posOffset>
            </wp:positionH>
            <wp:positionV relativeFrom="paragraph">
              <wp:posOffset>57785</wp:posOffset>
            </wp:positionV>
            <wp:extent cx="1911985" cy="1433830"/>
            <wp:effectExtent l="0" t="0" r="2540" b="4445"/>
            <wp:wrapTight wrapText="bothSides">
              <wp:wrapPolygon edited="0">
                <wp:start x="0" y="0"/>
                <wp:lineTo x="0" y="21523"/>
                <wp:lineTo x="21521" y="21523"/>
                <wp:lineTo x="21521" y="0"/>
                <wp:lineTo x="0" y="0"/>
              </wp:wrapPolygon>
            </wp:wrapTight>
            <wp:docPr id="12" name="图片 11" descr="d46a6feb9fc3edf10ccacb54414230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descr="d46a6feb9fc3edf10ccacb54414230a"/>
                    <pic:cNvPicPr>
                      <a:picLocks noChangeAspect="1"/>
                    </pic:cNvPicPr>
                  </pic:nvPicPr>
                  <pic:blipFill>
                    <a:blip r:embed="rId8" cstate="print"/>
                    <a:stretch>
                      <a:fillRect/>
                    </a:stretch>
                  </pic:blipFill>
                  <pic:spPr>
                    <a:xfrm>
                      <a:off x="0" y="0"/>
                      <a:ext cx="1911985" cy="1433830"/>
                    </a:xfrm>
                    <a:prstGeom prst="rect">
                      <a:avLst/>
                    </a:prstGeom>
                    <a:noFill/>
                    <a:ln>
                      <a:noFill/>
                    </a:ln>
                  </pic:spPr>
                </pic:pic>
              </a:graphicData>
            </a:graphic>
          </wp:anchor>
        </w:drawing>
      </w:r>
      <w:r>
        <w:rPr>
          <w:rFonts w:ascii="楷体" w:eastAsia="楷体" w:hAnsi="楷体" w:cs="楷体" w:hint="eastAsia"/>
          <w:bCs/>
          <w:color w:val="000000"/>
          <w:sz w:val="24"/>
        </w:rPr>
        <w:t>在孩子们你一言我一语的讨论后，我们一起制定了豌豆调查表，锁定了几个关键性问题，豌豆长什么样？豌豆可以怎么吃？豌豆生长在哪里？生长过程是怎么样的？</w:t>
      </w:r>
    </w:p>
    <w:p w:rsidR="009F0387" w:rsidRDefault="005C1973">
      <w:pPr>
        <w:spacing w:line="360" w:lineRule="auto"/>
        <w:ind w:firstLineChars="200" w:firstLine="480"/>
        <w:jc w:val="left"/>
        <w:rPr>
          <w:rFonts w:ascii="楷体" w:eastAsia="楷体" w:hAnsi="楷体" w:cs="楷体"/>
          <w:bCs/>
          <w:sz w:val="24"/>
        </w:rPr>
      </w:pPr>
      <w:r>
        <w:rPr>
          <w:rFonts w:ascii="楷体" w:eastAsia="楷体" w:hAnsi="楷体" w:cs="楷体" w:hint="eastAsia"/>
          <w:color w:val="000000"/>
          <w:sz w:val="24"/>
        </w:rPr>
        <w:t>趁着国庆小长假，孩子们带着豌豆调查表，在爸爸妈妈们的带领下，去寻找了各种豌豆，有的在菜场看到了豌豆粒，有的看到了豌豆节，有的在乡下的农田看到了还是小苗的豌豆，有的看到了藤蔓上的豌豆，有的则在火锅店看到了细细唱唱的豌豆苗……这些瞬间，都被爸爸妈妈们用照片的形式记录了下来，更被孩子们用画笔详细地记录在了调查表上。</w:t>
      </w:r>
    </w:p>
    <w:p w:rsidR="009F0387" w:rsidRDefault="005C1973">
      <w:pPr>
        <w:spacing w:line="360" w:lineRule="auto"/>
        <w:ind w:firstLineChars="200" w:firstLine="480"/>
        <w:jc w:val="left"/>
        <w:rPr>
          <w:rFonts w:ascii="楷体" w:eastAsia="楷体" w:hAnsi="楷体" w:cs="楷体"/>
          <w:bCs/>
          <w:sz w:val="24"/>
        </w:rPr>
      </w:pPr>
      <w:r>
        <w:rPr>
          <w:rFonts w:ascii="楷体" w:eastAsia="楷体" w:hAnsi="楷体" w:cs="楷体" w:hint="eastAsia"/>
          <w:bCs/>
          <w:sz w:val="24"/>
        </w:rPr>
        <w:lastRenderedPageBreak/>
        <w:t>案例二：</w:t>
      </w:r>
    </w:p>
    <w:p w:rsidR="009F0387" w:rsidRDefault="005C1973">
      <w:pPr>
        <w:spacing w:line="360" w:lineRule="auto"/>
        <w:ind w:firstLineChars="200" w:firstLine="420"/>
        <w:rPr>
          <w:rFonts w:ascii="楷体" w:eastAsia="楷体" w:hAnsi="楷体" w:cs="楷体"/>
          <w:b/>
          <w:bCs/>
          <w:sz w:val="24"/>
        </w:rPr>
      </w:pPr>
      <w:r>
        <w:rPr>
          <w:rFonts w:ascii="楷体" w:eastAsia="楷体" w:hAnsi="楷体" w:cs="楷体" w:hint="eastAsia"/>
          <w:noProof/>
        </w:rPr>
        <w:drawing>
          <wp:anchor distT="0" distB="0" distL="114300" distR="114300" simplePos="0" relativeHeight="251670528" behindDoc="1" locked="0" layoutInCell="1" allowOverlap="1">
            <wp:simplePos x="0" y="0"/>
            <wp:positionH relativeFrom="column">
              <wp:posOffset>4023995</wp:posOffset>
            </wp:positionH>
            <wp:positionV relativeFrom="paragraph">
              <wp:posOffset>41910</wp:posOffset>
            </wp:positionV>
            <wp:extent cx="1767205" cy="1410335"/>
            <wp:effectExtent l="0" t="0" r="4445" b="8890"/>
            <wp:wrapTight wrapText="bothSides">
              <wp:wrapPolygon edited="0">
                <wp:start x="0" y="0"/>
                <wp:lineTo x="0" y="21444"/>
                <wp:lineTo x="21538" y="21444"/>
                <wp:lineTo x="21538" y="0"/>
                <wp:lineTo x="0" y="0"/>
              </wp:wrapPolygon>
            </wp:wrapTight>
            <wp:docPr id="11" name="图片 12" descr="webwxgetmsgimg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2" descr="webwxgetmsgimg (14)"/>
                    <pic:cNvPicPr>
                      <a:picLocks noChangeAspect="1"/>
                    </pic:cNvPicPr>
                  </pic:nvPicPr>
                  <pic:blipFill>
                    <a:blip r:embed="rId9" cstate="print"/>
                    <a:stretch>
                      <a:fillRect/>
                    </a:stretch>
                  </pic:blipFill>
                  <pic:spPr>
                    <a:xfrm>
                      <a:off x="0" y="0"/>
                      <a:ext cx="1767205" cy="1410335"/>
                    </a:xfrm>
                    <a:prstGeom prst="rect">
                      <a:avLst/>
                    </a:prstGeom>
                    <a:noFill/>
                    <a:ln>
                      <a:noFill/>
                    </a:ln>
                  </pic:spPr>
                </pic:pic>
              </a:graphicData>
            </a:graphic>
          </wp:anchor>
        </w:drawing>
      </w:r>
      <w:r>
        <w:rPr>
          <w:rFonts w:ascii="楷体" w:eastAsia="楷体" w:hAnsi="楷体" w:cs="楷体" w:hint="eastAsia"/>
          <w:b/>
          <w:bCs/>
          <w:sz w:val="24"/>
        </w:rPr>
        <w:t>冬眠大调查：</w:t>
      </w:r>
    </w:p>
    <w:p w:rsidR="009F0387" w:rsidRDefault="005C1973">
      <w:pPr>
        <w:spacing w:line="360" w:lineRule="auto"/>
        <w:ind w:firstLineChars="200" w:firstLine="480"/>
        <w:rPr>
          <w:rFonts w:ascii="楷体" w:eastAsia="楷体" w:hAnsi="楷体" w:cs="楷体"/>
          <w:color w:val="000000"/>
          <w:sz w:val="24"/>
        </w:rPr>
      </w:pPr>
      <w:r>
        <w:rPr>
          <w:rFonts w:ascii="楷体" w:eastAsia="楷体" w:hAnsi="楷体" w:cs="楷体" w:hint="eastAsia"/>
          <w:sz w:val="24"/>
        </w:rPr>
        <w:t>自然角的小乌龟引发了孩子们的激烈讨论，聊着聊着孩子们对于是不是所有动物都要冬眠？它们在哪里冬眠？产生了浓厚的兴趣，而孩子们冒出的这些“小问号”正好与我们中班主题《寒冷的冬天》核心经验不谋而合，主题活动中</w:t>
      </w:r>
      <w:r>
        <w:rPr>
          <w:rFonts w:ascii="楷体" w:eastAsia="楷体" w:hAnsi="楷体" w:cs="楷体" w:hint="eastAsia"/>
          <w:color w:val="000000"/>
          <w:sz w:val="24"/>
        </w:rPr>
        <w:t>也提出“关注冬季各种自然现象，了解动植物不同的过冬方式”，那孩子们的好奇点不正是开展项目化的一个很好契机吗？因此，根据孩子们的疑惑所在，我们开展了“动物大调查”，孩子们与爸爸妈妈一起通过查阅电脑、翻阅图书等不同的渠道收集关于“哪些动物不冬眠？哪些动物冬眠？它们在哪里冬眠？”的资料，同时通过图加文的形式记录自己的发现。孩子们将自己调查的结果带到了幼儿园，通过集体活动《冬眠的动物》，孩子们十分自信与同伴分享自己调查的结果：</w:t>
      </w:r>
    </w:p>
    <w:p w:rsidR="009F0387" w:rsidRDefault="005C1973">
      <w:pPr>
        <w:spacing w:line="360" w:lineRule="auto"/>
        <w:rPr>
          <w:rFonts w:ascii="楷体" w:eastAsia="楷体" w:hAnsi="楷体" w:cs="楷体"/>
          <w:color w:val="000000"/>
          <w:sz w:val="24"/>
        </w:rPr>
      </w:pPr>
      <w:r>
        <w:rPr>
          <w:rFonts w:ascii="楷体" w:eastAsia="楷体" w:hAnsi="楷体" w:cs="楷体" w:hint="eastAsia"/>
          <w:noProof/>
        </w:rPr>
        <w:drawing>
          <wp:anchor distT="0" distB="0" distL="114300" distR="114300" simplePos="0" relativeHeight="251671552" behindDoc="1" locked="0" layoutInCell="1" allowOverlap="1">
            <wp:simplePos x="0" y="0"/>
            <wp:positionH relativeFrom="column">
              <wp:posOffset>8890</wp:posOffset>
            </wp:positionH>
            <wp:positionV relativeFrom="paragraph">
              <wp:posOffset>31750</wp:posOffset>
            </wp:positionV>
            <wp:extent cx="1771650" cy="1370330"/>
            <wp:effectExtent l="0" t="0" r="0" b="1270"/>
            <wp:wrapTight wrapText="bothSides">
              <wp:wrapPolygon edited="0">
                <wp:start x="0" y="0"/>
                <wp:lineTo x="0" y="21470"/>
                <wp:lineTo x="21484" y="21470"/>
                <wp:lineTo x="21484" y="0"/>
                <wp:lineTo x="0" y="0"/>
              </wp:wrapPolygon>
            </wp:wrapTight>
            <wp:docPr id="10" name="图片 5" descr="webwxgetmsgimg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5" descr="webwxgetmsgimg (13)"/>
                    <pic:cNvPicPr>
                      <a:picLocks noChangeAspect="1"/>
                    </pic:cNvPicPr>
                  </pic:nvPicPr>
                  <pic:blipFill>
                    <a:blip r:embed="rId10" cstate="print"/>
                    <a:stretch>
                      <a:fillRect/>
                    </a:stretch>
                  </pic:blipFill>
                  <pic:spPr>
                    <a:xfrm>
                      <a:off x="0" y="0"/>
                      <a:ext cx="1771650" cy="1370330"/>
                    </a:xfrm>
                    <a:prstGeom prst="rect">
                      <a:avLst/>
                    </a:prstGeom>
                    <a:noFill/>
                    <a:ln>
                      <a:noFill/>
                    </a:ln>
                  </pic:spPr>
                </pic:pic>
              </a:graphicData>
            </a:graphic>
          </wp:anchor>
        </w:drawing>
      </w:r>
    </w:p>
    <w:p w:rsidR="009F0387" w:rsidRDefault="005C1973">
      <w:pPr>
        <w:spacing w:line="360" w:lineRule="auto"/>
        <w:ind w:firstLineChars="200" w:firstLine="480"/>
        <w:jc w:val="left"/>
        <w:rPr>
          <w:rFonts w:ascii="楷体" w:eastAsia="楷体" w:hAnsi="楷体" w:cs="楷体"/>
          <w:color w:val="000000"/>
          <w:sz w:val="24"/>
        </w:rPr>
      </w:pPr>
      <w:r>
        <w:rPr>
          <w:rFonts w:ascii="楷体" w:eastAsia="楷体" w:hAnsi="楷体" w:cs="楷体" w:hint="eastAsia"/>
          <w:color w:val="000000"/>
          <w:sz w:val="24"/>
        </w:rPr>
        <w:t>通过分享交流自己的调查，孩子们对冬天的动物有了新的认识，知道了不是所有动物都是冬眠的，知道了冬眠的动物在哪里冬眠过冬，知道了动物冬眠时不同的形态，在动物大调查中孩子们对于动物过冬的经验收获满满。</w:t>
      </w:r>
    </w:p>
    <w:p w:rsidR="009F0387" w:rsidRDefault="005C1973">
      <w:pPr>
        <w:spacing w:line="360" w:lineRule="auto"/>
        <w:ind w:firstLineChars="200" w:firstLine="560"/>
        <w:jc w:val="left"/>
        <w:rPr>
          <w:rFonts w:ascii="宋体" w:hAnsi="宋体" w:cs="宋体"/>
          <w:color w:val="000000"/>
          <w:sz w:val="28"/>
          <w:szCs w:val="28"/>
        </w:rPr>
      </w:pPr>
      <w:r>
        <w:rPr>
          <w:rFonts w:ascii="宋体" w:hAnsi="宋体" w:cs="宋体" w:hint="eastAsia"/>
          <w:color w:val="000000"/>
          <w:sz w:val="28"/>
          <w:szCs w:val="28"/>
        </w:rPr>
        <w:t>分析：上述两个案例都是在个别化项目活动的下一个进程前，教师帮助幼儿利用各种辅助资源加深对原有知识的储备，构建更加完善的知识框架，案例一中幼儿对豌豆十分感兴趣但是对于豌豆的知识掌握比较好，教师便向幼儿以提问的方式，让其寻找生活中见到的豌豆，利用假期孩子们在不同的环境中遇见豌豆，对豌豆的了解也更加直观；在案例二中，教师通过下发调查问卷的方式，让幼儿与家长一起能够查找书本资源，网络资源，发现更多的冬眠动物，增强了自身的知识储备。构建较完善的知识体系，幼儿能更加游刃有余地开展后续活动。</w:t>
      </w:r>
    </w:p>
    <w:p w:rsidR="009F0387" w:rsidRDefault="005C1973">
      <w:pPr>
        <w:spacing w:line="360" w:lineRule="auto"/>
        <w:ind w:firstLineChars="200" w:firstLine="560"/>
        <w:rPr>
          <w:rFonts w:ascii="宋体" w:hAnsi="宋体" w:cs="宋体"/>
          <w:color w:val="000000"/>
          <w:sz w:val="28"/>
          <w:szCs w:val="28"/>
        </w:rPr>
      </w:pPr>
      <w:r>
        <w:rPr>
          <w:rFonts w:ascii="宋体" w:hAnsi="宋体" w:cs="宋体" w:hint="eastAsia"/>
          <w:color w:val="000000"/>
          <w:sz w:val="28"/>
          <w:szCs w:val="28"/>
        </w:rPr>
        <w:t>综上可见，教师在个别化项目的开展过程中较为重视幼儿的兴趣，以</w:t>
      </w:r>
      <w:r>
        <w:rPr>
          <w:rFonts w:ascii="宋体" w:hAnsi="宋体" w:cs="宋体" w:hint="eastAsia"/>
          <w:color w:val="000000"/>
          <w:sz w:val="28"/>
          <w:szCs w:val="28"/>
        </w:rPr>
        <w:lastRenderedPageBreak/>
        <w:t>及学习的持久性，因此幼儿在个别化项目活动中所表现出的学习品质中，兴趣与好奇以及坚持与专注的得分就较高。而相对应教师对于幼儿其他学习品质的关注以及支持行为较少，因此幼儿表现出的学习品质得分便略低，其呈现出相关性。</w:t>
      </w:r>
    </w:p>
    <w:p w:rsidR="009F0387" w:rsidRDefault="005C1973">
      <w:pPr>
        <w:spacing w:line="360" w:lineRule="auto"/>
        <w:ind w:firstLineChars="200" w:firstLine="562"/>
        <w:jc w:val="left"/>
        <w:rPr>
          <w:rFonts w:ascii="宋体" w:hAnsi="宋体" w:cs="宋体"/>
          <w:b/>
          <w:bCs/>
          <w:color w:val="000000"/>
          <w:sz w:val="28"/>
          <w:szCs w:val="28"/>
        </w:rPr>
      </w:pPr>
      <w:r>
        <w:rPr>
          <w:rFonts w:ascii="宋体" w:hAnsi="宋体" w:cs="宋体" w:hint="eastAsia"/>
          <w:b/>
          <w:bCs/>
          <w:color w:val="000000"/>
          <w:sz w:val="28"/>
          <w:szCs w:val="28"/>
        </w:rPr>
        <w:t>（2）个别化项目活动中，个别班级教师支持幼儿学习品质发展的策略</w:t>
      </w:r>
    </w:p>
    <w:p w:rsidR="009F0387" w:rsidRDefault="005C1973">
      <w:pPr>
        <w:spacing w:line="360" w:lineRule="auto"/>
        <w:ind w:firstLineChars="200" w:firstLine="560"/>
        <w:rPr>
          <w:rFonts w:ascii="宋体" w:hAnsi="宋体" w:cs="宋体"/>
          <w:color w:val="000000"/>
          <w:sz w:val="24"/>
        </w:rPr>
      </w:pPr>
      <w:r>
        <w:rPr>
          <w:rFonts w:ascii="宋体" w:hAnsi="宋体" w:cs="宋体" w:hint="eastAsia"/>
          <w:color w:val="000000"/>
          <w:sz w:val="28"/>
          <w:szCs w:val="28"/>
        </w:rPr>
        <w:t>通过调查，我们发现幼儿班级之间的学习品质也是存在差异性的，就差异性最大的想象与创造这一学习品质，对表现得分最高的班级进行了观察，发现了教师的有效策略。</w:t>
      </w:r>
    </w:p>
    <w:p w:rsidR="009F0387" w:rsidRDefault="005C1973">
      <w:pPr>
        <w:pStyle w:val="a3"/>
        <w:spacing w:line="360" w:lineRule="auto"/>
        <w:ind w:firstLineChars="200" w:firstLine="562"/>
        <w:jc w:val="left"/>
        <w:rPr>
          <w:b/>
          <w:bCs/>
          <w:sz w:val="28"/>
          <w:szCs w:val="28"/>
        </w:rPr>
      </w:pPr>
      <w:r>
        <w:rPr>
          <w:rFonts w:hint="eastAsia"/>
          <w:b/>
          <w:bCs/>
          <w:sz w:val="28"/>
          <w:szCs w:val="28"/>
        </w:rPr>
        <w:t>·提供多样材料，允许自主选择</w:t>
      </w:r>
    </w:p>
    <w:p w:rsidR="009F0387" w:rsidRDefault="005C1973">
      <w:pPr>
        <w:spacing w:line="360" w:lineRule="auto"/>
        <w:ind w:firstLineChars="200" w:firstLine="560"/>
        <w:jc w:val="left"/>
        <w:rPr>
          <w:rFonts w:ascii="宋体" w:hAnsi="宋体" w:cs="宋体"/>
          <w:color w:val="000000"/>
          <w:sz w:val="24"/>
        </w:rPr>
      </w:pPr>
      <w:r>
        <w:rPr>
          <w:rFonts w:ascii="宋体" w:hAnsi="宋体" w:cs="宋体" w:hint="eastAsia"/>
          <w:color w:val="000000"/>
          <w:sz w:val="28"/>
          <w:szCs w:val="28"/>
        </w:rPr>
        <w:t>在项目化活动中，统一的高结构材料会使幼儿丧失了活动的创造性，缺乏替代行为，组合行为等，因此在活动中，教师会选择不同的高低结构材料组合，利用不同的材料互相作用，激发幼儿的创造性思维。</w:t>
      </w:r>
    </w:p>
    <w:p w:rsidR="009F0387" w:rsidRDefault="005C1973">
      <w:pPr>
        <w:spacing w:line="360" w:lineRule="auto"/>
        <w:ind w:firstLineChars="200" w:firstLine="480"/>
        <w:jc w:val="left"/>
        <w:rPr>
          <w:rFonts w:ascii="楷体" w:eastAsia="楷体" w:hAnsi="楷体" w:cs="楷体"/>
          <w:color w:val="000000"/>
          <w:sz w:val="24"/>
        </w:rPr>
      </w:pPr>
      <w:r>
        <w:rPr>
          <w:rFonts w:ascii="楷体" w:eastAsia="楷体" w:hAnsi="楷体" w:cs="楷体" w:hint="eastAsia"/>
          <w:color w:val="000000"/>
          <w:sz w:val="24"/>
        </w:rPr>
        <w:t>案例一：【水枪大战】</w:t>
      </w:r>
    </w:p>
    <w:p w:rsidR="009F0387" w:rsidRDefault="005C1973">
      <w:pPr>
        <w:spacing w:line="360" w:lineRule="auto"/>
        <w:ind w:firstLineChars="200" w:firstLine="480"/>
        <w:rPr>
          <w:rFonts w:ascii="楷体" w:eastAsia="楷体" w:hAnsi="楷体" w:cs="楷体"/>
          <w:sz w:val="24"/>
        </w:rPr>
      </w:pPr>
      <w:r>
        <w:rPr>
          <w:rFonts w:ascii="楷体" w:eastAsia="楷体" w:hAnsi="楷体" w:cs="楷体" w:hint="eastAsia"/>
          <w:noProof/>
          <w:sz w:val="24"/>
        </w:rPr>
        <w:drawing>
          <wp:anchor distT="0" distB="0" distL="114300" distR="114300" simplePos="0" relativeHeight="251673600" behindDoc="0" locked="0" layoutInCell="1" allowOverlap="1">
            <wp:simplePos x="0" y="0"/>
            <wp:positionH relativeFrom="column">
              <wp:posOffset>3785870</wp:posOffset>
            </wp:positionH>
            <wp:positionV relativeFrom="paragraph">
              <wp:posOffset>113030</wp:posOffset>
            </wp:positionV>
            <wp:extent cx="1675765" cy="1390015"/>
            <wp:effectExtent l="0" t="0" r="635" b="635"/>
            <wp:wrapSquare wrapText="bothSides"/>
            <wp:docPr id="13" name="图片 16" descr="微信图片_20210527155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6" descr="微信图片_20210527155225"/>
                    <pic:cNvPicPr>
                      <a:picLocks noChangeAspect="1"/>
                    </pic:cNvPicPr>
                  </pic:nvPicPr>
                  <pic:blipFill>
                    <a:blip r:embed="rId11" cstate="print"/>
                    <a:stretch>
                      <a:fillRect/>
                    </a:stretch>
                  </pic:blipFill>
                  <pic:spPr>
                    <a:xfrm>
                      <a:off x="0" y="0"/>
                      <a:ext cx="1675765" cy="1390015"/>
                    </a:xfrm>
                    <a:prstGeom prst="rect">
                      <a:avLst/>
                    </a:prstGeom>
                    <a:noFill/>
                    <a:ln>
                      <a:noFill/>
                    </a:ln>
                  </pic:spPr>
                </pic:pic>
              </a:graphicData>
            </a:graphic>
          </wp:anchor>
        </w:drawing>
      </w:r>
      <w:r>
        <w:rPr>
          <w:rFonts w:ascii="楷体" w:eastAsia="楷体" w:hAnsi="楷体" w:cs="楷体" w:hint="eastAsia"/>
          <w:sz w:val="24"/>
        </w:rPr>
        <w:t>队友招募完毕，开始进行堡垒搭建的大讨论，三个组首先选定了老巢的位置，黄队选择了走廊旁，蓝队选择了白色油桶处。粉队选择在操场的最东面。并且他们将需要用到的堡垒搭建材料进行梳理。各个战队都选择好了合适的材料。</w:t>
      </w:r>
    </w:p>
    <w:p w:rsidR="009F0387" w:rsidRDefault="005C1973">
      <w:pPr>
        <w:spacing w:line="360" w:lineRule="auto"/>
        <w:ind w:firstLineChars="200" w:firstLine="482"/>
        <w:rPr>
          <w:rFonts w:ascii="楷体" w:eastAsia="楷体" w:hAnsi="楷体" w:cs="楷体"/>
          <w:b/>
          <w:bCs/>
          <w:sz w:val="24"/>
        </w:rPr>
      </w:pPr>
      <w:r>
        <w:rPr>
          <w:rFonts w:ascii="楷体" w:eastAsia="楷体" w:hAnsi="楷体" w:cs="楷体" w:hint="eastAsia"/>
          <w:b/>
          <w:bCs/>
          <w:sz w:val="24"/>
        </w:rPr>
        <w:t>水枪大战开始：</w:t>
      </w:r>
    </w:p>
    <w:p w:rsidR="009F0387" w:rsidRDefault="005C1973">
      <w:pPr>
        <w:spacing w:line="360" w:lineRule="auto"/>
        <w:ind w:firstLineChars="200" w:firstLine="480"/>
        <w:rPr>
          <w:rFonts w:ascii="楷体" w:eastAsia="楷体" w:hAnsi="楷体" w:cs="楷体"/>
          <w:sz w:val="24"/>
        </w:rPr>
      </w:pPr>
      <w:r>
        <w:rPr>
          <w:rFonts w:ascii="楷体" w:eastAsia="楷体" w:hAnsi="楷体" w:cs="楷体" w:hint="eastAsia"/>
          <w:sz w:val="24"/>
        </w:rPr>
        <w:t>5月的天气总是阴晴不定，前一秒天气炎热，下一秒乌云密布，有一次我们都整装待发了，结果外面下起了倾盆大雨，把孩子们激动的心浇了个透。每一天都在期待着好天气，终于这一天被孩子们盼来了。我们贴好分数，分好战队，带好准备好的材料，出发！</w:t>
      </w:r>
    </w:p>
    <w:p w:rsidR="009F0387" w:rsidRDefault="005C1973">
      <w:pPr>
        <w:spacing w:line="360" w:lineRule="auto"/>
        <w:ind w:firstLineChars="200" w:firstLine="480"/>
        <w:jc w:val="left"/>
        <w:rPr>
          <w:rFonts w:ascii="楷体" w:eastAsia="楷体" w:hAnsi="楷体" w:cs="楷体"/>
          <w:bCs/>
          <w:sz w:val="24"/>
        </w:rPr>
      </w:pPr>
      <w:r>
        <w:rPr>
          <w:rFonts w:ascii="楷体" w:eastAsia="楷体" w:hAnsi="楷体" w:cs="楷体" w:hint="eastAsia"/>
          <w:sz w:val="24"/>
        </w:rPr>
        <w:lastRenderedPageBreak/>
        <w:t>游戏分为两场，来到操场，孩子们纷纷开始搭起了堡垒，有用垫子的，有用油桶的，有用翻山越岭的材料的，一个个激动的心溢于言表。</w:t>
      </w:r>
      <w:r>
        <w:rPr>
          <w:rFonts w:ascii="楷体" w:eastAsia="楷体" w:hAnsi="楷体" w:cs="楷体" w:hint="eastAsia"/>
          <w:noProof/>
          <w:sz w:val="24"/>
        </w:rPr>
        <w:drawing>
          <wp:anchor distT="0" distB="0" distL="114300" distR="114300" simplePos="0" relativeHeight="251672576" behindDoc="0" locked="0" layoutInCell="1" allowOverlap="1">
            <wp:simplePos x="0" y="0"/>
            <wp:positionH relativeFrom="column">
              <wp:posOffset>3530600</wp:posOffset>
            </wp:positionH>
            <wp:positionV relativeFrom="paragraph">
              <wp:posOffset>316865</wp:posOffset>
            </wp:positionV>
            <wp:extent cx="2075815" cy="1558925"/>
            <wp:effectExtent l="0" t="0" r="635" b="3175"/>
            <wp:wrapSquare wrapText="bothSides"/>
            <wp:docPr id="14" name="图片 15" descr="微信图片_20210527155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5" descr="微信图片_20210527155238"/>
                    <pic:cNvPicPr>
                      <a:picLocks noChangeAspect="1"/>
                    </pic:cNvPicPr>
                  </pic:nvPicPr>
                  <pic:blipFill>
                    <a:blip r:embed="rId12" cstate="print"/>
                    <a:stretch>
                      <a:fillRect/>
                    </a:stretch>
                  </pic:blipFill>
                  <pic:spPr>
                    <a:xfrm>
                      <a:off x="0" y="0"/>
                      <a:ext cx="2075815" cy="1558925"/>
                    </a:xfrm>
                    <a:prstGeom prst="rect">
                      <a:avLst/>
                    </a:prstGeom>
                    <a:noFill/>
                    <a:ln>
                      <a:noFill/>
                    </a:ln>
                  </pic:spPr>
                </pic:pic>
              </a:graphicData>
            </a:graphic>
          </wp:anchor>
        </w:drawing>
      </w:r>
      <w:r>
        <w:rPr>
          <w:rFonts w:ascii="楷体" w:eastAsia="楷体" w:hAnsi="楷体" w:cs="楷体" w:hint="eastAsia"/>
          <w:sz w:val="24"/>
        </w:rPr>
        <w:t>水枪大战10分钟，以射中队友前面的分牌判断输赢。大战一触即发。有的孩子勇往直前，不去保护胸口的纸，一会时间已经湿光。有的孩子采用了躲藏招数，趁别人不注意就进行射击。有的孩子，几个一组同时前进，攻打对方的3分队员。有的孩子甚至用起了周围的小车进行突围。10分钟过去了，第一场游戏结束。我们请孩子们坐在台阶上，开始计算分数。首先请没有湿的幸存者站出来，然后请孩子们自己计算得分。</w:t>
      </w:r>
    </w:p>
    <w:p w:rsidR="009F0387" w:rsidRDefault="005C1973">
      <w:pPr>
        <w:spacing w:line="360" w:lineRule="auto"/>
        <w:ind w:firstLineChars="200" w:firstLine="560"/>
        <w:rPr>
          <w:rFonts w:ascii="宋体" w:hAnsi="宋体" w:cs="宋体"/>
          <w:b/>
          <w:bCs/>
          <w:color w:val="000000"/>
          <w:sz w:val="28"/>
          <w:szCs w:val="28"/>
        </w:rPr>
      </w:pPr>
      <w:r>
        <w:rPr>
          <w:rFonts w:ascii="宋体" w:hAnsi="宋体" w:cs="宋体" w:hint="eastAsia"/>
          <w:bCs/>
          <w:sz w:val="28"/>
          <w:szCs w:val="28"/>
        </w:rPr>
        <w:t>分析：上述案例中，幼儿在个别化项目活动的开展过程中，教师有意识地提供了比较丰富地材料，供幼儿探索与创造。在水枪大战中，教师对于场地地选择非常巧妙，由幼儿自主选择材料，搭建自己的战营，多元的材料激发了幼儿的对于战营建造的创造性，同时在如何追击对方和躲避敌方有了新的思考和创造性表现。</w:t>
      </w:r>
      <w:r>
        <w:rPr>
          <w:rFonts w:ascii="宋体" w:hAnsi="宋体" w:cs="宋体" w:hint="eastAsia"/>
          <w:b/>
          <w:bCs/>
          <w:color w:val="000000"/>
          <w:sz w:val="28"/>
          <w:szCs w:val="28"/>
        </w:rPr>
        <w:t xml:space="preserve"> </w:t>
      </w:r>
    </w:p>
    <w:p w:rsidR="009F0387" w:rsidRDefault="005C1973">
      <w:pPr>
        <w:spacing w:line="360" w:lineRule="auto"/>
        <w:ind w:firstLineChars="200" w:firstLine="560"/>
        <w:rPr>
          <w:rFonts w:ascii="宋体" w:hAnsi="宋体" w:cs="宋体"/>
          <w:b/>
          <w:bCs/>
          <w:color w:val="000000"/>
          <w:sz w:val="28"/>
          <w:szCs w:val="28"/>
        </w:rPr>
      </w:pPr>
      <w:r>
        <w:rPr>
          <w:rFonts w:ascii="宋体" w:hAnsi="宋体" w:cs="宋体" w:hint="eastAsia"/>
          <w:color w:val="000000"/>
          <w:sz w:val="28"/>
          <w:szCs w:val="28"/>
        </w:rPr>
        <w:t>从幼儿学习品质表现得统一性和差异性来看都能够印证，教师对于学习品质得重视以及对于某一特定学习品质采取相应策略会对幼儿产生积极影响。</w:t>
      </w:r>
    </w:p>
    <w:p w:rsidR="009F0387" w:rsidRDefault="005C1973">
      <w:pPr>
        <w:spacing w:line="360" w:lineRule="auto"/>
        <w:rPr>
          <w:rFonts w:ascii="宋体" w:hAnsi="宋体"/>
          <w:b/>
          <w:sz w:val="28"/>
          <w:szCs w:val="28"/>
        </w:rPr>
      </w:pPr>
      <w:r>
        <w:rPr>
          <w:rFonts w:ascii="宋体" w:hAnsi="宋体" w:hint="eastAsia"/>
          <w:b/>
          <w:sz w:val="28"/>
          <w:szCs w:val="28"/>
        </w:rPr>
        <w:t>3.个别化项目开展中，教师支持幼儿学习品质发展存在的问题及原因。</w:t>
      </w:r>
    </w:p>
    <w:p w:rsidR="009F0387" w:rsidRDefault="005C1973">
      <w:pPr>
        <w:spacing w:line="360" w:lineRule="auto"/>
        <w:ind w:firstLineChars="200" w:firstLine="562"/>
        <w:rPr>
          <w:rFonts w:ascii="宋体" w:hAnsi="宋体"/>
          <w:b/>
          <w:sz w:val="28"/>
          <w:szCs w:val="28"/>
        </w:rPr>
      </w:pPr>
      <w:r>
        <w:rPr>
          <w:rFonts w:ascii="宋体" w:hAnsi="宋体" w:hint="eastAsia"/>
          <w:b/>
          <w:sz w:val="28"/>
          <w:szCs w:val="28"/>
        </w:rPr>
        <w:t>·教师对于学习品质理解的片面性导致其支持行为不够全面</w:t>
      </w:r>
    </w:p>
    <w:p w:rsidR="009F0387" w:rsidRDefault="005C1973">
      <w:pPr>
        <w:spacing w:line="360" w:lineRule="auto"/>
        <w:ind w:firstLineChars="200" w:firstLine="560"/>
        <w:rPr>
          <w:rFonts w:ascii="宋体" w:hAnsi="宋体"/>
          <w:bCs/>
          <w:sz w:val="28"/>
          <w:szCs w:val="28"/>
        </w:rPr>
      </w:pPr>
      <w:r>
        <w:rPr>
          <w:rFonts w:ascii="宋体" w:hAnsi="宋体" w:hint="eastAsia"/>
          <w:bCs/>
          <w:sz w:val="28"/>
          <w:szCs w:val="28"/>
        </w:rPr>
        <w:t>根据观察幼儿的行为表现以及教师在个别化项目活动中的支持行为等，我们发现，教师对于幼儿的学习兴趣，学习持久性等是比较关注的，对于幼儿的学习专注力等，而其他一些相关的学习品质，教师则会相对忽略，而究其原因在于教师对于幼儿学习品质的认识比较片面。</w:t>
      </w:r>
    </w:p>
    <w:p w:rsidR="009F0387" w:rsidRDefault="005C1973">
      <w:pPr>
        <w:pStyle w:val="a3"/>
        <w:spacing w:line="360" w:lineRule="auto"/>
        <w:ind w:firstLineChars="200" w:firstLine="482"/>
        <w:jc w:val="left"/>
      </w:pPr>
      <w:r>
        <w:rPr>
          <w:rFonts w:hint="eastAsia"/>
          <w:b/>
          <w:bCs/>
        </w:rPr>
        <w:t>Q</w:t>
      </w:r>
      <w:r>
        <w:rPr>
          <w:rFonts w:hint="eastAsia"/>
        </w:rPr>
        <w:t>：您知道幼儿的学习品质吗？</w:t>
      </w:r>
    </w:p>
    <w:p w:rsidR="009F0387" w:rsidRDefault="005C1973">
      <w:pPr>
        <w:pStyle w:val="a3"/>
        <w:spacing w:line="360" w:lineRule="auto"/>
        <w:ind w:firstLineChars="200" w:firstLine="480"/>
        <w:jc w:val="left"/>
        <w:rPr>
          <w:rFonts w:ascii="楷体" w:eastAsia="楷体" w:hAnsi="楷体"/>
          <w:iCs/>
        </w:rPr>
      </w:pPr>
      <w:r>
        <w:rPr>
          <w:rFonts w:ascii="楷体" w:eastAsia="楷体" w:hAnsi="楷体"/>
        </w:rPr>
        <w:t>A:</w:t>
      </w:r>
      <w:r>
        <w:rPr>
          <w:rFonts w:ascii="楷体" w:eastAsia="楷体" w:hAnsi="楷体" w:hint="eastAsia"/>
          <w:iCs/>
        </w:rPr>
        <w:t>知道，最近几年一直在提倡培养学习品质。</w:t>
      </w:r>
    </w:p>
    <w:p w:rsidR="009F0387" w:rsidRDefault="005C1973">
      <w:pPr>
        <w:pStyle w:val="a3"/>
        <w:spacing w:line="360" w:lineRule="auto"/>
        <w:ind w:firstLineChars="200" w:firstLine="480"/>
        <w:jc w:val="left"/>
        <w:rPr>
          <w:rFonts w:ascii="楷体" w:eastAsia="楷体" w:hAnsi="楷体"/>
          <w:iCs/>
        </w:rPr>
      </w:pPr>
      <w:r>
        <w:rPr>
          <w:rFonts w:ascii="楷体" w:eastAsia="楷体" w:hAnsi="楷体" w:hint="eastAsia"/>
          <w:iCs/>
        </w:rPr>
        <w:lastRenderedPageBreak/>
        <w:t>D：现在应该都指导的，指南中明确提出要培养幼儿的学习品质的，我们现在也在往这方面培养。</w:t>
      </w:r>
    </w:p>
    <w:p w:rsidR="009F0387" w:rsidRDefault="005C1973">
      <w:pPr>
        <w:pStyle w:val="a3"/>
        <w:spacing w:line="360" w:lineRule="auto"/>
        <w:ind w:firstLineChars="200" w:firstLine="480"/>
        <w:jc w:val="left"/>
        <w:rPr>
          <w:rFonts w:ascii="楷体" w:eastAsia="楷体" w:hAnsi="楷体"/>
        </w:rPr>
      </w:pPr>
      <w:r>
        <w:rPr>
          <w:rFonts w:ascii="楷体" w:eastAsia="楷体" w:hAnsi="楷体" w:hint="eastAsia"/>
        </w:rPr>
        <w:t>Q：您能明确说出学习品质包括哪些方面吗？</w:t>
      </w:r>
    </w:p>
    <w:p w:rsidR="009F0387" w:rsidRDefault="005C1973">
      <w:pPr>
        <w:pStyle w:val="a3"/>
        <w:spacing w:line="360" w:lineRule="auto"/>
        <w:ind w:firstLineChars="200" w:firstLine="480"/>
        <w:jc w:val="left"/>
        <w:rPr>
          <w:rFonts w:ascii="楷体" w:eastAsia="楷体" w:hAnsi="楷体"/>
          <w:iCs/>
        </w:rPr>
      </w:pPr>
      <w:r>
        <w:rPr>
          <w:rFonts w:ascii="楷体" w:eastAsia="楷体" w:hAnsi="楷体" w:hint="eastAsia"/>
          <w:iCs/>
        </w:rPr>
        <w:t>H：很详细可能不是很清楚，大致是一些能力包括认知能力呀，艺术创造等等，一下子说的话需要看看《指南》</w:t>
      </w:r>
    </w:p>
    <w:p w:rsidR="009F0387" w:rsidRDefault="005C1973">
      <w:pPr>
        <w:pStyle w:val="a3"/>
        <w:spacing w:line="360" w:lineRule="auto"/>
        <w:ind w:firstLineChars="200" w:firstLine="480"/>
        <w:jc w:val="left"/>
        <w:rPr>
          <w:rFonts w:ascii="楷体" w:eastAsia="楷体" w:hAnsi="楷体"/>
          <w:iCs/>
        </w:rPr>
      </w:pPr>
      <w:r>
        <w:rPr>
          <w:rFonts w:ascii="楷体" w:eastAsia="楷体" w:hAnsi="楷体" w:hint="eastAsia"/>
          <w:iCs/>
        </w:rPr>
        <w:t>G：具体来说应该要分情感认知态度，知识技能等等的方面的，例如幼儿的学习兴趣，遇到困难问题时是否能够勇于面对解决，还是放弃；时主动寻求帮助还是能够鼓励思考等，学习品质应该体现在学习的各个方面。</w:t>
      </w:r>
    </w:p>
    <w:p w:rsidR="009F0387" w:rsidRDefault="005C1973">
      <w:pPr>
        <w:pStyle w:val="a3"/>
        <w:spacing w:line="360" w:lineRule="auto"/>
        <w:ind w:firstLineChars="200" w:firstLine="560"/>
        <w:jc w:val="left"/>
        <w:rPr>
          <w:sz w:val="28"/>
          <w:szCs w:val="28"/>
        </w:rPr>
      </w:pPr>
      <w:r>
        <w:rPr>
          <w:rFonts w:hint="eastAsia"/>
          <w:sz w:val="28"/>
          <w:szCs w:val="28"/>
        </w:rPr>
        <w:t>在访谈中我们也能够看出，教师对于幼儿的学习品质有基本的认识。但是在学习品质的具体指向上教师的回答参差不齐，很多都时模棱两可，需要仔细翻阅指南再给予出答案，教龄比较长的教师能够更加清晰的阐述学习品质，但也不齐整，表明表示在教学过程中对于幼儿的学习品质的研究还是比较少的。因此在个别化项目的过程中，对于培养幼儿何种学习品质的倾向性会有一定的不确定性。</w:t>
      </w:r>
    </w:p>
    <w:p w:rsidR="009F0387" w:rsidRDefault="005C1973">
      <w:pPr>
        <w:pStyle w:val="a3"/>
        <w:spacing w:line="360" w:lineRule="auto"/>
        <w:ind w:firstLineChars="200" w:firstLine="562"/>
        <w:jc w:val="left"/>
        <w:rPr>
          <w:b/>
          <w:bCs/>
          <w:sz w:val="28"/>
          <w:szCs w:val="28"/>
        </w:rPr>
      </w:pPr>
      <w:r>
        <w:rPr>
          <w:rFonts w:hint="eastAsia"/>
          <w:b/>
          <w:bCs/>
          <w:sz w:val="28"/>
          <w:szCs w:val="28"/>
        </w:rPr>
        <w:t>·教师在个别化项目活动中的支持行为缺乏“学习品质”导向</w:t>
      </w:r>
    </w:p>
    <w:p w:rsidR="009F0387" w:rsidRDefault="005C1973">
      <w:pPr>
        <w:spacing w:line="360" w:lineRule="auto"/>
        <w:ind w:firstLineChars="200" w:firstLine="560"/>
        <w:rPr>
          <w:rFonts w:ascii="宋体" w:hAnsi="宋体"/>
          <w:bCs/>
          <w:sz w:val="28"/>
          <w:szCs w:val="28"/>
        </w:rPr>
      </w:pPr>
      <w:r>
        <w:rPr>
          <w:rFonts w:ascii="宋体" w:hAnsi="宋体" w:hint="eastAsia"/>
          <w:bCs/>
          <w:sz w:val="28"/>
          <w:szCs w:val="28"/>
        </w:rPr>
        <w:t>通过观察与访谈，研究者了解到在个别化项目活动的开展中，教师的支持行为大多出现在活动正式开展前，以及活动的进程中当幼儿遇到问题时。大多以材料提供的方式帮助幼儿探索，发现问题的解决方法。教师最终的目的是帮助幼儿解决问题，而非培养幼儿的学习品质。在被问到在个别化项目活动中如何支持幼儿活动时，教师回答道：</w:t>
      </w:r>
    </w:p>
    <w:p w:rsidR="009F0387" w:rsidRDefault="005C1973">
      <w:pPr>
        <w:spacing w:line="360" w:lineRule="auto"/>
        <w:ind w:firstLineChars="200" w:firstLine="480"/>
        <w:rPr>
          <w:rFonts w:ascii="楷体" w:eastAsia="楷体" w:hAnsi="楷体" w:cs="楷体"/>
          <w:bCs/>
          <w:sz w:val="24"/>
        </w:rPr>
      </w:pPr>
      <w:r>
        <w:rPr>
          <w:rFonts w:ascii="楷体" w:eastAsia="楷体" w:hAnsi="楷体" w:cs="楷体" w:hint="eastAsia"/>
          <w:bCs/>
          <w:sz w:val="24"/>
        </w:rPr>
        <w:t>D：在活动过程中很多时候会有生成的内容产生，当孩子们求助我的时候，我也会想，如何让活动顺利开展下去。从而进一步进行支持的行为。</w:t>
      </w:r>
    </w:p>
    <w:p w:rsidR="009F0387" w:rsidRDefault="005C1973">
      <w:pPr>
        <w:spacing w:line="360" w:lineRule="auto"/>
        <w:ind w:firstLineChars="200" w:firstLine="480"/>
        <w:rPr>
          <w:rFonts w:ascii="楷体" w:eastAsia="楷体" w:hAnsi="楷体" w:cs="楷体"/>
          <w:bCs/>
          <w:sz w:val="24"/>
        </w:rPr>
      </w:pPr>
      <w:r>
        <w:rPr>
          <w:rFonts w:ascii="楷体" w:eastAsia="楷体" w:hAnsi="楷体" w:cs="楷体" w:hint="eastAsia"/>
          <w:bCs/>
          <w:sz w:val="24"/>
        </w:rPr>
        <w:t>I：当我想在班级中开始一个项目化活动的时候，会预设过一些情况发生，因此，我会在此基础上做好准备，给与幼儿最大的支持，保证活动的顺利开展。</w:t>
      </w:r>
    </w:p>
    <w:p w:rsidR="009F0387" w:rsidRDefault="005C1973">
      <w:pPr>
        <w:spacing w:line="360" w:lineRule="auto"/>
        <w:ind w:firstLineChars="200" w:firstLine="480"/>
        <w:rPr>
          <w:rFonts w:ascii="楷体" w:eastAsia="楷体" w:hAnsi="楷体" w:cs="楷体"/>
          <w:bCs/>
          <w:sz w:val="24"/>
        </w:rPr>
      </w:pPr>
      <w:r>
        <w:rPr>
          <w:rFonts w:ascii="楷体" w:eastAsia="楷体" w:hAnsi="楷体" w:cs="楷体" w:hint="eastAsia"/>
          <w:bCs/>
          <w:sz w:val="24"/>
        </w:rPr>
        <w:t>G：我在个别化项目活动的开展中会使用较多的方法，例如分组呀，同伴讨论呀等等，这样幼儿参与的积极性就会更加高。</w:t>
      </w:r>
    </w:p>
    <w:p w:rsidR="009F0387" w:rsidRDefault="005C1973">
      <w:pPr>
        <w:spacing w:line="360" w:lineRule="auto"/>
        <w:ind w:firstLineChars="200" w:firstLine="560"/>
        <w:rPr>
          <w:rFonts w:ascii="宋体" w:hAnsi="宋体" w:cs="宋体"/>
          <w:bCs/>
          <w:sz w:val="28"/>
          <w:szCs w:val="28"/>
        </w:rPr>
      </w:pPr>
      <w:r>
        <w:rPr>
          <w:rFonts w:ascii="宋体" w:hAnsi="宋体" w:cs="宋体" w:hint="eastAsia"/>
          <w:bCs/>
          <w:sz w:val="28"/>
          <w:szCs w:val="28"/>
        </w:rPr>
        <w:lastRenderedPageBreak/>
        <w:t>由此可见，教师在个别化项目开展的自始至终秉持的态度是“活动进程”导向，而非，通过项目化活动，幼儿能够在活动中获得“学习品质：导向。因此，在活动开展过程中，会忽视幼儿部分学习品质的培养。</w:t>
      </w:r>
    </w:p>
    <w:p w:rsidR="009F0387" w:rsidRDefault="005C1973">
      <w:pPr>
        <w:spacing w:line="360" w:lineRule="auto"/>
        <w:rPr>
          <w:rFonts w:ascii="宋体" w:hAnsi="宋体"/>
          <w:b/>
          <w:sz w:val="28"/>
          <w:szCs w:val="28"/>
        </w:rPr>
      </w:pPr>
      <w:r>
        <w:rPr>
          <w:rFonts w:ascii="宋体" w:hAnsi="宋体" w:hint="eastAsia"/>
          <w:b/>
          <w:sz w:val="28"/>
          <w:szCs w:val="28"/>
        </w:rPr>
        <w:t>(三）学习品质的在个别化项目活动中大班具体表现的操作性定义</w:t>
      </w:r>
    </w:p>
    <w:p w:rsidR="009F0387" w:rsidRDefault="005C1973">
      <w:pPr>
        <w:spacing w:line="360" w:lineRule="auto"/>
        <w:ind w:firstLineChars="200" w:firstLine="560"/>
        <w:rPr>
          <w:rFonts w:ascii="宋体" w:hAnsi="宋体"/>
          <w:b/>
          <w:sz w:val="28"/>
          <w:szCs w:val="28"/>
        </w:rPr>
      </w:pPr>
      <w:r>
        <w:rPr>
          <w:rFonts w:ascii="宋体" w:hAnsi="宋体" w:cs="宋体" w:hint="eastAsia"/>
          <w:bCs/>
          <w:sz w:val="28"/>
          <w:szCs w:val="28"/>
        </w:rPr>
        <w:t>学习品质指：</w:t>
      </w:r>
      <w:r>
        <w:rPr>
          <w:rFonts w:ascii="宋体" w:hAnsi="宋体"/>
          <w:bCs/>
          <w:sz w:val="28"/>
          <w:szCs w:val="28"/>
        </w:rPr>
        <w:t>学习品质是极其重要的非智力影响因素，</w:t>
      </w:r>
      <w:r>
        <w:rPr>
          <w:rFonts w:ascii="宋体" w:hAnsi="宋体" w:hint="eastAsia"/>
          <w:bCs/>
          <w:sz w:val="28"/>
          <w:szCs w:val="28"/>
        </w:rPr>
        <w:t>是在儿童</w:t>
      </w:r>
      <w:r>
        <w:rPr>
          <w:rFonts w:ascii="宋体" w:hAnsi="宋体"/>
          <w:bCs/>
          <w:sz w:val="28"/>
          <w:szCs w:val="28"/>
        </w:rPr>
        <w:t>学习的过程中所表现出来的内在的也理倾向和特征</w:t>
      </w:r>
      <w:r>
        <w:rPr>
          <w:rFonts w:ascii="宋体" w:hAnsi="宋体" w:hint="eastAsia"/>
          <w:bCs/>
          <w:sz w:val="28"/>
          <w:szCs w:val="28"/>
        </w:rPr>
        <w:t>。研究中认为学习品质是是能反映儿童自己以多种方式进行学习的倾向、态度、习馈、风格，具体指向：好奇与兴趣、主动性、想象与创造、坚持与专注，反思与质疑五个维度。</w:t>
      </w:r>
      <w:r>
        <w:rPr>
          <w:rFonts w:ascii="宋体" w:hAnsi="宋体" w:cs="宋体" w:hint="eastAsia"/>
          <w:bCs/>
          <w:sz w:val="28"/>
          <w:szCs w:val="28"/>
        </w:rPr>
        <w:t>其包含的内容较为抽象，因此在将学习品质的内涵转化为幼儿的具体行为进行观察，因此进行了幼儿行为的操作性定义：</w:t>
      </w:r>
    </w:p>
    <w:tbl>
      <w:tblPr>
        <w:tblStyle w:val="a8"/>
        <w:tblW w:w="0" w:type="auto"/>
        <w:tblLook w:val="04A0"/>
      </w:tblPr>
      <w:tblGrid>
        <w:gridCol w:w="2840"/>
        <w:gridCol w:w="2841"/>
        <w:gridCol w:w="2841"/>
      </w:tblGrid>
      <w:tr w:rsidR="009F0387">
        <w:tc>
          <w:tcPr>
            <w:tcW w:w="2840" w:type="dxa"/>
          </w:tcPr>
          <w:p w:rsidR="009F0387" w:rsidRDefault="005C1973">
            <w:pPr>
              <w:spacing w:line="440" w:lineRule="exact"/>
              <w:rPr>
                <w:rFonts w:ascii="宋体" w:hAnsi="宋体"/>
                <w:b/>
                <w:sz w:val="24"/>
              </w:rPr>
            </w:pPr>
            <w:r>
              <w:rPr>
                <w:rFonts w:hint="eastAsia"/>
                <w:sz w:val="24"/>
                <w:szCs w:val="32"/>
              </w:rPr>
              <w:t>学习品质</w:t>
            </w:r>
          </w:p>
        </w:tc>
        <w:tc>
          <w:tcPr>
            <w:tcW w:w="2841" w:type="dxa"/>
          </w:tcPr>
          <w:p w:rsidR="009F0387" w:rsidRDefault="005C1973">
            <w:pPr>
              <w:spacing w:line="440" w:lineRule="exact"/>
              <w:rPr>
                <w:rFonts w:ascii="宋体" w:hAnsi="宋体"/>
                <w:b/>
                <w:sz w:val="24"/>
              </w:rPr>
            </w:pPr>
            <w:r>
              <w:rPr>
                <w:rFonts w:hint="eastAsia"/>
                <w:sz w:val="24"/>
                <w:szCs w:val="32"/>
              </w:rPr>
              <w:t>操作性定义</w:t>
            </w:r>
          </w:p>
        </w:tc>
        <w:tc>
          <w:tcPr>
            <w:tcW w:w="2841" w:type="dxa"/>
          </w:tcPr>
          <w:p w:rsidR="009F0387" w:rsidRDefault="005C1973">
            <w:pPr>
              <w:spacing w:line="440" w:lineRule="exact"/>
              <w:rPr>
                <w:rFonts w:ascii="宋体" w:hAnsi="宋体"/>
                <w:b/>
                <w:sz w:val="24"/>
              </w:rPr>
            </w:pPr>
            <w:r>
              <w:rPr>
                <w:rFonts w:hint="eastAsia"/>
                <w:sz w:val="24"/>
                <w:szCs w:val="32"/>
              </w:rPr>
              <w:t>大班幼儿学习品质的观察要点</w:t>
            </w:r>
          </w:p>
        </w:tc>
      </w:tr>
      <w:tr w:rsidR="009F0387">
        <w:tc>
          <w:tcPr>
            <w:tcW w:w="2840" w:type="dxa"/>
          </w:tcPr>
          <w:p w:rsidR="009F0387" w:rsidRDefault="005C1973">
            <w:pPr>
              <w:rPr>
                <w:sz w:val="24"/>
                <w:szCs w:val="32"/>
              </w:rPr>
            </w:pPr>
            <w:r>
              <w:rPr>
                <w:rFonts w:hint="eastAsia"/>
                <w:sz w:val="24"/>
                <w:szCs w:val="32"/>
              </w:rPr>
              <w:t>好奇心：</w:t>
            </w:r>
          </w:p>
          <w:p w:rsidR="009F0387" w:rsidRDefault="009F0387">
            <w:pPr>
              <w:rPr>
                <w:sz w:val="24"/>
                <w:szCs w:val="32"/>
              </w:rPr>
            </w:pPr>
          </w:p>
          <w:p w:rsidR="009F0387" w:rsidRDefault="009F0387">
            <w:pPr>
              <w:rPr>
                <w:rFonts w:ascii="宋体" w:hAnsi="宋体"/>
                <w:b/>
                <w:sz w:val="24"/>
              </w:rPr>
            </w:pPr>
          </w:p>
        </w:tc>
        <w:tc>
          <w:tcPr>
            <w:tcW w:w="2841" w:type="dxa"/>
          </w:tcPr>
          <w:p w:rsidR="009F0387" w:rsidRDefault="005C1973">
            <w:pPr>
              <w:rPr>
                <w:rFonts w:ascii="宋体" w:hAnsi="宋体"/>
                <w:b/>
                <w:sz w:val="24"/>
              </w:rPr>
            </w:pPr>
            <w:r>
              <w:rPr>
                <w:rFonts w:hint="eastAsia"/>
                <w:sz w:val="24"/>
                <w:szCs w:val="32"/>
              </w:rPr>
              <w:t>幼儿对生活周围自然的、社会的各种问题表现出热情与好奇的探究。</w:t>
            </w:r>
          </w:p>
        </w:tc>
        <w:tc>
          <w:tcPr>
            <w:tcW w:w="2841" w:type="dxa"/>
          </w:tcPr>
          <w:p w:rsidR="009F0387" w:rsidRDefault="005C1973">
            <w:pPr>
              <w:rPr>
                <w:rFonts w:ascii="宋体" w:hAnsi="宋体"/>
                <w:b/>
                <w:sz w:val="24"/>
              </w:rPr>
            </w:pPr>
            <w:r>
              <w:rPr>
                <w:rFonts w:hint="eastAsia"/>
                <w:sz w:val="24"/>
                <w:szCs w:val="32"/>
              </w:rPr>
              <w:t>幼儿对没有见过的东西表现出强烈的好奇和想探究的愿望，如：面对一个熟悉的工具和一个不熟悉的工具时，绝大部分时间在玩不熟悉的工具，并试图探出究竟。</w:t>
            </w:r>
          </w:p>
        </w:tc>
      </w:tr>
      <w:tr w:rsidR="009F0387">
        <w:tc>
          <w:tcPr>
            <w:tcW w:w="2840" w:type="dxa"/>
          </w:tcPr>
          <w:p w:rsidR="009F0387" w:rsidRDefault="005C1973">
            <w:pPr>
              <w:rPr>
                <w:rFonts w:ascii="宋体" w:hAnsi="宋体"/>
                <w:b/>
                <w:sz w:val="24"/>
              </w:rPr>
            </w:pPr>
            <w:r>
              <w:rPr>
                <w:rFonts w:hint="eastAsia"/>
                <w:sz w:val="24"/>
                <w:szCs w:val="32"/>
              </w:rPr>
              <w:t>主动性：</w:t>
            </w:r>
          </w:p>
        </w:tc>
        <w:tc>
          <w:tcPr>
            <w:tcW w:w="2841" w:type="dxa"/>
          </w:tcPr>
          <w:p w:rsidR="009F0387" w:rsidRDefault="005C1973">
            <w:pPr>
              <w:rPr>
                <w:rFonts w:ascii="宋体" w:hAnsi="宋体"/>
                <w:b/>
                <w:sz w:val="24"/>
              </w:rPr>
            </w:pPr>
            <w:r>
              <w:rPr>
                <w:rFonts w:hint="eastAsia"/>
                <w:sz w:val="24"/>
                <w:szCs w:val="32"/>
              </w:rPr>
              <w:t>幼儿是否愿意参加（发起）活动。</w:t>
            </w:r>
          </w:p>
        </w:tc>
        <w:tc>
          <w:tcPr>
            <w:tcW w:w="2841" w:type="dxa"/>
          </w:tcPr>
          <w:p w:rsidR="009F0387" w:rsidRDefault="005C1973">
            <w:pPr>
              <w:rPr>
                <w:rFonts w:ascii="宋体" w:hAnsi="宋体"/>
                <w:b/>
                <w:sz w:val="24"/>
              </w:rPr>
            </w:pPr>
            <w:r>
              <w:rPr>
                <w:rFonts w:hint="eastAsia"/>
                <w:sz w:val="24"/>
                <w:szCs w:val="32"/>
              </w:rPr>
              <w:t>幼儿非常愿意参加活动，如在活动中由活动的时候就注视材料，或者动手拿材料，或者在研究者布置活动的时候，问很多有关活动的问题；活动开始后非常迅速并很兴奋地投入活动。</w:t>
            </w:r>
          </w:p>
        </w:tc>
      </w:tr>
      <w:tr w:rsidR="009F0387">
        <w:tc>
          <w:tcPr>
            <w:tcW w:w="2840" w:type="dxa"/>
          </w:tcPr>
          <w:p w:rsidR="009F0387" w:rsidRDefault="005C1973">
            <w:pPr>
              <w:rPr>
                <w:sz w:val="24"/>
                <w:szCs w:val="32"/>
              </w:rPr>
            </w:pPr>
            <w:r>
              <w:rPr>
                <w:rFonts w:hint="eastAsia"/>
                <w:sz w:val="24"/>
                <w:szCs w:val="32"/>
              </w:rPr>
              <w:t>想象和创造能力：</w:t>
            </w:r>
          </w:p>
          <w:p w:rsidR="009F0387" w:rsidRDefault="009F0387">
            <w:pPr>
              <w:rPr>
                <w:rFonts w:ascii="宋体" w:hAnsi="宋体"/>
                <w:b/>
                <w:sz w:val="24"/>
              </w:rPr>
            </w:pPr>
          </w:p>
        </w:tc>
        <w:tc>
          <w:tcPr>
            <w:tcW w:w="2841" w:type="dxa"/>
          </w:tcPr>
          <w:p w:rsidR="009F0387" w:rsidRDefault="005C1973">
            <w:pPr>
              <w:rPr>
                <w:rFonts w:ascii="宋体" w:hAnsi="宋体"/>
                <w:b/>
                <w:sz w:val="24"/>
              </w:rPr>
            </w:pPr>
            <w:r>
              <w:rPr>
                <w:rFonts w:hint="eastAsia"/>
                <w:sz w:val="24"/>
                <w:szCs w:val="32"/>
              </w:rPr>
              <w:t>幼儿学习活动中是否有创意，是否能够尝试用几种方法来实际地解决某一问题</w:t>
            </w:r>
          </w:p>
        </w:tc>
        <w:tc>
          <w:tcPr>
            <w:tcW w:w="2841" w:type="dxa"/>
          </w:tcPr>
          <w:p w:rsidR="009F0387" w:rsidRDefault="005C1973">
            <w:pPr>
              <w:rPr>
                <w:rFonts w:ascii="宋体" w:hAnsi="宋体"/>
                <w:b/>
                <w:sz w:val="24"/>
              </w:rPr>
            </w:pPr>
            <w:r>
              <w:rPr>
                <w:rFonts w:hint="eastAsia"/>
                <w:sz w:val="24"/>
                <w:szCs w:val="32"/>
              </w:rPr>
              <w:t>幼儿在解决问题的过程中表现高水平的想象力和创造性，如，在进行取物活动时能创造性的使用工具；能用三种或三种以上的方法取出物品。</w:t>
            </w:r>
          </w:p>
        </w:tc>
      </w:tr>
      <w:tr w:rsidR="009F0387">
        <w:tc>
          <w:tcPr>
            <w:tcW w:w="2840" w:type="dxa"/>
          </w:tcPr>
          <w:p w:rsidR="009F0387" w:rsidRDefault="005C1973">
            <w:pPr>
              <w:rPr>
                <w:rFonts w:eastAsiaTheme="minorEastAsia"/>
                <w:sz w:val="24"/>
                <w:szCs w:val="32"/>
              </w:rPr>
            </w:pPr>
            <w:r>
              <w:rPr>
                <w:rFonts w:hint="eastAsia"/>
                <w:sz w:val="24"/>
                <w:szCs w:val="32"/>
              </w:rPr>
              <w:lastRenderedPageBreak/>
              <w:t>坚持性：</w:t>
            </w:r>
          </w:p>
          <w:p w:rsidR="009F0387" w:rsidRDefault="009F0387">
            <w:pPr>
              <w:rPr>
                <w:rFonts w:ascii="宋体" w:hAnsi="宋体"/>
                <w:b/>
                <w:sz w:val="24"/>
              </w:rPr>
            </w:pPr>
          </w:p>
        </w:tc>
        <w:tc>
          <w:tcPr>
            <w:tcW w:w="2841" w:type="dxa"/>
          </w:tcPr>
          <w:p w:rsidR="009F0387" w:rsidRDefault="005C1973">
            <w:pPr>
              <w:rPr>
                <w:rFonts w:ascii="宋体" w:hAnsi="宋体"/>
                <w:b/>
                <w:sz w:val="24"/>
              </w:rPr>
            </w:pPr>
            <w:r>
              <w:rPr>
                <w:rFonts w:hint="eastAsia"/>
                <w:sz w:val="24"/>
                <w:szCs w:val="32"/>
              </w:rPr>
              <w:t>幼儿是否能够坚持完成必要的学习活动。</w:t>
            </w:r>
          </w:p>
        </w:tc>
        <w:tc>
          <w:tcPr>
            <w:tcW w:w="2841" w:type="dxa"/>
          </w:tcPr>
          <w:p w:rsidR="009F0387" w:rsidRDefault="005C1973">
            <w:pPr>
              <w:rPr>
                <w:rFonts w:ascii="宋体" w:hAnsi="宋体"/>
                <w:b/>
                <w:sz w:val="24"/>
              </w:rPr>
            </w:pPr>
            <w:r>
              <w:rPr>
                <w:rFonts w:hint="eastAsia"/>
                <w:sz w:val="24"/>
                <w:szCs w:val="32"/>
              </w:rPr>
              <w:t>幼儿能够坚持完成必要的学习活动，并在完成学习活动的过程中不做其他与学习活动无关的事情。</w:t>
            </w:r>
          </w:p>
        </w:tc>
      </w:tr>
      <w:tr w:rsidR="009F0387">
        <w:tc>
          <w:tcPr>
            <w:tcW w:w="2840" w:type="dxa"/>
          </w:tcPr>
          <w:p w:rsidR="009F0387" w:rsidRDefault="005C1973">
            <w:pPr>
              <w:spacing w:line="440" w:lineRule="exact"/>
              <w:rPr>
                <w:rFonts w:ascii="宋体" w:hAnsi="宋体"/>
                <w:b/>
                <w:sz w:val="24"/>
              </w:rPr>
            </w:pPr>
            <w:r>
              <w:rPr>
                <w:rFonts w:ascii="宋体" w:hAnsi="宋体" w:hint="eastAsia"/>
                <w:bCs/>
                <w:sz w:val="24"/>
              </w:rPr>
              <w:t>反思与解释：</w:t>
            </w:r>
          </w:p>
        </w:tc>
        <w:tc>
          <w:tcPr>
            <w:tcW w:w="2841" w:type="dxa"/>
          </w:tcPr>
          <w:p w:rsidR="009F0387" w:rsidRDefault="005C1973">
            <w:pPr>
              <w:spacing w:line="440" w:lineRule="exact"/>
              <w:rPr>
                <w:rFonts w:ascii="宋体" w:hAnsi="宋体"/>
                <w:b/>
                <w:sz w:val="24"/>
              </w:rPr>
            </w:pPr>
            <w:r>
              <w:rPr>
                <w:rFonts w:hint="eastAsia"/>
                <w:sz w:val="24"/>
                <w:szCs w:val="32"/>
              </w:rPr>
              <w:t>幼儿是否能够在过程中有自我质疑或调节。</w:t>
            </w:r>
          </w:p>
        </w:tc>
        <w:tc>
          <w:tcPr>
            <w:tcW w:w="2841" w:type="dxa"/>
          </w:tcPr>
          <w:p w:rsidR="009F0387" w:rsidRDefault="005C1973">
            <w:pPr>
              <w:spacing w:line="440" w:lineRule="exact"/>
              <w:rPr>
                <w:rFonts w:ascii="宋体" w:hAnsi="宋体"/>
                <w:b/>
                <w:sz w:val="24"/>
              </w:rPr>
            </w:pPr>
            <w:r>
              <w:rPr>
                <w:rFonts w:hint="eastAsia"/>
                <w:sz w:val="24"/>
                <w:szCs w:val="32"/>
              </w:rPr>
              <w:t>幼儿在活动中能够反思自己的行为并予以调整，同时对他们的行为语言能够提出质疑，被质疑者回答清晰，有逻辑性。</w:t>
            </w:r>
          </w:p>
        </w:tc>
      </w:tr>
    </w:tbl>
    <w:p w:rsidR="009F0387" w:rsidRDefault="009F0387">
      <w:pPr>
        <w:spacing w:line="440" w:lineRule="exact"/>
        <w:jc w:val="left"/>
        <w:rPr>
          <w:rFonts w:ascii="宋体" w:hAnsi="宋体"/>
          <w:b/>
          <w:sz w:val="24"/>
        </w:rPr>
      </w:pPr>
    </w:p>
    <w:p w:rsidR="009F0387" w:rsidRDefault="005C1973">
      <w:pPr>
        <w:spacing w:line="360" w:lineRule="auto"/>
        <w:jc w:val="left"/>
        <w:rPr>
          <w:rFonts w:ascii="宋体" w:hAnsi="宋体"/>
          <w:bCs/>
          <w:sz w:val="28"/>
          <w:szCs w:val="28"/>
        </w:rPr>
      </w:pPr>
      <w:r>
        <w:rPr>
          <w:rFonts w:ascii="宋体" w:hAnsi="宋体" w:hint="eastAsia"/>
          <w:b/>
          <w:sz w:val="28"/>
          <w:szCs w:val="28"/>
        </w:rPr>
        <w:t>（四）STEM教育理念下，个别化项目活动中教师培养大班幼儿学习品质的有效策略</w:t>
      </w:r>
    </w:p>
    <w:p w:rsidR="009F0387" w:rsidRDefault="005C1973">
      <w:pPr>
        <w:spacing w:line="360" w:lineRule="auto"/>
        <w:jc w:val="left"/>
        <w:rPr>
          <w:rFonts w:ascii="宋体" w:hAnsi="宋体"/>
          <w:b/>
          <w:sz w:val="28"/>
          <w:szCs w:val="28"/>
        </w:rPr>
      </w:pPr>
      <w:r>
        <w:rPr>
          <w:rFonts w:ascii="宋体" w:hAnsi="宋体" w:hint="eastAsia"/>
          <w:b/>
          <w:sz w:val="28"/>
          <w:szCs w:val="28"/>
        </w:rPr>
        <w:t xml:space="preserve"> 1.多样提供机会，激发幼儿主动参与</w:t>
      </w:r>
    </w:p>
    <w:p w:rsidR="009F0387" w:rsidRDefault="005C1973">
      <w:pPr>
        <w:spacing w:line="360" w:lineRule="auto"/>
        <w:ind w:firstLineChars="200" w:firstLine="560"/>
        <w:jc w:val="left"/>
        <w:rPr>
          <w:rFonts w:ascii="宋体" w:hAnsi="宋体"/>
          <w:bCs/>
          <w:sz w:val="28"/>
          <w:szCs w:val="28"/>
        </w:rPr>
      </w:pPr>
      <w:r>
        <w:rPr>
          <w:rFonts w:ascii="宋体" w:hAnsi="宋体" w:hint="eastAsia"/>
          <w:bCs/>
          <w:sz w:val="28"/>
          <w:szCs w:val="28"/>
        </w:rPr>
        <w:t>幼儿主动参与项目化活动的前提是项目活动有足够的吸引力让幼儿参与其中。意味着项目化活动是幼儿内在驱动力生成的活动。教师必须幼儿内心自主自发参与活动。</w:t>
      </w:r>
    </w:p>
    <w:p w:rsidR="009F0387" w:rsidRDefault="005C1973">
      <w:pPr>
        <w:spacing w:line="360" w:lineRule="auto"/>
        <w:jc w:val="left"/>
        <w:rPr>
          <w:rFonts w:ascii="宋体" w:hAnsi="宋体"/>
          <w:b/>
          <w:sz w:val="28"/>
          <w:szCs w:val="28"/>
        </w:rPr>
      </w:pPr>
      <w:r>
        <w:rPr>
          <w:rFonts w:ascii="宋体" w:hAnsi="宋体" w:hint="eastAsia"/>
          <w:b/>
          <w:sz w:val="28"/>
          <w:szCs w:val="28"/>
        </w:rPr>
        <w:t>(1)捕捉学习热点，创造学习机会</w:t>
      </w:r>
    </w:p>
    <w:p w:rsidR="009F0387" w:rsidRDefault="005C1973">
      <w:pPr>
        <w:spacing w:line="360" w:lineRule="auto"/>
        <w:ind w:firstLineChars="200" w:firstLine="560"/>
        <w:jc w:val="left"/>
        <w:rPr>
          <w:rFonts w:ascii="宋体" w:hAnsi="宋体"/>
          <w:bCs/>
          <w:sz w:val="28"/>
          <w:szCs w:val="28"/>
        </w:rPr>
      </w:pPr>
      <w:r>
        <w:rPr>
          <w:rFonts w:ascii="宋体" w:hAnsi="宋体" w:hint="eastAsia"/>
          <w:bCs/>
          <w:sz w:val="28"/>
          <w:szCs w:val="28"/>
        </w:rPr>
        <w:t>项目化活动本质上是属于幼儿自己的活动，幼儿也毋庸置疑本该成为项目化活动的主体，因此，学习机会的创设并不是为了完成项目化活动而作，相反要让幼儿从项目化活动中获得知识经验，行为能力各方面的发展，这势必要让幼儿成为项目化真正的主人。而教师的退位，并不意味着教师在项目化活动中成为严格意义上的“客体”，而是教师在活动开始或者活动的进程中，更多地关注幼儿当下真实真切的需求，关注幼儿在生活，学习过程中的热点事件和话题，尽量创造学习机会来让幼儿有兴趣，参与在项目中。</w:t>
      </w:r>
    </w:p>
    <w:p w:rsidR="009F0387" w:rsidRDefault="005C1973">
      <w:pPr>
        <w:spacing w:line="360" w:lineRule="auto"/>
        <w:ind w:firstLineChars="200" w:firstLine="560"/>
        <w:jc w:val="left"/>
        <w:rPr>
          <w:rFonts w:ascii="宋体" w:hAnsi="宋体"/>
          <w:bCs/>
          <w:sz w:val="28"/>
          <w:szCs w:val="28"/>
        </w:rPr>
      </w:pPr>
      <w:r>
        <w:rPr>
          <w:rFonts w:ascii="宋体" w:hAnsi="宋体" w:hint="eastAsia"/>
          <w:bCs/>
          <w:sz w:val="28"/>
          <w:szCs w:val="28"/>
        </w:rPr>
        <w:lastRenderedPageBreak/>
        <w:t>教师捕捉幼儿学习热点的最终目的是在项目化活动的由始至终能够充分地调动幼儿的学习内驱力，由于内驱力的推动，幼儿不再需要更多额外的外界强化，便能够在活动中参与学习。</w:t>
      </w:r>
    </w:p>
    <w:p w:rsidR="009F0387" w:rsidRDefault="005C1973">
      <w:pPr>
        <w:spacing w:line="360" w:lineRule="auto"/>
        <w:ind w:firstLineChars="200" w:firstLine="560"/>
        <w:jc w:val="left"/>
        <w:rPr>
          <w:rFonts w:ascii="宋体" w:hAnsi="宋体"/>
          <w:bCs/>
          <w:sz w:val="28"/>
          <w:szCs w:val="28"/>
        </w:rPr>
      </w:pPr>
      <w:r>
        <w:rPr>
          <w:rFonts w:ascii="宋体" w:hAnsi="宋体" w:hint="eastAsia"/>
          <w:bCs/>
          <w:sz w:val="28"/>
          <w:szCs w:val="28"/>
        </w:rPr>
        <w:t>学习机会的创造建立在教师感受到幼儿的深切学习需求并且掌握了幼儿的已有经验和最近发展区的基础上。比如在全班幼儿共性表现出对某一内容感兴趣并自发产生了交流探讨时，可以根据幼儿的话题热点，与幼儿共同讨论创建适合的项目化学习机会。相反，教师也可以针对幼儿存在争议和矛盾的话题热点进行讨论继而创造合适的项目化学习计划</w:t>
      </w:r>
    </w:p>
    <w:p w:rsidR="009F0387" w:rsidRDefault="005C1973">
      <w:pPr>
        <w:spacing w:line="360" w:lineRule="auto"/>
        <w:ind w:firstLineChars="200" w:firstLine="482"/>
        <w:jc w:val="left"/>
        <w:rPr>
          <w:rFonts w:ascii="楷体" w:eastAsia="楷体" w:hAnsi="楷体" w:cs="楷体"/>
          <w:bCs/>
          <w:sz w:val="24"/>
        </w:rPr>
      </w:pPr>
      <w:r>
        <w:rPr>
          <w:rFonts w:ascii="楷体" w:eastAsia="楷体" w:hAnsi="楷体" w:cs="楷体" w:hint="eastAsia"/>
          <w:b/>
          <w:sz w:val="24"/>
        </w:rPr>
        <w:t>案例一：</w:t>
      </w:r>
      <w:r>
        <w:rPr>
          <w:rFonts w:ascii="楷体" w:eastAsia="楷体" w:hAnsi="楷体" w:cs="楷体" w:hint="eastAsia"/>
          <w:bCs/>
          <w:sz w:val="24"/>
        </w:rPr>
        <w:t>【给小乌龟造家】</w:t>
      </w:r>
    </w:p>
    <w:p w:rsidR="009F0387" w:rsidRDefault="005C1973">
      <w:pPr>
        <w:spacing w:line="360" w:lineRule="auto"/>
        <w:ind w:firstLineChars="200" w:firstLine="482"/>
        <w:jc w:val="left"/>
        <w:rPr>
          <w:rFonts w:ascii="楷体" w:eastAsia="楷体" w:hAnsi="楷体" w:cs="楷体"/>
          <w:bCs/>
          <w:sz w:val="24"/>
        </w:rPr>
      </w:pPr>
      <w:r>
        <w:rPr>
          <w:rFonts w:ascii="楷体" w:eastAsia="楷体" w:hAnsi="楷体" w:cs="楷体" w:hint="eastAsia"/>
          <w:b/>
          <w:sz w:val="24"/>
        </w:rPr>
        <w:t>背景：</w:t>
      </w:r>
      <w:r>
        <w:rPr>
          <w:rFonts w:ascii="楷体" w:eastAsia="楷体" w:hAnsi="楷体" w:cs="楷体" w:hint="eastAsia"/>
          <w:bCs/>
          <w:sz w:val="24"/>
        </w:rPr>
        <w:t>冬天到了，教室里的乌龟冬眠了，小朋友们在自然角浇水照顾小动物的过程中发现了小乌龟的脑袋缩在龟壳里。这引发了大家连续几天的关注。</w:t>
      </w:r>
    </w:p>
    <w:p w:rsidR="009F0387" w:rsidRDefault="005C1973">
      <w:pPr>
        <w:spacing w:line="360" w:lineRule="auto"/>
        <w:ind w:firstLineChars="200" w:firstLine="482"/>
        <w:rPr>
          <w:rFonts w:ascii="楷体" w:eastAsia="楷体" w:hAnsi="楷体" w:cs="楷体"/>
          <w:b/>
          <w:bCs/>
          <w:sz w:val="24"/>
        </w:rPr>
      </w:pPr>
      <w:r>
        <w:rPr>
          <w:rFonts w:ascii="楷体" w:eastAsia="楷体" w:hAnsi="楷体" w:cs="楷体" w:hint="eastAsia"/>
          <w:b/>
          <w:sz w:val="24"/>
        </w:rPr>
        <w:t>实录：</w:t>
      </w:r>
      <w:r>
        <w:rPr>
          <w:rFonts w:ascii="楷体" w:eastAsia="楷体" w:hAnsi="楷体" w:cs="楷体" w:hint="eastAsia"/>
          <w:bCs/>
          <w:sz w:val="24"/>
        </w:rPr>
        <w:t>连续几天教室的好多位都来到了自然角观察小乌龟的动态，第一天给小乌龟喂食的Cookie发现投下去的乌龟粮食都没有被享用，三四个小朋友围在一堆纷纷猜测小乌龟发生了什么事情，豆宝说可能时睡着了，让大家多等待几天，可是几天过去了，乌龟还是将脑袋所在龟壳里，孩子们开始你一言我一语，更多的小朋友开始参与了讨论，这时张洪承说：“我在百科全书里面看过的，乌龟这是在冬眠，很多动物到了冬天都会进行冬眠的。”大家似乎明白了，又开始了新一轮的讨论，所有动物都要冬眠嘛？于是老师组织大家回家完成了调查表，回到学校后进行了分享，在分享过后，有孩子们说到：“老师，其他小动物都是在洞穴里冬眠的，我们的乌龟太可怜了，我们给他造个家吧。”这时，大家开始了乌龟造家的项目化活动。</w:t>
      </w:r>
    </w:p>
    <w:p w:rsidR="009F0387" w:rsidRDefault="005C1973">
      <w:pPr>
        <w:spacing w:line="360" w:lineRule="auto"/>
        <w:ind w:firstLineChars="200" w:firstLine="562"/>
        <w:jc w:val="left"/>
        <w:rPr>
          <w:rFonts w:ascii="宋体" w:hAnsi="宋体" w:cs="宋体"/>
          <w:bCs/>
          <w:sz w:val="28"/>
          <w:szCs w:val="28"/>
        </w:rPr>
      </w:pPr>
      <w:r>
        <w:rPr>
          <w:rFonts w:ascii="宋体" w:hAnsi="宋体" w:cs="宋体" w:hint="eastAsia"/>
          <w:b/>
          <w:sz w:val="28"/>
          <w:szCs w:val="28"/>
        </w:rPr>
        <w:t>分析：</w:t>
      </w:r>
      <w:r>
        <w:rPr>
          <w:rFonts w:ascii="宋体" w:hAnsi="宋体" w:cs="宋体" w:hint="eastAsia"/>
          <w:bCs/>
          <w:sz w:val="28"/>
          <w:szCs w:val="28"/>
        </w:rPr>
        <w:t>本案例中，乌龟冬眠就是幼儿在幼儿园一日生活中自发产生的热点话题，教师能够敏锐捕捉到幼儿的共性发现和讨论热点，在幼儿有了充分观察和讨论之后，提供了调查问卷这一学习机会，帮助幼儿建立一定的学习经验，同时巧妙地利用调查问卷地内容激发幼儿主动帮助小乌龟造家的愿望，因为是幼儿自身的需求与愿景，在给小乌龟造家的项目化活动</w:t>
      </w:r>
      <w:r>
        <w:rPr>
          <w:rFonts w:ascii="宋体" w:hAnsi="宋体" w:cs="宋体" w:hint="eastAsia"/>
          <w:bCs/>
          <w:sz w:val="28"/>
          <w:szCs w:val="28"/>
        </w:rPr>
        <w:lastRenderedPageBreak/>
        <w:t>进程中，孩子们能够完全主动地融入活动中。参与活动的主动性较高。</w:t>
      </w:r>
    </w:p>
    <w:p w:rsidR="009F0387" w:rsidRDefault="005C1973">
      <w:pPr>
        <w:spacing w:line="360" w:lineRule="auto"/>
        <w:ind w:firstLineChars="200" w:firstLine="480"/>
        <w:jc w:val="left"/>
        <w:rPr>
          <w:rFonts w:ascii="楷体" w:eastAsia="楷体" w:hAnsi="楷体" w:cs="楷体"/>
          <w:bCs/>
          <w:sz w:val="24"/>
        </w:rPr>
      </w:pPr>
      <w:r>
        <w:rPr>
          <w:rFonts w:ascii="楷体" w:eastAsia="楷体" w:hAnsi="楷体" w:cs="楷体" w:hint="eastAsia"/>
          <w:bCs/>
          <w:sz w:val="24"/>
        </w:rPr>
        <w:t>案例二：【做汤圆】</w:t>
      </w:r>
    </w:p>
    <w:p w:rsidR="009F0387" w:rsidRDefault="005C1973">
      <w:pPr>
        <w:spacing w:line="360" w:lineRule="auto"/>
        <w:ind w:firstLineChars="200" w:firstLine="482"/>
        <w:jc w:val="left"/>
        <w:rPr>
          <w:rFonts w:ascii="楷体" w:eastAsia="楷体" w:hAnsi="楷体" w:cs="楷体"/>
          <w:bCs/>
          <w:sz w:val="24"/>
        </w:rPr>
      </w:pPr>
      <w:r>
        <w:rPr>
          <w:rFonts w:ascii="楷体" w:eastAsia="楷体" w:hAnsi="楷体" w:cs="楷体" w:hint="eastAsia"/>
          <w:b/>
          <w:sz w:val="24"/>
        </w:rPr>
        <w:t>背景：</w:t>
      </w:r>
      <w:r>
        <w:rPr>
          <w:rFonts w:ascii="楷体" w:eastAsia="楷体" w:hAnsi="楷体" w:cs="楷体" w:hint="eastAsia"/>
          <w:bCs/>
          <w:sz w:val="24"/>
        </w:rPr>
        <w:t>新年快到了，和孩子们共同讨论新年的趣事，新年的传统时说到了很多节日都要吃汤圆，孩子们说到奶奶经常做汤圆，自己也很想试试，却不知道怎么做。</w:t>
      </w:r>
    </w:p>
    <w:p w:rsidR="009F0387" w:rsidRDefault="005C1973">
      <w:pPr>
        <w:spacing w:line="360" w:lineRule="auto"/>
        <w:ind w:firstLineChars="200" w:firstLine="482"/>
        <w:jc w:val="left"/>
        <w:rPr>
          <w:rFonts w:ascii="楷体" w:eastAsia="楷体" w:hAnsi="楷体" w:cs="楷体"/>
          <w:bCs/>
          <w:sz w:val="24"/>
        </w:rPr>
      </w:pPr>
      <w:r>
        <w:rPr>
          <w:rFonts w:ascii="楷体" w:eastAsia="楷体" w:hAnsi="楷体" w:cs="楷体" w:hint="eastAsia"/>
          <w:b/>
          <w:sz w:val="24"/>
        </w:rPr>
        <w:t>实录：</w:t>
      </w:r>
      <w:r>
        <w:rPr>
          <w:rFonts w:ascii="楷体" w:eastAsia="楷体" w:hAnsi="楷体" w:cs="楷体" w:hint="eastAsia"/>
          <w:bCs/>
          <w:sz w:val="24"/>
        </w:rPr>
        <w:t>邬靖瑶说我知道做汤圆需要面粉和水，把他们混合在一起，就是做成面团的样子。这时高胤宸说：“对的，要用热水。”小石头却说：“不对，热水怎么揉呀，这么烫，手不是烫坏了吗？”多多点头 表示同意：“没错，用温水吧，就是我们学校喝的水。”高胤宸：“哎呀，不行的，我奶奶都是用热水的，你们怎么回事，就是用热水的。”“冷水不行吗？”大家你一言我一语的争论起来。老师看到孩子们激烈的讨论拿出了红黄绿三张彩纸，分成三组说到：“孩子们，你们觉得揉面团需要热水的，请到红色的纸后面，温水的请到黄色的纸后面，冷水的请到绿色的纸后面。”胡潇乐说到：“哎呀，对对，我们自己试试就行了。什么水能够揉面团，我们自己做一做，老师可以吗？”各组朋友开始讨论分工，开始了做汤圆项目化活动的第一步。</w:t>
      </w:r>
    </w:p>
    <w:p w:rsidR="009F0387" w:rsidRDefault="005C1973">
      <w:pPr>
        <w:spacing w:line="360" w:lineRule="auto"/>
        <w:ind w:firstLineChars="200" w:firstLine="562"/>
        <w:jc w:val="left"/>
        <w:rPr>
          <w:rFonts w:ascii="宋体" w:hAnsi="宋体" w:cs="宋体"/>
          <w:bCs/>
          <w:sz w:val="28"/>
          <w:szCs w:val="28"/>
        </w:rPr>
      </w:pPr>
      <w:r>
        <w:rPr>
          <w:rFonts w:ascii="宋体" w:hAnsi="宋体" w:cs="宋体" w:hint="eastAsia"/>
          <w:b/>
          <w:sz w:val="28"/>
          <w:szCs w:val="28"/>
        </w:rPr>
        <w:t>分析：</w:t>
      </w:r>
      <w:r>
        <w:rPr>
          <w:rFonts w:ascii="宋体" w:hAnsi="宋体" w:cs="宋体" w:hint="eastAsia"/>
          <w:bCs/>
          <w:sz w:val="28"/>
          <w:szCs w:val="28"/>
        </w:rPr>
        <w:t>以上案例中，孩子们对于汤圆有不完全的生活经验，更多幼儿的经验在于看包汤圆以及吃汤圆上，而对于做汤圆非常渴望却了解的不全面，因此在讨论的过程中会出现激烈的矛盾，教师能够在幼儿矛盾发起但未被激化的时候利用幼儿年龄特点成功调动幼儿，让幼儿主动发起并开展了项目活动，他们参与项目化活动的主动性就非常高。</w:t>
      </w:r>
    </w:p>
    <w:p w:rsidR="009F0387" w:rsidRDefault="005C1973">
      <w:pPr>
        <w:spacing w:line="360" w:lineRule="auto"/>
        <w:jc w:val="left"/>
        <w:rPr>
          <w:rFonts w:ascii="宋体" w:hAnsi="宋体"/>
          <w:b/>
          <w:color w:val="FF0000"/>
          <w:sz w:val="28"/>
          <w:szCs w:val="28"/>
        </w:rPr>
      </w:pPr>
      <w:r>
        <w:rPr>
          <w:rFonts w:ascii="宋体" w:hAnsi="宋体" w:hint="eastAsia"/>
          <w:b/>
          <w:sz w:val="28"/>
          <w:szCs w:val="28"/>
        </w:rPr>
        <w:t>（2）尊重幼儿兴趣，拓展学习机会</w:t>
      </w:r>
    </w:p>
    <w:p w:rsidR="009F0387" w:rsidRDefault="005C1973">
      <w:pPr>
        <w:spacing w:line="360" w:lineRule="auto"/>
        <w:ind w:firstLineChars="200" w:firstLine="560"/>
        <w:jc w:val="left"/>
        <w:rPr>
          <w:rFonts w:ascii="宋体" w:hAnsi="宋体"/>
          <w:bCs/>
          <w:sz w:val="28"/>
          <w:szCs w:val="28"/>
        </w:rPr>
      </w:pPr>
      <w:r>
        <w:rPr>
          <w:rFonts w:ascii="宋体" w:hAnsi="宋体" w:hint="eastAsia"/>
          <w:bCs/>
          <w:sz w:val="28"/>
          <w:szCs w:val="28"/>
        </w:rPr>
        <w:t>幼儿在园的一日生活按照作息安排进行，高低结构的活动相互融合着，而相互话活动是相对低结构的自主活动，生成性较强，幼儿的兴趣又比较广泛，因此教师理应尊重班级幼儿的兴趣，当班级中的幼儿普遍对一内容表现出进一步的想到了解时，为他们拓展机会。比如在学习活动之后，幼儿对习得的新知识有了很深的兴趣，在课后不断交流，教师可以利用生活/游戏时间拓展幼儿的学习机会，丰富幼儿的经验。</w:t>
      </w:r>
    </w:p>
    <w:p w:rsidR="009F0387" w:rsidRDefault="005C1973">
      <w:pPr>
        <w:spacing w:line="360" w:lineRule="auto"/>
        <w:ind w:firstLineChars="200" w:firstLine="480"/>
        <w:jc w:val="left"/>
        <w:rPr>
          <w:rFonts w:ascii="楷体" w:eastAsia="楷体" w:hAnsi="楷体" w:cs="楷体"/>
          <w:bCs/>
          <w:sz w:val="24"/>
        </w:rPr>
      </w:pPr>
      <w:r>
        <w:rPr>
          <w:rFonts w:ascii="楷体" w:eastAsia="楷体" w:hAnsi="楷体" w:cs="楷体" w:hint="eastAsia"/>
          <w:bCs/>
          <w:sz w:val="24"/>
        </w:rPr>
        <w:lastRenderedPageBreak/>
        <w:t>案例：【冲向太空】</w:t>
      </w:r>
    </w:p>
    <w:p w:rsidR="009F0387" w:rsidRDefault="005C1973">
      <w:pPr>
        <w:spacing w:line="360" w:lineRule="auto"/>
        <w:ind w:firstLineChars="200" w:firstLine="482"/>
        <w:jc w:val="left"/>
        <w:rPr>
          <w:rFonts w:ascii="楷体" w:eastAsia="楷体" w:hAnsi="楷体" w:cs="楷体"/>
          <w:bCs/>
          <w:sz w:val="24"/>
        </w:rPr>
      </w:pPr>
      <w:r>
        <w:rPr>
          <w:rFonts w:ascii="楷体" w:eastAsia="楷体" w:hAnsi="楷体" w:cs="楷体" w:hint="eastAsia"/>
          <w:b/>
          <w:sz w:val="24"/>
        </w:rPr>
        <w:t>背景：</w:t>
      </w:r>
      <w:r>
        <w:rPr>
          <w:rFonts w:ascii="楷体" w:eastAsia="楷体" w:hAnsi="楷体" w:cs="楷体" w:hint="eastAsia"/>
          <w:bCs/>
          <w:sz w:val="24"/>
        </w:rPr>
        <w:t>根据《我是中国人》主题开展了《航天科学家有本领》这一集体活动。</w:t>
      </w:r>
    </w:p>
    <w:p w:rsidR="009F0387" w:rsidRDefault="005C1973">
      <w:pPr>
        <w:spacing w:line="360" w:lineRule="auto"/>
        <w:ind w:firstLineChars="200" w:firstLine="482"/>
        <w:jc w:val="left"/>
        <w:rPr>
          <w:rFonts w:ascii="楷体" w:eastAsia="楷体" w:hAnsi="楷体" w:cs="楷体"/>
          <w:bCs/>
          <w:sz w:val="24"/>
        </w:rPr>
      </w:pPr>
      <w:r>
        <w:rPr>
          <w:rFonts w:ascii="楷体" w:eastAsia="楷体" w:hAnsi="楷体" w:cs="楷体" w:hint="eastAsia"/>
          <w:b/>
          <w:sz w:val="24"/>
        </w:rPr>
        <w:t>实录：</w:t>
      </w:r>
      <w:r>
        <w:rPr>
          <w:rFonts w:ascii="楷体" w:eastAsia="楷体" w:hAnsi="楷体" w:cs="楷体" w:hint="eastAsia"/>
          <w:bCs/>
          <w:sz w:val="24"/>
        </w:rPr>
        <w:t>教师在活动中提问：你们喜欢航天员吗？孩子们纷纷表示喜欢？在说到理由时孩子们都表示他们能够登上太空，非常伟大。以后也想做像中国航天员一样的人，在课后孩子们还讨论不休，讨论火箭，便寻找了关于中国神舟火箭的视频，在午餐后的生活活动时间给大家观看。再通过这样的学习后孩子们不仅能说出神舟十三号还能说出神舟五号、神舟七号、载人飞船，发射器等专业名词，在后来冲向太空制作火箭项目化的开展中由于有了知识经验的积累，孩子们能够积极主动参与制作班级中的火箭。</w:t>
      </w:r>
    </w:p>
    <w:p w:rsidR="009F0387" w:rsidRDefault="005C1973">
      <w:pPr>
        <w:spacing w:line="360" w:lineRule="auto"/>
        <w:ind w:firstLineChars="200" w:firstLine="562"/>
        <w:jc w:val="left"/>
        <w:rPr>
          <w:rFonts w:ascii="宋体" w:hAnsi="宋体" w:cs="宋体"/>
          <w:b/>
          <w:sz w:val="28"/>
          <w:szCs w:val="28"/>
        </w:rPr>
      </w:pPr>
      <w:r>
        <w:rPr>
          <w:rFonts w:ascii="宋体" w:hAnsi="宋体" w:hint="eastAsia"/>
          <w:b/>
          <w:sz w:val="28"/>
          <w:szCs w:val="28"/>
        </w:rPr>
        <w:t>分析：</w:t>
      </w:r>
      <w:r>
        <w:rPr>
          <w:rFonts w:ascii="宋体" w:hAnsi="宋体" w:cs="宋体" w:hint="eastAsia"/>
          <w:bCs/>
          <w:sz w:val="28"/>
          <w:szCs w:val="28"/>
        </w:rPr>
        <w:t>上述案例中教师能够发现幼儿对于神舟火箭的兴趣，尊重幼儿的兴趣，并且能够延续幼儿活动的兴趣，及时拓展了幼儿关于神舟火箭的学习机会，拓宽了幼儿的知识经验。根据幼儿的年龄特点，他们本能地对于自己有经验能掌握的东西更加有积极性，有参与感，因此，教师教师拓展幼儿学习机会的方式更好地促进了幼儿参与项目化活动的主动性。</w:t>
      </w:r>
    </w:p>
    <w:p w:rsidR="009F0387" w:rsidRDefault="005C1973">
      <w:pPr>
        <w:spacing w:line="360" w:lineRule="auto"/>
        <w:jc w:val="left"/>
        <w:rPr>
          <w:rFonts w:ascii="宋体" w:hAnsi="宋体"/>
          <w:b/>
          <w:sz w:val="28"/>
          <w:szCs w:val="28"/>
        </w:rPr>
      </w:pPr>
      <w:r>
        <w:rPr>
          <w:rFonts w:ascii="宋体" w:hAnsi="宋体" w:hint="eastAsia"/>
          <w:b/>
          <w:sz w:val="28"/>
          <w:szCs w:val="28"/>
        </w:rPr>
        <w:t>2.有效利用互动，促进幼儿积极思考</w:t>
      </w:r>
    </w:p>
    <w:p w:rsidR="009F0387" w:rsidRDefault="005C1973">
      <w:pPr>
        <w:spacing w:line="360" w:lineRule="auto"/>
        <w:ind w:firstLineChars="200" w:firstLine="560"/>
        <w:jc w:val="left"/>
        <w:rPr>
          <w:rFonts w:ascii="宋体" w:hAnsi="宋体"/>
          <w:b/>
          <w:sz w:val="28"/>
          <w:szCs w:val="28"/>
        </w:rPr>
      </w:pPr>
      <w:r>
        <w:rPr>
          <w:rFonts w:ascii="宋体" w:hAnsi="宋体" w:hint="eastAsia"/>
          <w:bCs/>
          <w:sz w:val="28"/>
          <w:szCs w:val="28"/>
        </w:rPr>
        <w:t>大班幼儿的年龄特点决定了其思考一定要建立在有一定的实物基础上，因此，，需要利用有效的互动来刺激并促进培养幼儿不断反思，积极思考。</w:t>
      </w:r>
    </w:p>
    <w:p w:rsidR="009F0387" w:rsidRDefault="005C1973">
      <w:pPr>
        <w:spacing w:line="360" w:lineRule="auto"/>
        <w:jc w:val="left"/>
        <w:rPr>
          <w:rFonts w:ascii="宋体" w:hAnsi="宋体"/>
          <w:b/>
          <w:sz w:val="28"/>
          <w:szCs w:val="28"/>
        </w:rPr>
      </w:pPr>
      <w:r>
        <w:rPr>
          <w:rFonts w:ascii="宋体" w:hAnsi="宋体" w:hint="eastAsia"/>
          <w:b/>
          <w:sz w:val="28"/>
          <w:szCs w:val="28"/>
        </w:rPr>
        <w:t>（1）充分利用表征，巩固经验内化</w:t>
      </w:r>
    </w:p>
    <w:p w:rsidR="009F0387" w:rsidRDefault="005C1973">
      <w:pPr>
        <w:spacing w:line="360" w:lineRule="auto"/>
        <w:ind w:firstLineChars="200" w:firstLine="560"/>
        <w:jc w:val="left"/>
        <w:rPr>
          <w:rFonts w:ascii="宋体" w:hAnsi="宋体"/>
          <w:bCs/>
          <w:sz w:val="28"/>
          <w:szCs w:val="28"/>
        </w:rPr>
      </w:pPr>
      <w:r>
        <w:rPr>
          <w:rFonts w:ascii="宋体" w:hAnsi="宋体" w:hint="eastAsia"/>
          <w:bCs/>
          <w:sz w:val="28"/>
          <w:szCs w:val="28"/>
        </w:rPr>
        <w:t>幼儿的长时记忆和短时记忆在记忆方式和时间上都有明显的差异，幼儿在园接收的信息较多，因此在项目化活动中幼儿习得的，接受的内容大多是短时记忆，而项目化活动是一个长时间的活动项目，因此需要幼儿有比较，有思考，必定需要幼儿将所观察、操作，实践得到的信息记录表征。一方面是自身对新知识经验的内化和巩固，另一方面再阅读时便于唤醒自己的已有经验。</w:t>
      </w:r>
    </w:p>
    <w:p w:rsidR="009F0387" w:rsidRDefault="005C1973">
      <w:pPr>
        <w:spacing w:line="360" w:lineRule="auto"/>
        <w:ind w:left="420" w:firstLineChars="200" w:firstLine="480"/>
        <w:jc w:val="left"/>
        <w:rPr>
          <w:rFonts w:ascii="楷体" w:eastAsia="楷体" w:hAnsi="楷体" w:cs="楷体"/>
          <w:bCs/>
          <w:sz w:val="24"/>
        </w:rPr>
      </w:pPr>
      <w:r>
        <w:rPr>
          <w:rFonts w:ascii="楷体" w:eastAsia="楷体" w:hAnsi="楷体" w:cs="楷体" w:hint="eastAsia"/>
          <w:bCs/>
          <w:sz w:val="24"/>
        </w:rPr>
        <w:t>案例：【BRT大探秘】</w:t>
      </w:r>
    </w:p>
    <w:p w:rsidR="009F0387" w:rsidRDefault="005C1973">
      <w:pPr>
        <w:spacing w:line="360" w:lineRule="auto"/>
        <w:ind w:firstLineChars="200" w:firstLine="482"/>
        <w:jc w:val="left"/>
        <w:rPr>
          <w:rFonts w:ascii="楷体" w:eastAsia="楷体" w:hAnsi="楷体" w:cs="楷体"/>
          <w:bCs/>
          <w:sz w:val="24"/>
        </w:rPr>
      </w:pPr>
      <w:r>
        <w:rPr>
          <w:rFonts w:ascii="楷体" w:eastAsia="楷体" w:hAnsi="楷体" w:cs="楷体" w:hint="eastAsia"/>
          <w:b/>
          <w:sz w:val="24"/>
        </w:rPr>
        <w:t>背景：</w:t>
      </w:r>
      <w:r>
        <w:rPr>
          <w:rFonts w:ascii="楷体" w:eastAsia="楷体" w:hAnsi="楷体" w:cs="楷体" w:hint="eastAsia"/>
          <w:bCs/>
          <w:sz w:val="24"/>
        </w:rPr>
        <w:t>奉贤的BRT通车了，孩子们对于在奉贤新闻和马路上对BRT有了一定的了解，</w:t>
      </w:r>
      <w:r>
        <w:rPr>
          <w:rFonts w:ascii="楷体" w:eastAsia="楷体" w:hAnsi="楷体" w:cs="楷体" w:hint="eastAsia"/>
          <w:bCs/>
          <w:sz w:val="24"/>
        </w:rPr>
        <w:lastRenderedPageBreak/>
        <w:t>但是BRT到底怎么样呢》却又不是而别清楚，因此班级里开始了BRT大讨论，并分组进行了探索和了解。</w:t>
      </w:r>
    </w:p>
    <w:p w:rsidR="009F0387" w:rsidRDefault="005C1973">
      <w:pPr>
        <w:spacing w:line="360" w:lineRule="auto"/>
        <w:ind w:firstLineChars="200" w:firstLine="482"/>
        <w:jc w:val="left"/>
        <w:rPr>
          <w:rFonts w:ascii="楷体" w:eastAsia="楷体" w:hAnsi="楷体" w:cs="楷体"/>
          <w:sz w:val="24"/>
        </w:rPr>
      </w:pPr>
      <w:r>
        <w:rPr>
          <w:rFonts w:ascii="楷体" w:eastAsia="楷体" w:hAnsi="楷体" w:cs="楷体" w:hint="eastAsia"/>
          <w:b/>
          <w:bCs/>
          <w:sz w:val="24"/>
        </w:rPr>
        <w:t>实录</w:t>
      </w:r>
      <w:r>
        <w:rPr>
          <w:rFonts w:ascii="楷体" w:eastAsia="楷体" w:hAnsi="楷体" w:cs="楷体" w:hint="eastAsia"/>
          <w:bCs/>
          <w:sz w:val="24"/>
        </w:rPr>
        <w:t>：</w:t>
      </w:r>
      <w:r>
        <w:rPr>
          <w:rFonts w:ascii="楷体" w:eastAsia="楷体" w:hAnsi="楷体" w:cs="楷体" w:hint="eastAsia"/>
          <w:sz w:val="24"/>
        </w:rPr>
        <w:t xml:space="preserve"> 孩子们了解到：</w:t>
      </w:r>
    </w:p>
    <w:p w:rsidR="009F0387" w:rsidRDefault="005C1973">
      <w:pPr>
        <w:spacing w:line="360" w:lineRule="auto"/>
        <w:ind w:firstLineChars="200" w:firstLine="480"/>
        <w:jc w:val="left"/>
        <w:rPr>
          <w:rFonts w:ascii="楷体" w:eastAsia="楷体" w:hAnsi="楷体" w:cs="楷体"/>
          <w:sz w:val="24"/>
        </w:rPr>
      </w:pPr>
      <w:r>
        <w:rPr>
          <w:rFonts w:ascii="楷体" w:eastAsia="楷体" w:hAnsi="楷体" w:cs="楷体" w:hint="eastAsia"/>
          <w:sz w:val="24"/>
        </w:rPr>
        <w:t>1.BRT车厢RT的车厢是怎么样的？和普通的公交车的车厢是一样的吗？（第一组）？</w:t>
      </w:r>
    </w:p>
    <w:p w:rsidR="009F0387" w:rsidRDefault="005C1973">
      <w:pPr>
        <w:spacing w:line="360" w:lineRule="auto"/>
        <w:ind w:firstLineChars="200" w:firstLine="480"/>
        <w:jc w:val="left"/>
        <w:rPr>
          <w:rFonts w:ascii="楷体" w:eastAsia="楷体" w:hAnsi="楷体" w:cs="楷体"/>
          <w:sz w:val="24"/>
        </w:rPr>
      </w:pPr>
      <w:r>
        <w:rPr>
          <w:rFonts w:ascii="楷体" w:eastAsia="楷体" w:hAnsi="楷体" w:cs="楷体" w:hint="eastAsia"/>
          <w:sz w:val="24"/>
        </w:rPr>
        <w:t>小羽：BRT的车厢很大的，有几排座位呢。</w:t>
      </w:r>
    </w:p>
    <w:p w:rsidR="009F0387" w:rsidRDefault="005C1973">
      <w:pPr>
        <w:spacing w:line="360" w:lineRule="auto"/>
        <w:ind w:firstLineChars="200" w:firstLine="480"/>
        <w:jc w:val="left"/>
        <w:rPr>
          <w:rFonts w:ascii="楷体" w:eastAsia="楷体" w:hAnsi="楷体" w:cs="楷体"/>
          <w:sz w:val="24"/>
        </w:rPr>
      </w:pPr>
      <w:r>
        <w:rPr>
          <w:rFonts w:ascii="楷体" w:eastAsia="楷体" w:hAnsi="楷体" w:cs="楷体" w:hint="eastAsia"/>
          <w:noProof/>
          <w:sz w:val="24"/>
        </w:rPr>
        <w:drawing>
          <wp:anchor distT="0" distB="0" distL="114300" distR="114300" simplePos="0" relativeHeight="251661312" behindDoc="1" locked="0" layoutInCell="1" allowOverlap="1">
            <wp:simplePos x="0" y="0"/>
            <wp:positionH relativeFrom="column">
              <wp:posOffset>3788410</wp:posOffset>
            </wp:positionH>
            <wp:positionV relativeFrom="paragraph">
              <wp:posOffset>442595</wp:posOffset>
            </wp:positionV>
            <wp:extent cx="1773555" cy="2367280"/>
            <wp:effectExtent l="0" t="0" r="7620" b="4445"/>
            <wp:wrapTight wrapText="bothSides">
              <wp:wrapPolygon edited="0">
                <wp:start x="0" y="0"/>
                <wp:lineTo x="0" y="21554"/>
                <wp:lineTo x="21461" y="21554"/>
                <wp:lineTo x="21461" y="0"/>
                <wp:lineTo x="0" y="0"/>
              </wp:wrapPolygon>
            </wp:wrapTight>
            <wp:docPr id="8" name="图片 3" descr="c8a3d6820ce94296fca3a7ab901daf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 descr="c8a3d6820ce94296fca3a7ab901dafa"/>
                    <pic:cNvPicPr>
                      <a:picLocks noChangeAspect="1"/>
                    </pic:cNvPicPr>
                  </pic:nvPicPr>
                  <pic:blipFill>
                    <a:blip r:embed="rId13" cstate="print"/>
                    <a:stretch>
                      <a:fillRect/>
                    </a:stretch>
                  </pic:blipFill>
                  <pic:spPr>
                    <a:xfrm>
                      <a:off x="0" y="0"/>
                      <a:ext cx="1773555" cy="2367280"/>
                    </a:xfrm>
                    <a:prstGeom prst="rect">
                      <a:avLst/>
                    </a:prstGeom>
                    <a:noFill/>
                    <a:ln>
                      <a:noFill/>
                    </a:ln>
                  </pic:spPr>
                </pic:pic>
              </a:graphicData>
            </a:graphic>
          </wp:anchor>
        </w:drawing>
      </w:r>
      <w:r>
        <w:rPr>
          <w:rFonts w:ascii="楷体" w:eastAsia="楷体" w:hAnsi="楷体" w:cs="楷体" w:hint="eastAsia"/>
          <w:sz w:val="24"/>
        </w:rPr>
        <w:t>小苹果：车厢里有的位子下面可以手机充电的，妈妈说和高铁一样。</w:t>
      </w:r>
    </w:p>
    <w:p w:rsidR="009F0387" w:rsidRDefault="005C1973">
      <w:pPr>
        <w:spacing w:line="360" w:lineRule="auto"/>
        <w:ind w:firstLineChars="200" w:firstLine="480"/>
        <w:rPr>
          <w:rFonts w:ascii="楷体" w:eastAsia="楷体" w:hAnsi="楷体" w:cs="楷体"/>
          <w:sz w:val="24"/>
        </w:rPr>
      </w:pPr>
      <w:r>
        <w:rPr>
          <w:rFonts w:ascii="楷体" w:eastAsia="楷体" w:hAnsi="楷体" w:cs="楷体" w:hint="eastAsia"/>
          <w:sz w:val="24"/>
        </w:rPr>
        <w:t>芃芃：有的椅子可以翻过来的，可以折叠的。……</w:t>
      </w:r>
    </w:p>
    <w:p w:rsidR="009F0387" w:rsidRDefault="005C1973">
      <w:pPr>
        <w:spacing w:line="360" w:lineRule="auto"/>
        <w:ind w:firstLineChars="200" w:firstLine="480"/>
        <w:jc w:val="left"/>
        <w:rPr>
          <w:rFonts w:ascii="楷体" w:eastAsia="楷体" w:hAnsi="楷体" w:cs="楷体"/>
          <w:sz w:val="24"/>
        </w:rPr>
      </w:pPr>
      <w:r>
        <w:rPr>
          <w:rFonts w:ascii="楷体" w:eastAsia="楷体" w:hAnsi="楷体" w:cs="楷体" w:hint="eastAsia"/>
          <w:sz w:val="24"/>
        </w:rPr>
        <w:t>通过一系列的讨论，收集，孩子们知道了发现整个车厢宽敞明亮，特别注重细节。在下车口的对面是残障人士区域，座椅可翻折，同时还配有安全带，可以保障他们在乘坐时候的平稳安全。车窗上有应急出口标志，敲击点都非常地明显，每一扇窗都可以作为一个应急出口。车辆的设计对安全十分关注，在车厢的前部、中部、后部还安装了五个左右的挥发性气体报警装置，一旦遇到紧急事故会第一时间报警。在部分座位附近设置有USB接口，市民在乘坐过程中可以临时为手机等电子设备充电。</w:t>
      </w:r>
    </w:p>
    <w:p w:rsidR="009F0387" w:rsidRDefault="005C1973">
      <w:pPr>
        <w:spacing w:line="360" w:lineRule="auto"/>
        <w:jc w:val="left"/>
        <w:rPr>
          <w:rFonts w:ascii="楷体" w:eastAsia="楷体" w:hAnsi="楷体" w:cs="楷体"/>
          <w:sz w:val="24"/>
        </w:rPr>
      </w:pPr>
      <w:r>
        <w:rPr>
          <w:rFonts w:ascii="楷体" w:eastAsia="楷体" w:hAnsi="楷体" w:cs="楷体" w:hint="eastAsia"/>
          <w:sz w:val="24"/>
        </w:rPr>
        <w:t>2.BRT是加油的还是充电的呢？如果充电在哪里充电呢？（第二组）</w:t>
      </w:r>
    </w:p>
    <w:p w:rsidR="009F0387" w:rsidRDefault="005C1973">
      <w:pPr>
        <w:spacing w:line="360" w:lineRule="auto"/>
        <w:jc w:val="left"/>
        <w:rPr>
          <w:rFonts w:ascii="楷体" w:eastAsia="楷体" w:hAnsi="楷体" w:cs="楷体"/>
          <w:sz w:val="24"/>
        </w:rPr>
      </w:pPr>
      <w:r>
        <w:rPr>
          <w:rFonts w:ascii="楷体" w:eastAsia="楷体" w:hAnsi="楷体" w:cs="楷体" w:hint="eastAsia"/>
          <w:sz w:val="24"/>
        </w:rPr>
        <w:t>诺诺：BRT不是加油的，BRT是充电的。</w:t>
      </w:r>
    </w:p>
    <w:p w:rsidR="009F0387" w:rsidRDefault="005C1973">
      <w:pPr>
        <w:spacing w:line="360" w:lineRule="auto"/>
        <w:jc w:val="left"/>
        <w:rPr>
          <w:rFonts w:ascii="楷体" w:eastAsia="楷体" w:hAnsi="楷体" w:cs="楷体"/>
          <w:sz w:val="24"/>
        </w:rPr>
      </w:pPr>
      <w:r>
        <w:rPr>
          <w:rFonts w:ascii="楷体" w:eastAsia="楷体" w:hAnsi="楷体" w:cs="楷体" w:hint="eastAsia"/>
          <w:noProof/>
          <w:sz w:val="24"/>
        </w:rPr>
        <w:drawing>
          <wp:anchor distT="0" distB="0" distL="114300" distR="114300" simplePos="0" relativeHeight="251662336" behindDoc="1" locked="0" layoutInCell="1" allowOverlap="1">
            <wp:simplePos x="0" y="0"/>
            <wp:positionH relativeFrom="column">
              <wp:posOffset>3817620</wp:posOffset>
            </wp:positionH>
            <wp:positionV relativeFrom="paragraph">
              <wp:posOffset>133350</wp:posOffset>
            </wp:positionV>
            <wp:extent cx="1870075" cy="2493645"/>
            <wp:effectExtent l="0" t="0" r="6350" b="1905"/>
            <wp:wrapTight wrapText="bothSides">
              <wp:wrapPolygon edited="0">
                <wp:start x="0" y="0"/>
                <wp:lineTo x="0" y="21534"/>
                <wp:lineTo x="21453" y="21534"/>
                <wp:lineTo x="21453" y="0"/>
                <wp:lineTo x="0" y="0"/>
              </wp:wrapPolygon>
            </wp:wrapTight>
            <wp:docPr id="3" name="图片 4" descr="31fb39dec503823ae2aa06119ebd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descr="31fb39dec503823ae2aa06119ebd696"/>
                    <pic:cNvPicPr>
                      <a:picLocks noChangeAspect="1"/>
                    </pic:cNvPicPr>
                  </pic:nvPicPr>
                  <pic:blipFill>
                    <a:blip r:embed="rId14" cstate="print"/>
                    <a:stretch>
                      <a:fillRect/>
                    </a:stretch>
                  </pic:blipFill>
                  <pic:spPr>
                    <a:xfrm>
                      <a:off x="0" y="0"/>
                      <a:ext cx="1870075" cy="2493645"/>
                    </a:xfrm>
                    <a:prstGeom prst="rect">
                      <a:avLst/>
                    </a:prstGeom>
                    <a:noFill/>
                    <a:ln>
                      <a:noFill/>
                    </a:ln>
                  </pic:spPr>
                </pic:pic>
              </a:graphicData>
            </a:graphic>
          </wp:anchor>
        </w:drawing>
      </w:r>
      <w:r>
        <w:rPr>
          <w:rFonts w:ascii="楷体" w:eastAsia="楷体" w:hAnsi="楷体" w:cs="楷体" w:hint="eastAsia"/>
          <w:sz w:val="24"/>
        </w:rPr>
        <w:t>陆幕辰：对的，我和妈妈一起去观察的，而且妈妈说在车站的站台就可以充电。</w:t>
      </w:r>
    </w:p>
    <w:p w:rsidR="009F0387" w:rsidRDefault="005C1973">
      <w:pPr>
        <w:spacing w:line="360" w:lineRule="auto"/>
        <w:ind w:firstLineChars="200" w:firstLine="480"/>
        <w:rPr>
          <w:rFonts w:ascii="楷体" w:eastAsia="楷体" w:hAnsi="楷体" w:cs="楷体"/>
          <w:sz w:val="24"/>
        </w:rPr>
      </w:pPr>
      <w:r>
        <w:rPr>
          <w:rFonts w:ascii="楷体" w:eastAsia="楷体" w:hAnsi="楷体" w:cs="楷体" w:hint="eastAsia"/>
          <w:sz w:val="24"/>
        </w:rPr>
        <w:t>……</w:t>
      </w:r>
    </w:p>
    <w:p w:rsidR="009F0387" w:rsidRDefault="005C1973">
      <w:pPr>
        <w:spacing w:line="360" w:lineRule="auto"/>
        <w:jc w:val="left"/>
        <w:rPr>
          <w:rFonts w:ascii="楷体" w:eastAsia="楷体" w:hAnsi="楷体" w:cs="楷体"/>
          <w:sz w:val="24"/>
        </w:rPr>
      </w:pPr>
      <w:r>
        <w:rPr>
          <w:rFonts w:ascii="楷体" w:eastAsia="楷体" w:hAnsi="楷体" w:cs="楷体" w:hint="eastAsia"/>
          <w:sz w:val="24"/>
        </w:rPr>
        <w:t>孩子们通过研究发现目前奉浦快线运营线路全长约20.6公里，车辆全部采用“零污染、零排放”的纯电动低地板公交车，采用目前最先进的站台无线快充技术。仅需10分钟就能充40度电，该车辆就能跑一个来回。</w:t>
      </w:r>
    </w:p>
    <w:p w:rsidR="009F0387" w:rsidRDefault="005C1973">
      <w:pPr>
        <w:spacing w:line="360" w:lineRule="auto"/>
        <w:jc w:val="left"/>
        <w:rPr>
          <w:rFonts w:ascii="楷体" w:eastAsia="楷体" w:hAnsi="楷体" w:cs="楷体"/>
          <w:sz w:val="24"/>
        </w:rPr>
      </w:pPr>
      <w:r>
        <w:rPr>
          <w:rFonts w:ascii="楷体" w:eastAsia="楷体" w:hAnsi="楷体" w:cs="楷体" w:hint="eastAsia"/>
          <w:sz w:val="24"/>
        </w:rPr>
        <w:t>3.BRT的车厢到底有多长呢？（第三组）</w:t>
      </w:r>
    </w:p>
    <w:p w:rsidR="009F0387" w:rsidRDefault="005C1973">
      <w:pPr>
        <w:spacing w:line="360" w:lineRule="auto"/>
        <w:jc w:val="left"/>
        <w:rPr>
          <w:rFonts w:ascii="楷体" w:eastAsia="楷体" w:hAnsi="楷体" w:cs="楷体"/>
          <w:sz w:val="24"/>
        </w:rPr>
      </w:pPr>
      <w:r>
        <w:rPr>
          <w:rFonts w:ascii="楷体" w:eastAsia="楷体" w:hAnsi="楷体" w:cs="楷体" w:hint="eastAsia"/>
          <w:sz w:val="24"/>
        </w:rPr>
        <w:t>高张萍:BRT的车厢很长很长的，有三节的。</w:t>
      </w:r>
    </w:p>
    <w:p w:rsidR="009F0387" w:rsidRDefault="005C1973">
      <w:pPr>
        <w:spacing w:line="360" w:lineRule="auto"/>
        <w:jc w:val="left"/>
        <w:rPr>
          <w:rFonts w:ascii="楷体" w:eastAsia="楷体" w:hAnsi="楷体" w:cs="楷体"/>
          <w:sz w:val="24"/>
        </w:rPr>
      </w:pPr>
      <w:r>
        <w:rPr>
          <w:rFonts w:ascii="楷体" w:eastAsia="楷体" w:hAnsi="楷体" w:cs="楷体" w:hint="eastAsia"/>
          <w:sz w:val="24"/>
        </w:rPr>
        <w:t>皓皓：不是的，是两节的。</w:t>
      </w:r>
    </w:p>
    <w:p w:rsidR="009F0387" w:rsidRDefault="005C1973">
      <w:pPr>
        <w:spacing w:line="360" w:lineRule="auto"/>
        <w:jc w:val="left"/>
        <w:rPr>
          <w:rFonts w:ascii="宋体" w:hAnsi="宋体" w:cs="宋体"/>
          <w:sz w:val="24"/>
        </w:rPr>
      </w:pPr>
      <w:r>
        <w:rPr>
          <w:rFonts w:ascii="楷体" w:eastAsia="楷体" w:hAnsi="楷体" w:cs="楷体" w:hint="eastAsia"/>
          <w:sz w:val="24"/>
        </w:rPr>
        <w:t>轩轩：三节的是奉浦快线，两节车厢的是南团快线。</w:t>
      </w:r>
    </w:p>
    <w:p w:rsidR="009F0387" w:rsidRDefault="005C1973">
      <w:pPr>
        <w:spacing w:line="360" w:lineRule="auto"/>
        <w:rPr>
          <w:rFonts w:ascii="宋体" w:hAnsi="宋体"/>
          <w:bCs/>
          <w:sz w:val="28"/>
          <w:szCs w:val="28"/>
        </w:rPr>
      </w:pPr>
      <w:r>
        <w:rPr>
          <w:rFonts w:ascii="宋体" w:hAnsi="宋体" w:cs="宋体" w:hint="eastAsia"/>
          <w:b/>
          <w:bCs/>
          <w:sz w:val="28"/>
          <w:szCs w:val="28"/>
        </w:rPr>
        <w:lastRenderedPageBreak/>
        <w:t>分析：</w:t>
      </w:r>
      <w:r>
        <w:rPr>
          <w:rFonts w:ascii="宋体" w:hAnsi="宋体" w:cs="宋体" w:hint="eastAsia"/>
          <w:sz w:val="28"/>
          <w:szCs w:val="28"/>
        </w:rPr>
        <w:t xml:space="preserve"> 上述案例中，在项目化活动开展的最初，孩子们对于BRT有很多的问题，但根据自己小组的分组，选择了自己最想要了解的进行表征，表征的记录能够让他们在集体分享的时候更清晰地表达清楚：我们组想要了解BRT的什么方面？同时，在调查BRT 的时候，也更有针对性，在后续的了解BRT的进程中，他们也根据自己想知道的去调查，并且能够将自己所了解到的关于BRT 的信息同样记录下来，他们交流分享的过程种种就是用自己的表征和大家介绍，表征的同时也能够进一步的巩固自己所收集的信息 。          </w:t>
      </w:r>
    </w:p>
    <w:p w:rsidR="009F0387" w:rsidRDefault="005C1973">
      <w:pPr>
        <w:spacing w:line="360" w:lineRule="auto"/>
        <w:jc w:val="left"/>
        <w:rPr>
          <w:rFonts w:ascii="宋体" w:hAnsi="宋体"/>
          <w:b/>
          <w:sz w:val="28"/>
          <w:szCs w:val="28"/>
        </w:rPr>
      </w:pPr>
      <w:r>
        <w:rPr>
          <w:rFonts w:ascii="宋体" w:hAnsi="宋体" w:hint="eastAsia"/>
          <w:b/>
          <w:sz w:val="28"/>
          <w:szCs w:val="28"/>
        </w:rPr>
        <w:t>（2）提供材料互动，助力探索分析</w:t>
      </w:r>
    </w:p>
    <w:p w:rsidR="009F0387" w:rsidRDefault="005C1973">
      <w:pPr>
        <w:spacing w:line="360" w:lineRule="auto"/>
        <w:ind w:firstLineChars="200" w:firstLine="560"/>
        <w:jc w:val="left"/>
        <w:rPr>
          <w:rFonts w:ascii="宋体" w:hAnsi="宋体"/>
          <w:bCs/>
          <w:sz w:val="28"/>
          <w:szCs w:val="28"/>
        </w:rPr>
      </w:pPr>
      <w:r>
        <w:rPr>
          <w:rFonts w:ascii="宋体" w:hAnsi="宋体" w:hint="eastAsia"/>
          <w:bCs/>
          <w:sz w:val="28"/>
          <w:szCs w:val="28"/>
        </w:rPr>
        <w:t>较好的分析能力需要有较好的观察能力为前提。培养幼儿的观察能力需要赋予幼儿充分发现空间，教师提供充分的材料互动能够让幼儿在操作中有选择，选择中有观察，观察中有比较，比较中有分析。</w:t>
      </w:r>
    </w:p>
    <w:p w:rsidR="009F0387" w:rsidRDefault="005C1973">
      <w:pPr>
        <w:spacing w:line="360" w:lineRule="auto"/>
        <w:ind w:left="420" w:firstLineChars="200" w:firstLine="480"/>
        <w:jc w:val="left"/>
        <w:rPr>
          <w:rFonts w:ascii="楷体" w:eastAsia="楷体" w:hAnsi="楷体" w:cs="楷体"/>
          <w:bCs/>
          <w:sz w:val="24"/>
        </w:rPr>
      </w:pPr>
      <w:r>
        <w:rPr>
          <w:rFonts w:ascii="楷体" w:eastAsia="楷体" w:hAnsi="楷体" w:cs="楷体" w:hint="eastAsia"/>
          <w:bCs/>
          <w:sz w:val="24"/>
        </w:rPr>
        <w:t>案例：【自行车大发现】</w:t>
      </w:r>
    </w:p>
    <w:p w:rsidR="009F0387" w:rsidRDefault="005C1973">
      <w:pPr>
        <w:spacing w:line="360" w:lineRule="auto"/>
        <w:ind w:left="420" w:firstLineChars="200" w:firstLine="482"/>
        <w:jc w:val="left"/>
        <w:rPr>
          <w:rFonts w:ascii="楷体" w:eastAsia="楷体" w:hAnsi="楷体" w:cs="楷体"/>
          <w:bCs/>
          <w:sz w:val="24"/>
        </w:rPr>
      </w:pPr>
      <w:r>
        <w:rPr>
          <w:rFonts w:ascii="楷体" w:eastAsia="楷体" w:hAnsi="楷体" w:cs="楷体" w:hint="eastAsia"/>
          <w:b/>
          <w:sz w:val="24"/>
        </w:rPr>
        <w:t>背景：</w:t>
      </w:r>
      <w:r>
        <w:rPr>
          <w:rFonts w:ascii="楷体" w:eastAsia="楷体" w:hAnsi="楷体" w:cs="楷体" w:hint="eastAsia"/>
          <w:bCs/>
          <w:sz w:val="24"/>
        </w:rPr>
        <w:t>在自行车项目化活动中，链条组的幼儿发生了几次尝试也没有成功。</w:t>
      </w:r>
    </w:p>
    <w:p w:rsidR="009F0387" w:rsidRDefault="005C1973">
      <w:pPr>
        <w:spacing w:line="360" w:lineRule="auto"/>
        <w:ind w:right="119" w:firstLineChars="200" w:firstLine="482"/>
        <w:rPr>
          <w:rFonts w:ascii="楷体" w:eastAsia="楷体" w:hAnsi="楷体" w:cs="楷体"/>
          <w:bCs/>
          <w:sz w:val="24"/>
        </w:rPr>
      </w:pPr>
      <w:r>
        <w:rPr>
          <w:rFonts w:ascii="楷体" w:eastAsia="楷体" w:hAnsi="楷体" w:cs="楷体" w:hint="eastAsia"/>
          <w:b/>
          <w:sz w:val="24"/>
        </w:rPr>
        <w:t>实录：</w:t>
      </w:r>
      <w:r>
        <w:rPr>
          <w:rFonts w:ascii="楷体" w:eastAsia="楷体" w:hAnsi="楷体" w:cs="楷体" w:hint="eastAsia"/>
          <w:bCs/>
          <w:sz w:val="24"/>
        </w:rPr>
        <w:t>你们在材料区选择了更为坚固的扭扭棒作为链条的替代物，小玥玥说：“我们用扭扭棒来做链条吧，这样更牢固！”大家拿来了许多的扭扭棒，将扭扭棒的两头连接起来，这样，就牢固的链条就做好了。这次，阿宝说：“链条是‘8’字形的，我们要做个“8”出来。”大家开始扭动扭扭棒，但是发现“8”字形很难做出来，接着，大家又重新走到自行车那里，贝贝说：“你们看，链条有两个边的，链条是会动的，它和这个齿轮是和在一起的。”经过她的提醒，大家才发现链条和齿轮的秘密。</w:t>
      </w:r>
    </w:p>
    <w:p w:rsidR="009F0387" w:rsidRDefault="005C1973">
      <w:pPr>
        <w:spacing w:line="360" w:lineRule="auto"/>
        <w:ind w:firstLineChars="200" w:firstLine="480"/>
        <w:jc w:val="left"/>
        <w:rPr>
          <w:rFonts w:ascii="楷体" w:eastAsia="楷体" w:hAnsi="楷体" w:cs="楷体"/>
          <w:bCs/>
          <w:sz w:val="24"/>
        </w:rPr>
      </w:pPr>
      <w:r>
        <w:rPr>
          <w:rFonts w:ascii="楷体" w:eastAsia="楷体" w:hAnsi="楷体" w:cs="楷体" w:hint="eastAsia"/>
          <w:bCs/>
          <w:sz w:val="24"/>
        </w:rPr>
        <w:t>于是，大家又做了一根一样长短的“链条”，两个“链条”放在一起，又把扭扭棒放在齿轮凸起的地方，比对长短后，弄出了一个空间来，接着，两根扭扭棒和在一起，双手左右交替地扭动起来，就这样，“8”字形就做好了。大阳阳说：“我们看看，能不能动。”大家又根据齿轮凸起的间距，重新调整了扭扭棒的距离。</w:t>
      </w:r>
    </w:p>
    <w:p w:rsidR="009F0387" w:rsidRDefault="005C1973">
      <w:pPr>
        <w:spacing w:line="360" w:lineRule="auto"/>
        <w:ind w:firstLineChars="200" w:firstLine="562"/>
        <w:jc w:val="left"/>
        <w:rPr>
          <w:rFonts w:ascii="宋体" w:hAnsi="宋体" w:cs="宋体"/>
          <w:b/>
          <w:sz w:val="28"/>
          <w:szCs w:val="28"/>
        </w:rPr>
      </w:pPr>
      <w:r>
        <w:rPr>
          <w:rFonts w:ascii="宋体" w:hAnsi="宋体" w:cs="宋体" w:hint="eastAsia"/>
          <w:b/>
          <w:sz w:val="28"/>
          <w:szCs w:val="28"/>
        </w:rPr>
        <w:t>分析：</w:t>
      </w:r>
      <w:r>
        <w:rPr>
          <w:rFonts w:ascii="宋体" w:hAnsi="宋体" w:cs="宋体" w:hint="eastAsia"/>
          <w:bCs/>
          <w:sz w:val="28"/>
          <w:szCs w:val="28"/>
        </w:rPr>
        <w:t>上述案例中，教师在链条组的操作活动中提供了真实的自行车，纸条，扭扭棒等各种材料供幼儿探索，在幼儿用纸条失败后，教师将真实</w:t>
      </w:r>
      <w:r>
        <w:rPr>
          <w:rFonts w:ascii="宋体" w:hAnsi="宋体" w:cs="宋体" w:hint="eastAsia"/>
          <w:bCs/>
          <w:sz w:val="28"/>
          <w:szCs w:val="28"/>
        </w:rPr>
        <w:lastRenderedPageBreak/>
        <w:t>的自行车投放，给幼儿充分的观察，触摸体验，加深了感官认识，幼儿感受到的不同材料之间有了新的新的互动，他们能够感受到不同材料之间的软和硬，粗和细，也能够根据幼儿自身活动的需求思考失败的原因，选择更适合自己的材料，并作出调整。</w:t>
      </w:r>
    </w:p>
    <w:p w:rsidR="009F0387" w:rsidRDefault="005C1973">
      <w:pPr>
        <w:spacing w:line="360" w:lineRule="auto"/>
        <w:jc w:val="left"/>
        <w:rPr>
          <w:rFonts w:ascii="宋体" w:hAnsi="宋体"/>
          <w:b/>
          <w:sz w:val="28"/>
          <w:szCs w:val="28"/>
        </w:rPr>
      </w:pPr>
      <w:r>
        <w:rPr>
          <w:rFonts w:ascii="宋体" w:hAnsi="宋体" w:hint="eastAsia"/>
          <w:b/>
          <w:sz w:val="28"/>
          <w:szCs w:val="28"/>
        </w:rPr>
        <w:t>3.注重评价互动，推动知识碰撞</w:t>
      </w:r>
    </w:p>
    <w:p w:rsidR="009F0387" w:rsidRDefault="005C1973">
      <w:pPr>
        <w:spacing w:line="360" w:lineRule="auto"/>
        <w:ind w:firstLineChars="200" w:firstLine="560"/>
        <w:jc w:val="left"/>
        <w:rPr>
          <w:rFonts w:ascii="宋体" w:hAnsi="宋体"/>
          <w:bCs/>
          <w:sz w:val="28"/>
          <w:szCs w:val="28"/>
        </w:rPr>
      </w:pPr>
      <w:r>
        <w:rPr>
          <w:rFonts w:ascii="宋体" w:hAnsi="宋体" w:hint="eastAsia"/>
          <w:bCs/>
          <w:sz w:val="28"/>
          <w:szCs w:val="28"/>
        </w:rPr>
        <w:t>高结构活动影响下的幼儿更倾向于被动接受知识，对于新经验的思考，质疑能力是比较薄弱的，而项目化活动作为低结构生成活动，便是要培养幼儿在过程中保持独立思考，不断质疑态度，教师在过程中充分发挥师幼以后幼幼的评价互动，激发幼儿对“是什么”“为什么”“怎么会</w:t>
      </w:r>
      <w:r>
        <w:rPr>
          <w:rFonts w:ascii="宋体" w:hAnsi="宋体"/>
          <w:bCs/>
          <w:sz w:val="28"/>
          <w:szCs w:val="28"/>
        </w:rPr>
        <w:t>”</w:t>
      </w:r>
      <w:r>
        <w:rPr>
          <w:rFonts w:ascii="宋体" w:hAnsi="宋体" w:hint="eastAsia"/>
          <w:bCs/>
          <w:sz w:val="28"/>
          <w:szCs w:val="28"/>
        </w:rPr>
        <w:t>的思考，从而推动幼儿本体新旧知识以及幼儿个体与个体之间新旧知识的碰撞。教师可以从以下几方面入手：</w:t>
      </w:r>
    </w:p>
    <w:p w:rsidR="009F0387" w:rsidRDefault="005C1973">
      <w:pPr>
        <w:spacing w:line="360" w:lineRule="auto"/>
        <w:jc w:val="left"/>
        <w:rPr>
          <w:rFonts w:ascii="宋体" w:hAnsi="宋体"/>
          <w:b/>
          <w:sz w:val="28"/>
          <w:szCs w:val="28"/>
        </w:rPr>
      </w:pPr>
      <w:r>
        <w:rPr>
          <w:rFonts w:ascii="宋体" w:hAnsi="宋体" w:hint="eastAsia"/>
          <w:b/>
          <w:sz w:val="28"/>
          <w:szCs w:val="28"/>
        </w:rPr>
        <w:t>（1）评价总结，经验归纳</w:t>
      </w:r>
    </w:p>
    <w:p w:rsidR="009F0387" w:rsidRDefault="005C1973">
      <w:pPr>
        <w:spacing w:line="360" w:lineRule="auto"/>
        <w:ind w:firstLineChars="200" w:firstLine="560"/>
        <w:jc w:val="left"/>
        <w:rPr>
          <w:rFonts w:ascii="宋体" w:hAnsi="宋体"/>
          <w:bCs/>
          <w:sz w:val="28"/>
          <w:szCs w:val="28"/>
        </w:rPr>
      </w:pPr>
      <w:r>
        <w:rPr>
          <w:rFonts w:ascii="宋体" w:hAnsi="宋体" w:hint="eastAsia"/>
          <w:bCs/>
          <w:sz w:val="28"/>
          <w:szCs w:val="28"/>
        </w:rPr>
        <w:t>教师在幼儿项目化活动中承担着”支持者，观察者，引导者”的身份，因此巧妙地利用活动后的集体分享讲评，将问题抛给幼儿能够引发幼儿对于活动的思考。</w:t>
      </w:r>
    </w:p>
    <w:p w:rsidR="009F0387" w:rsidRDefault="005C1973">
      <w:pPr>
        <w:spacing w:line="360" w:lineRule="auto"/>
        <w:ind w:left="420" w:firstLineChars="200" w:firstLine="480"/>
        <w:jc w:val="left"/>
        <w:rPr>
          <w:rFonts w:ascii="楷体" w:eastAsia="楷体" w:hAnsi="楷体" w:cs="楷体"/>
          <w:bCs/>
          <w:sz w:val="24"/>
        </w:rPr>
      </w:pPr>
      <w:r>
        <w:rPr>
          <w:rFonts w:ascii="楷体" w:eastAsia="楷体" w:hAnsi="楷体" w:cs="楷体" w:hint="eastAsia"/>
          <w:bCs/>
          <w:sz w:val="24"/>
        </w:rPr>
        <w:t>案例：【水枪大战】</w:t>
      </w:r>
    </w:p>
    <w:p w:rsidR="009F0387" w:rsidRDefault="005C1973">
      <w:pPr>
        <w:spacing w:line="360" w:lineRule="auto"/>
        <w:ind w:left="420" w:firstLineChars="200" w:firstLine="480"/>
        <w:jc w:val="left"/>
        <w:rPr>
          <w:rFonts w:ascii="楷体" w:eastAsia="楷体" w:hAnsi="楷体" w:cs="楷体"/>
          <w:bCs/>
          <w:sz w:val="24"/>
        </w:rPr>
      </w:pPr>
      <w:r>
        <w:rPr>
          <w:rFonts w:ascii="楷体" w:eastAsia="楷体" w:hAnsi="楷体" w:cs="楷体" w:hint="eastAsia"/>
          <w:noProof/>
          <w:sz w:val="24"/>
        </w:rPr>
        <w:drawing>
          <wp:anchor distT="0" distB="0" distL="114300" distR="114300" simplePos="0" relativeHeight="251660288" behindDoc="1" locked="0" layoutInCell="1" allowOverlap="1">
            <wp:simplePos x="0" y="0"/>
            <wp:positionH relativeFrom="column">
              <wp:posOffset>3800475</wp:posOffset>
            </wp:positionH>
            <wp:positionV relativeFrom="paragraph">
              <wp:posOffset>408305</wp:posOffset>
            </wp:positionV>
            <wp:extent cx="1771650" cy="1330960"/>
            <wp:effectExtent l="0" t="0" r="0" b="2540"/>
            <wp:wrapTight wrapText="bothSides">
              <wp:wrapPolygon edited="0">
                <wp:start x="0" y="0"/>
                <wp:lineTo x="0" y="21487"/>
                <wp:lineTo x="21484" y="21487"/>
                <wp:lineTo x="21484" y="0"/>
                <wp:lineTo x="0" y="0"/>
              </wp:wrapPolygon>
            </wp:wrapTight>
            <wp:docPr id="4" name="图片 4" descr="微信图片_20210527155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微信图片_20210527155229"/>
                    <pic:cNvPicPr>
                      <a:picLocks noChangeAspect="1"/>
                    </pic:cNvPicPr>
                  </pic:nvPicPr>
                  <pic:blipFill>
                    <a:blip r:embed="rId15" cstate="print"/>
                    <a:stretch>
                      <a:fillRect/>
                    </a:stretch>
                  </pic:blipFill>
                  <pic:spPr>
                    <a:xfrm>
                      <a:off x="0" y="0"/>
                      <a:ext cx="1771650" cy="1330960"/>
                    </a:xfrm>
                    <a:prstGeom prst="rect">
                      <a:avLst/>
                    </a:prstGeom>
                    <a:noFill/>
                    <a:ln>
                      <a:noFill/>
                    </a:ln>
                  </pic:spPr>
                </pic:pic>
              </a:graphicData>
            </a:graphic>
          </wp:anchor>
        </w:drawing>
      </w:r>
      <w:r>
        <w:rPr>
          <w:rFonts w:ascii="楷体" w:eastAsia="楷体" w:hAnsi="楷体" w:cs="楷体" w:hint="eastAsia"/>
          <w:bCs/>
          <w:sz w:val="24"/>
        </w:rPr>
        <w:t>背景：水枪大战的第一轮游戏结束，教师组织幼儿进行了游戏的分享，讨论为什么粉队能够获得胜利。</w:t>
      </w:r>
    </w:p>
    <w:p w:rsidR="009F0387" w:rsidRDefault="005C1973">
      <w:pPr>
        <w:spacing w:line="360" w:lineRule="auto"/>
        <w:ind w:firstLineChars="200" w:firstLine="480"/>
        <w:rPr>
          <w:rFonts w:ascii="楷体" w:eastAsia="楷体" w:hAnsi="楷体" w:cs="楷体"/>
          <w:sz w:val="24"/>
        </w:rPr>
      </w:pPr>
      <w:r>
        <w:rPr>
          <w:rFonts w:ascii="楷体" w:eastAsia="楷体" w:hAnsi="楷体" w:cs="楷体" w:hint="eastAsia"/>
          <w:bCs/>
          <w:sz w:val="24"/>
        </w:rPr>
        <w:t>实录：</w:t>
      </w:r>
      <w:r>
        <w:rPr>
          <w:rFonts w:ascii="楷体" w:eastAsia="楷体" w:hAnsi="楷体" w:cs="楷体" w:hint="eastAsia"/>
          <w:sz w:val="24"/>
        </w:rPr>
        <w:t>于是到了粉队幼儿分享胜利经验的时候，小花说：“我们一直躲在垫子后面，他们打不到我们的！”“我们保护好了几个分数很高的队员，1分、2分的队员出去攻击的。”“原来，防守有的时候比进攻更重要哦！”听了粉队的经验分享，蓝队也开始反思，：“我们出去射击的时候往前跑了，其实要背对着跑，才能保护好自己胸前的分数。”黄队也窃窃私语起来：“我们的堡垒是漏的，所以他们一打就湿了！”</w:t>
      </w:r>
    </w:p>
    <w:p w:rsidR="009F0387" w:rsidRDefault="005C1973">
      <w:pPr>
        <w:spacing w:line="360" w:lineRule="auto"/>
        <w:ind w:firstLineChars="200" w:firstLine="480"/>
        <w:rPr>
          <w:rFonts w:ascii="楷体" w:eastAsia="楷体" w:hAnsi="楷体" w:cs="楷体"/>
          <w:sz w:val="24"/>
        </w:rPr>
      </w:pPr>
      <w:r>
        <w:rPr>
          <w:rFonts w:ascii="楷体" w:eastAsia="楷体" w:hAnsi="楷体" w:cs="楷体" w:hint="eastAsia"/>
          <w:sz w:val="24"/>
        </w:rPr>
        <w:lastRenderedPageBreak/>
        <w:t>分享经验过后，第二场比赛开始了。发现比起上一场比赛的勇往直前，这场比赛孩子们更加谨慎了，因为他们都想赢得比赛。黄队调整了下老巢的摆放，有了隐藏的空间，蓝队在对垒的中间放了几个垫子用来隐藏，粉队的战斗力虽然不强，但是他们很团结，不轻易杀出去。队员们在出去射击的时候，也能背对大家，一手保护着胸前了。</w:t>
      </w:r>
    </w:p>
    <w:p w:rsidR="009F0387" w:rsidRDefault="005C1973">
      <w:pPr>
        <w:spacing w:line="360" w:lineRule="auto"/>
        <w:ind w:firstLineChars="200" w:firstLine="562"/>
        <w:rPr>
          <w:rFonts w:ascii="宋体" w:hAnsi="宋体" w:cs="宋体"/>
          <w:sz w:val="28"/>
          <w:szCs w:val="28"/>
        </w:rPr>
      </w:pPr>
      <w:r>
        <w:rPr>
          <w:rFonts w:hint="eastAsia"/>
          <w:b/>
          <w:bCs/>
          <w:sz w:val="28"/>
          <w:szCs w:val="28"/>
        </w:rPr>
        <w:t>分析：</w:t>
      </w:r>
      <w:r>
        <w:rPr>
          <w:rFonts w:ascii="宋体" w:hAnsi="宋体" w:cs="宋体" w:hint="eastAsia"/>
          <w:sz w:val="28"/>
          <w:szCs w:val="28"/>
        </w:rPr>
        <w:t>上述案例，教师巧妙地利用了评价分享的环节，引导幼儿主动的分析失败和成功的原因，是对活动经验的反思，对于接下来参与活动的同伴来说也能够听取前人的经验，对接下来的活动进行思考，调整随后的活动策略便是一种前置反思。</w:t>
      </w:r>
    </w:p>
    <w:p w:rsidR="009F0387" w:rsidRDefault="005C1973">
      <w:pPr>
        <w:spacing w:line="360" w:lineRule="auto"/>
        <w:rPr>
          <w:b/>
          <w:bCs/>
          <w:sz w:val="28"/>
          <w:szCs w:val="28"/>
        </w:rPr>
      </w:pPr>
      <w:r>
        <w:rPr>
          <w:rFonts w:hint="eastAsia"/>
          <w:b/>
          <w:bCs/>
          <w:sz w:val="28"/>
          <w:szCs w:val="28"/>
        </w:rPr>
        <w:t>（</w:t>
      </w:r>
      <w:r>
        <w:rPr>
          <w:rFonts w:hint="eastAsia"/>
          <w:b/>
          <w:bCs/>
          <w:sz w:val="28"/>
          <w:szCs w:val="28"/>
        </w:rPr>
        <w:t>2</w:t>
      </w:r>
      <w:r>
        <w:rPr>
          <w:rFonts w:hint="eastAsia"/>
          <w:b/>
          <w:bCs/>
          <w:sz w:val="28"/>
          <w:szCs w:val="28"/>
        </w:rPr>
        <w:t>）质疑评价，互动解答</w:t>
      </w:r>
    </w:p>
    <w:p w:rsidR="009F0387" w:rsidRDefault="005C1973">
      <w:pPr>
        <w:spacing w:line="360" w:lineRule="auto"/>
        <w:ind w:firstLineChars="200" w:firstLine="560"/>
        <w:rPr>
          <w:sz w:val="24"/>
        </w:rPr>
      </w:pPr>
      <w:r>
        <w:rPr>
          <w:rFonts w:hint="eastAsia"/>
          <w:sz w:val="28"/>
          <w:szCs w:val="28"/>
        </w:rPr>
        <w:t>项目化活动的开展较多以小组的形式开展，在过程中，组与组之间的探索各有不同，利用平行小组间的自发互动评价能够激发思维的碰撞，引发反思与进一步思考。</w:t>
      </w:r>
    </w:p>
    <w:p w:rsidR="009F0387" w:rsidRDefault="005C1973">
      <w:pPr>
        <w:spacing w:line="360" w:lineRule="auto"/>
        <w:ind w:firstLineChars="200" w:firstLine="482"/>
        <w:rPr>
          <w:rFonts w:ascii="楷体" w:eastAsia="楷体" w:hAnsi="楷体" w:cs="楷体"/>
          <w:sz w:val="24"/>
        </w:rPr>
      </w:pPr>
      <w:r>
        <w:rPr>
          <w:rFonts w:ascii="楷体" w:eastAsia="楷体" w:hAnsi="楷体" w:cs="楷体" w:hint="eastAsia"/>
          <w:b/>
          <w:bCs/>
          <w:sz w:val="24"/>
        </w:rPr>
        <w:t>案例：</w:t>
      </w:r>
      <w:r>
        <w:rPr>
          <w:rFonts w:ascii="楷体" w:eastAsia="楷体" w:hAnsi="楷体" w:cs="楷体" w:hint="eastAsia"/>
          <w:sz w:val="24"/>
        </w:rPr>
        <w:t>【盲种日记】</w:t>
      </w:r>
    </w:p>
    <w:p w:rsidR="009F0387" w:rsidRDefault="005C1973">
      <w:pPr>
        <w:spacing w:line="360" w:lineRule="auto"/>
        <w:ind w:firstLineChars="200" w:firstLine="482"/>
        <w:rPr>
          <w:rFonts w:ascii="楷体" w:eastAsia="楷体" w:hAnsi="楷体" w:cs="楷体"/>
          <w:sz w:val="24"/>
        </w:rPr>
      </w:pPr>
      <w:r>
        <w:rPr>
          <w:rFonts w:ascii="楷体" w:eastAsia="楷体" w:hAnsi="楷体" w:cs="楷体" w:hint="eastAsia"/>
          <w:b/>
          <w:bCs/>
          <w:sz w:val="24"/>
        </w:rPr>
        <w:t>背景：</w:t>
      </w:r>
      <w:r>
        <w:rPr>
          <w:rFonts w:ascii="楷体" w:eastAsia="楷体" w:hAnsi="楷体" w:cs="楷体" w:hint="eastAsia"/>
          <w:sz w:val="24"/>
        </w:rPr>
        <w:t>我们在自然角6盆相同的盆子里种植了一种蔬菜，孩子们根据自己好友分组，同时根据自己的认知喜好猜测自己小组盆子里的蔬菜是什么，并定期记录观察。</w:t>
      </w:r>
    </w:p>
    <w:p w:rsidR="009F0387" w:rsidRDefault="005C1973">
      <w:pPr>
        <w:spacing w:line="360" w:lineRule="auto"/>
        <w:ind w:firstLineChars="200" w:firstLine="480"/>
        <w:rPr>
          <w:rFonts w:ascii="楷体" w:eastAsia="楷体" w:hAnsi="楷体" w:cs="楷体"/>
          <w:sz w:val="24"/>
        </w:rPr>
      </w:pPr>
      <w:r>
        <w:rPr>
          <w:rFonts w:ascii="楷体" w:eastAsia="楷体" w:hAnsi="楷体" w:cs="楷体" w:hint="eastAsia"/>
          <w:sz w:val="24"/>
        </w:rPr>
        <w:t>实录：于千越：今天我去观察了，我们小组的冒出尖尖头啦，肯定是胡萝卜，胡萝卜的头上就是绿绿的。</w:t>
      </w:r>
    </w:p>
    <w:p w:rsidR="009F0387" w:rsidRDefault="005C1973">
      <w:pPr>
        <w:spacing w:line="360" w:lineRule="auto"/>
        <w:ind w:firstLineChars="200" w:firstLine="480"/>
        <w:rPr>
          <w:rFonts w:ascii="楷体" w:eastAsia="楷体" w:hAnsi="楷体" w:cs="楷体"/>
          <w:sz w:val="24"/>
        </w:rPr>
      </w:pPr>
      <w:r>
        <w:rPr>
          <w:rFonts w:ascii="楷体" w:eastAsia="楷体" w:hAnsi="楷体" w:cs="楷体" w:hint="eastAsia"/>
          <w:sz w:val="24"/>
        </w:rPr>
        <w:t>同组的石宇轩表示不同意：可是芹菜也是绿绿的呀，他们小组猜了芹菜，也有可能的咯？我们还是再等等吧，一点点看不出什么的。</w:t>
      </w:r>
    </w:p>
    <w:p w:rsidR="009F0387" w:rsidRDefault="005C1973">
      <w:pPr>
        <w:spacing w:line="360" w:lineRule="auto"/>
        <w:ind w:firstLineChars="200" w:firstLine="480"/>
        <w:rPr>
          <w:rFonts w:ascii="楷体" w:eastAsia="楷体" w:hAnsi="楷体" w:cs="楷体"/>
          <w:sz w:val="24"/>
        </w:rPr>
      </w:pPr>
      <w:r>
        <w:rPr>
          <w:rFonts w:ascii="楷体" w:eastAsia="楷体" w:hAnsi="楷体" w:cs="楷体" w:hint="eastAsia"/>
          <w:sz w:val="24"/>
        </w:rPr>
        <w:t>于千越：那好吧，希望是胡萝卜，我们要好好照顾我们的蔬菜，让它快点长出来。</w:t>
      </w:r>
    </w:p>
    <w:p w:rsidR="009F0387" w:rsidRDefault="005C1973">
      <w:pPr>
        <w:spacing w:line="360" w:lineRule="auto"/>
        <w:ind w:firstLineChars="200" w:firstLine="480"/>
        <w:rPr>
          <w:rFonts w:ascii="楷体" w:eastAsia="楷体" w:hAnsi="楷体" w:cs="楷体"/>
          <w:sz w:val="24"/>
        </w:rPr>
      </w:pPr>
      <w:r>
        <w:rPr>
          <w:rFonts w:ascii="楷体" w:eastAsia="楷体" w:hAnsi="楷体" w:cs="楷体" w:hint="eastAsia"/>
          <w:sz w:val="24"/>
        </w:rPr>
        <w:t>第三组的瞻瞻说：我们组怎么不长出来呀？</w:t>
      </w:r>
    </w:p>
    <w:p w:rsidR="009F0387" w:rsidRDefault="005C1973">
      <w:pPr>
        <w:spacing w:line="360" w:lineRule="auto"/>
        <w:ind w:firstLineChars="200" w:firstLine="480"/>
        <w:rPr>
          <w:rFonts w:ascii="楷体" w:eastAsia="楷体" w:hAnsi="楷体" w:cs="楷体"/>
          <w:sz w:val="24"/>
        </w:rPr>
      </w:pPr>
      <w:r>
        <w:rPr>
          <w:rFonts w:ascii="楷体" w:eastAsia="楷体" w:hAnsi="楷体" w:cs="楷体" w:hint="eastAsia"/>
          <w:sz w:val="24"/>
        </w:rPr>
        <w:t>石宇轩：你们浇水了吗？要每天浇水呀，不然很干的，怎么长得出来？</w:t>
      </w:r>
    </w:p>
    <w:p w:rsidR="009F0387" w:rsidRDefault="005C1973">
      <w:pPr>
        <w:spacing w:line="360" w:lineRule="auto"/>
        <w:ind w:firstLineChars="200" w:firstLine="480"/>
        <w:rPr>
          <w:rFonts w:ascii="楷体" w:eastAsia="楷体" w:hAnsi="楷体" w:cs="楷体"/>
          <w:sz w:val="24"/>
        </w:rPr>
      </w:pPr>
      <w:r>
        <w:rPr>
          <w:rFonts w:ascii="楷体" w:eastAsia="楷体" w:hAnsi="楷体" w:cs="楷体" w:hint="eastAsia"/>
          <w:sz w:val="24"/>
        </w:rPr>
        <w:t>瞻瞻：浇了呀，不过昨天没浇。</w:t>
      </w:r>
    </w:p>
    <w:p w:rsidR="009F0387" w:rsidRDefault="005C1973">
      <w:pPr>
        <w:spacing w:line="360" w:lineRule="auto"/>
        <w:ind w:firstLineChars="200" w:firstLine="480"/>
        <w:rPr>
          <w:rFonts w:ascii="楷体" w:eastAsia="楷体" w:hAnsi="楷体" w:cs="楷体"/>
          <w:sz w:val="24"/>
        </w:rPr>
      </w:pPr>
      <w:r>
        <w:rPr>
          <w:rFonts w:ascii="楷体" w:eastAsia="楷体" w:hAnsi="楷体" w:cs="楷体" w:hint="eastAsia"/>
          <w:sz w:val="24"/>
        </w:rPr>
        <w:t>石宇轩：你看吧，每天浇，像我们一样，不过也不能很多，你们要找个负责人。</w:t>
      </w:r>
    </w:p>
    <w:p w:rsidR="009F0387" w:rsidRDefault="005C1973">
      <w:pPr>
        <w:spacing w:line="360" w:lineRule="auto"/>
        <w:ind w:firstLineChars="200" w:firstLine="480"/>
        <w:rPr>
          <w:rFonts w:ascii="楷体" w:eastAsia="楷体" w:hAnsi="楷体" w:cs="楷体"/>
          <w:sz w:val="24"/>
        </w:rPr>
      </w:pPr>
      <w:r>
        <w:rPr>
          <w:rFonts w:ascii="楷体" w:eastAsia="楷体" w:hAnsi="楷体" w:cs="楷体" w:hint="eastAsia"/>
          <w:sz w:val="24"/>
        </w:rPr>
        <w:t>瞻瞻就承担起了第三组浇水的工作，浇了三天，还是没有露出尖牙芽。</w:t>
      </w:r>
    </w:p>
    <w:p w:rsidR="009F0387" w:rsidRDefault="005C1973">
      <w:pPr>
        <w:spacing w:line="360" w:lineRule="auto"/>
        <w:ind w:firstLineChars="200" w:firstLine="480"/>
        <w:rPr>
          <w:rFonts w:ascii="楷体" w:eastAsia="楷体" w:hAnsi="楷体" w:cs="楷体"/>
          <w:sz w:val="24"/>
        </w:rPr>
      </w:pPr>
      <w:r>
        <w:rPr>
          <w:rFonts w:ascii="楷体" w:eastAsia="楷体" w:hAnsi="楷体" w:cs="楷体" w:hint="eastAsia"/>
          <w:sz w:val="24"/>
        </w:rPr>
        <w:t>同小组的王帧惜来问：这样浇得可以吗？是不是太少了？</w:t>
      </w:r>
    </w:p>
    <w:p w:rsidR="009F0387" w:rsidRDefault="005C1973">
      <w:pPr>
        <w:spacing w:line="360" w:lineRule="auto"/>
        <w:ind w:firstLineChars="200" w:firstLine="480"/>
        <w:rPr>
          <w:rFonts w:ascii="楷体" w:eastAsia="楷体" w:hAnsi="楷体" w:cs="楷体"/>
          <w:sz w:val="24"/>
        </w:rPr>
      </w:pPr>
      <w:r>
        <w:rPr>
          <w:rFonts w:ascii="楷体" w:eastAsia="楷体" w:hAnsi="楷体" w:cs="楷体" w:hint="eastAsia"/>
          <w:sz w:val="24"/>
        </w:rPr>
        <w:t>瞻瞻：应该可以吧？我每天多浇水了，土湿湿的，明天我多浇点试试。</w:t>
      </w:r>
    </w:p>
    <w:p w:rsidR="009F0387" w:rsidRDefault="005C1973">
      <w:pPr>
        <w:spacing w:line="360" w:lineRule="auto"/>
        <w:ind w:firstLineChars="200" w:firstLine="562"/>
        <w:rPr>
          <w:rFonts w:ascii="宋体" w:hAnsi="宋体" w:cs="宋体"/>
          <w:sz w:val="28"/>
          <w:szCs w:val="28"/>
        </w:rPr>
      </w:pPr>
      <w:r>
        <w:rPr>
          <w:rFonts w:hint="eastAsia"/>
          <w:b/>
          <w:bCs/>
          <w:sz w:val="28"/>
          <w:szCs w:val="28"/>
        </w:rPr>
        <w:lastRenderedPageBreak/>
        <w:t>分析：</w:t>
      </w:r>
      <w:r>
        <w:rPr>
          <w:rFonts w:ascii="宋体" w:hAnsi="宋体" w:cs="宋体" w:hint="eastAsia"/>
          <w:sz w:val="28"/>
          <w:szCs w:val="28"/>
        </w:rPr>
        <w:t>上述案例中，教师没有参与到整个过程中，但维持好几天的活动进程都是幼儿之间的自主互动，幼儿首先能够根据现有的情况判断自己猜测的正确与否，同时能够对同伴提出质疑，等待时间的验证，同时小组之间有问题的情况下能够主动提问，以提问的形式评价幼儿对于蔬菜的照顾情况，同伴之间也能够根据对方的回答调整自己的行动表明有了思考的过程。</w:t>
      </w:r>
    </w:p>
    <w:p w:rsidR="009F0387" w:rsidRDefault="005C1973">
      <w:pPr>
        <w:spacing w:line="360" w:lineRule="auto"/>
        <w:rPr>
          <w:b/>
          <w:bCs/>
          <w:sz w:val="28"/>
          <w:szCs w:val="28"/>
        </w:rPr>
      </w:pPr>
      <w:r>
        <w:rPr>
          <w:rFonts w:hint="eastAsia"/>
          <w:b/>
          <w:bCs/>
          <w:sz w:val="28"/>
          <w:szCs w:val="28"/>
        </w:rPr>
        <w:t>（</w:t>
      </w:r>
      <w:r>
        <w:rPr>
          <w:rFonts w:hint="eastAsia"/>
          <w:b/>
          <w:bCs/>
          <w:sz w:val="28"/>
          <w:szCs w:val="28"/>
        </w:rPr>
        <w:t>3</w:t>
      </w:r>
      <w:r>
        <w:rPr>
          <w:rFonts w:hint="eastAsia"/>
          <w:b/>
          <w:bCs/>
          <w:sz w:val="28"/>
          <w:szCs w:val="28"/>
        </w:rPr>
        <w:t>）反思质疑，评价调整</w:t>
      </w:r>
    </w:p>
    <w:p w:rsidR="009F0387" w:rsidRDefault="005C1973">
      <w:pPr>
        <w:spacing w:line="360" w:lineRule="auto"/>
        <w:ind w:firstLineChars="200" w:firstLine="560"/>
        <w:rPr>
          <w:sz w:val="28"/>
          <w:szCs w:val="28"/>
        </w:rPr>
      </w:pPr>
      <w:r>
        <w:rPr>
          <w:rFonts w:hint="eastAsia"/>
          <w:sz w:val="28"/>
          <w:szCs w:val="28"/>
        </w:rPr>
        <w:t>幼儿的项目化活动，同伴之间共同合作的过程中由于个体的思维方式和认知水平不同，在实践操作时也会发生互动评价，幼儿之间交流，接受对话的过程就是思考，质疑和反思的过程。</w:t>
      </w:r>
    </w:p>
    <w:p w:rsidR="009F0387" w:rsidRDefault="005C1973">
      <w:pPr>
        <w:spacing w:line="360" w:lineRule="auto"/>
        <w:ind w:firstLineChars="200" w:firstLine="482"/>
        <w:rPr>
          <w:rFonts w:ascii="楷体" w:eastAsia="楷体" w:hAnsi="楷体" w:cs="楷体"/>
          <w:sz w:val="24"/>
        </w:rPr>
      </w:pPr>
      <w:r>
        <w:rPr>
          <w:rFonts w:ascii="楷体" w:eastAsia="楷体" w:hAnsi="楷体" w:cs="楷体" w:hint="eastAsia"/>
          <w:b/>
          <w:bCs/>
          <w:sz w:val="24"/>
        </w:rPr>
        <w:t>案例：【</w:t>
      </w:r>
      <w:r>
        <w:rPr>
          <w:rFonts w:ascii="楷体" w:eastAsia="楷体" w:hAnsi="楷体" w:cs="楷体" w:hint="eastAsia"/>
          <w:sz w:val="24"/>
        </w:rPr>
        <w:t>造桥】</w:t>
      </w:r>
    </w:p>
    <w:p w:rsidR="009F0387" w:rsidRDefault="005C1973">
      <w:pPr>
        <w:spacing w:line="360" w:lineRule="auto"/>
        <w:ind w:firstLineChars="200" w:firstLine="482"/>
        <w:rPr>
          <w:rFonts w:ascii="楷体" w:eastAsia="楷体" w:hAnsi="楷体" w:cs="楷体"/>
          <w:sz w:val="24"/>
        </w:rPr>
      </w:pPr>
      <w:r>
        <w:rPr>
          <w:rFonts w:ascii="楷体" w:eastAsia="楷体" w:hAnsi="楷体" w:cs="楷体" w:hint="eastAsia"/>
          <w:b/>
          <w:bCs/>
          <w:sz w:val="24"/>
        </w:rPr>
        <w:t>背景：</w:t>
      </w:r>
      <w:r>
        <w:rPr>
          <w:rFonts w:ascii="楷体" w:eastAsia="楷体" w:hAnsi="楷体" w:cs="楷体" w:hint="eastAsia"/>
          <w:sz w:val="24"/>
        </w:rPr>
        <w:t>随着国庆脚步的推进开展了国庆游奉贤的班级亲子活动，孩子们说到在奉贤看到很多桥，也有很多桥，随着主题活动的开展，对桥也有了更深的认识，因此开启了项目化活动造桥。</w:t>
      </w:r>
    </w:p>
    <w:p w:rsidR="009F0387" w:rsidRDefault="005C1973">
      <w:pPr>
        <w:spacing w:line="360" w:lineRule="auto"/>
        <w:ind w:firstLineChars="200" w:firstLine="482"/>
        <w:rPr>
          <w:rFonts w:ascii="楷体" w:eastAsia="楷体" w:hAnsi="楷体" w:cs="楷体"/>
          <w:color w:val="000000"/>
          <w:sz w:val="24"/>
        </w:rPr>
      </w:pPr>
      <w:r>
        <w:rPr>
          <w:rFonts w:ascii="楷体" w:eastAsia="楷体" w:hAnsi="楷体" w:cs="楷体" w:hint="eastAsia"/>
          <w:b/>
          <w:bCs/>
          <w:sz w:val="24"/>
        </w:rPr>
        <w:t>实录：</w:t>
      </w:r>
      <w:r>
        <w:rPr>
          <w:rFonts w:ascii="楷体" w:eastAsia="楷体" w:hAnsi="楷体" w:cs="楷体" w:hint="eastAsia"/>
          <w:bCs/>
          <w:color w:val="000000"/>
          <w:sz w:val="24"/>
        </w:rPr>
        <w:t>麦克队的</w:t>
      </w:r>
      <w:r>
        <w:rPr>
          <w:rFonts w:ascii="楷体" w:eastAsia="楷体" w:hAnsi="楷体" w:cs="楷体" w:hint="eastAsia"/>
          <w:color w:val="000000"/>
          <w:sz w:val="24"/>
        </w:rPr>
        <w:t>孩子们一边看着自己组最终推选出来的“家乡斜拉桥”，一边商量着如何用纸来搭建桥，“小宝设计的这个桥面是平的。”文文说着就直接把A4纸放在了两个一样高的圆柱形积木的面上，紧接着就拿起一个较轻的玩具放在桥面上，结果玩具直接把桥压得凹陷了，“桥面”随着积木以及掉到了桌面上。“文文，你拿的那张纸太薄了，所以不行，我们要换一张厚一点的纸。”队员们跑向了创意区，一起寻找着厚一点的纸，最终通过比较他们选择了卡纸，他们讲卡纸放在了积木面上，但是出现了前面一样的结果。一旁的图图看到小队尝试失败后，他将纸以折扇子的方法折叠起来，小宝和仔仔在一边静静地观看。仔仔轻声地问道：“这样把纸折叠起来能行吗？”图图将折叠好的纸放在两个积木的上面，再慢慢地将玩具放上去，折叠的桥面纹丝不动，图图再放了一个小玩具上去，桥面也没有凹陷下去，“耶，我成功了，我弄得桥面没有被压弯。”图图开心地欢呼起来，“这样可不行，我设计的桥面是平的，你这样像小山一样的桥面车子不能开的，而且和我设计的不一样。”小宝提出了自己的质疑，图图看了看</w:t>
      </w:r>
      <w:r>
        <w:rPr>
          <w:rFonts w:ascii="楷体" w:eastAsia="楷体" w:hAnsi="楷体" w:cs="楷体" w:hint="eastAsia"/>
          <w:color w:val="000000"/>
          <w:sz w:val="24"/>
        </w:rPr>
        <w:lastRenderedPageBreak/>
        <w:t>小宝，看了看自己的折叠桥面，再看了看设计的桥的“图纸”，赞成了点了点头。</w:t>
      </w:r>
    </w:p>
    <w:p w:rsidR="009F0387" w:rsidRDefault="005C1973">
      <w:pPr>
        <w:spacing w:line="360" w:lineRule="auto"/>
        <w:ind w:firstLineChars="200" w:firstLine="562"/>
        <w:rPr>
          <w:rFonts w:ascii="宋体" w:hAnsi="宋体" w:cs="宋体"/>
          <w:color w:val="000000"/>
          <w:sz w:val="28"/>
          <w:szCs w:val="28"/>
        </w:rPr>
      </w:pPr>
      <w:r>
        <w:rPr>
          <w:rFonts w:ascii="宋体" w:hAnsi="宋体" w:cs="宋体" w:hint="eastAsia"/>
          <w:b/>
          <w:bCs/>
          <w:color w:val="000000"/>
          <w:sz w:val="28"/>
          <w:szCs w:val="28"/>
        </w:rPr>
        <w:t>分析：</w:t>
      </w:r>
      <w:r>
        <w:rPr>
          <w:rFonts w:ascii="宋体" w:hAnsi="宋体" w:cs="宋体" w:hint="eastAsia"/>
          <w:color w:val="000000"/>
          <w:sz w:val="28"/>
          <w:szCs w:val="28"/>
        </w:rPr>
        <w:t>以上案例是小组同伴之间的互动评价，队员能够根据积木往下掉的情况判断出文文选用的材料比较薄，因此对问问选用的材料进行了评价，当仔仔看到纸折起来时发生了质疑表明他对能否成功有了自己的思考，在获得成功后，小宝没有被动接受这次的成功反而说到这和他原先的设计是不一样的，表明小宝在这过程中一直是保持独立思考，能够提出自己的疑问。</w:t>
      </w:r>
    </w:p>
    <w:p w:rsidR="009F0387" w:rsidRDefault="005C1973">
      <w:pPr>
        <w:spacing w:line="360" w:lineRule="auto"/>
        <w:jc w:val="left"/>
        <w:rPr>
          <w:rFonts w:ascii="宋体" w:hAnsi="宋体"/>
          <w:b/>
          <w:sz w:val="28"/>
          <w:szCs w:val="28"/>
        </w:rPr>
      </w:pPr>
      <w:r>
        <w:rPr>
          <w:rFonts w:ascii="宋体" w:hAnsi="宋体" w:hint="eastAsia"/>
          <w:b/>
          <w:sz w:val="28"/>
          <w:szCs w:val="28"/>
        </w:rPr>
        <w:t>3.巧妙利用环境，支持幼儿发明创造</w:t>
      </w:r>
    </w:p>
    <w:p w:rsidR="009F0387" w:rsidRDefault="005C1973">
      <w:pPr>
        <w:spacing w:line="360" w:lineRule="auto"/>
        <w:ind w:firstLineChars="200" w:firstLine="560"/>
        <w:jc w:val="left"/>
        <w:rPr>
          <w:rFonts w:ascii="宋体" w:hAnsi="宋体"/>
          <w:b/>
          <w:sz w:val="28"/>
          <w:szCs w:val="28"/>
        </w:rPr>
      </w:pPr>
      <w:r>
        <w:rPr>
          <w:rFonts w:ascii="宋体" w:hAnsi="宋体" w:hint="eastAsia"/>
          <w:bCs/>
          <w:sz w:val="28"/>
          <w:szCs w:val="28"/>
        </w:rPr>
        <w:t>陶行知先生说过“创造力发生的基础是民主。”因此幼儿的创造性思维和行为的发生必定建立在宽松的学习氛围之下，教师尽力满足幼儿的好奇，从而进一步支持其发明创造可以从环境入手，加以推进。</w:t>
      </w:r>
    </w:p>
    <w:p w:rsidR="009F0387" w:rsidRDefault="005C1973">
      <w:pPr>
        <w:spacing w:line="360" w:lineRule="auto"/>
        <w:jc w:val="left"/>
        <w:rPr>
          <w:rFonts w:ascii="宋体" w:hAnsi="宋体"/>
          <w:b/>
          <w:sz w:val="28"/>
          <w:szCs w:val="28"/>
        </w:rPr>
      </w:pPr>
      <w:r>
        <w:rPr>
          <w:rFonts w:ascii="宋体" w:hAnsi="宋体" w:hint="eastAsia"/>
          <w:b/>
          <w:sz w:val="28"/>
          <w:szCs w:val="28"/>
        </w:rPr>
        <w:t>（1）合理规划环境，保障发挥空间</w:t>
      </w:r>
    </w:p>
    <w:p w:rsidR="009F0387" w:rsidRDefault="005C1973">
      <w:pPr>
        <w:spacing w:line="360" w:lineRule="auto"/>
        <w:ind w:firstLineChars="200" w:firstLine="560"/>
        <w:jc w:val="left"/>
        <w:rPr>
          <w:rFonts w:ascii="宋体" w:hAnsi="宋体"/>
          <w:bCs/>
          <w:sz w:val="28"/>
          <w:szCs w:val="28"/>
        </w:rPr>
      </w:pPr>
      <w:r>
        <w:rPr>
          <w:rFonts w:ascii="宋体" w:hAnsi="宋体" w:hint="eastAsia"/>
          <w:bCs/>
          <w:sz w:val="28"/>
          <w:szCs w:val="28"/>
        </w:rPr>
        <w:t>环境是活动开展的重要组成部分，也是支持幼儿活动进程重要内容，因此，教师对环境的把控以及规划显得非常重要。合理规划环境能够帮助幼儿增长见识、拓宽思维，也能够带动幼儿思维的广度和深度。</w:t>
      </w:r>
    </w:p>
    <w:p w:rsidR="009F0387" w:rsidRDefault="005C1973">
      <w:pPr>
        <w:spacing w:line="360" w:lineRule="auto"/>
        <w:jc w:val="left"/>
        <w:rPr>
          <w:rFonts w:ascii="宋体" w:hAnsi="宋体"/>
          <w:b/>
          <w:sz w:val="28"/>
          <w:szCs w:val="28"/>
        </w:rPr>
      </w:pPr>
      <w:r>
        <w:rPr>
          <w:rFonts w:ascii="宋体" w:hAnsi="宋体" w:hint="eastAsia"/>
          <w:b/>
          <w:sz w:val="28"/>
          <w:szCs w:val="28"/>
        </w:rPr>
        <w:t>（2）开放视野，触动感官刺激</w:t>
      </w:r>
    </w:p>
    <w:p w:rsidR="009F0387" w:rsidRDefault="005C1973">
      <w:pPr>
        <w:spacing w:line="360" w:lineRule="auto"/>
        <w:ind w:firstLineChars="200" w:firstLine="560"/>
        <w:jc w:val="left"/>
        <w:rPr>
          <w:rFonts w:ascii="宋体" w:hAnsi="宋体"/>
          <w:bCs/>
          <w:sz w:val="28"/>
          <w:szCs w:val="28"/>
        </w:rPr>
      </w:pPr>
      <w:r>
        <w:rPr>
          <w:rFonts w:ascii="宋体" w:hAnsi="宋体" w:hint="eastAsia"/>
          <w:bCs/>
          <w:sz w:val="28"/>
          <w:szCs w:val="28"/>
        </w:rPr>
        <w:t>幼儿直接体验到的信息比如看到、摸到，听到的活动经验比授予的经验更容易记忆与接受，因此教师可以充分尊重幼儿的好奇心与探索欲，提供真实场景，开放幼儿的视野，触动感官刺激，激发思考和创造。</w:t>
      </w:r>
    </w:p>
    <w:p w:rsidR="009F0387" w:rsidRDefault="005C1973">
      <w:pPr>
        <w:spacing w:line="360" w:lineRule="auto"/>
        <w:ind w:firstLineChars="200" w:firstLine="482"/>
        <w:jc w:val="left"/>
        <w:rPr>
          <w:rFonts w:ascii="楷体" w:eastAsia="楷体" w:hAnsi="楷体" w:cs="楷体"/>
          <w:bCs/>
          <w:sz w:val="24"/>
        </w:rPr>
      </w:pPr>
      <w:r>
        <w:rPr>
          <w:rFonts w:ascii="楷体" w:eastAsia="楷体" w:hAnsi="楷体" w:cs="楷体" w:hint="eastAsia"/>
          <w:b/>
          <w:sz w:val="24"/>
        </w:rPr>
        <w:t>案例：</w:t>
      </w:r>
      <w:r>
        <w:rPr>
          <w:rFonts w:ascii="楷体" w:eastAsia="楷体" w:hAnsi="楷体" w:cs="楷体" w:hint="eastAsia"/>
          <w:bCs/>
          <w:sz w:val="24"/>
        </w:rPr>
        <w:t>【做花灯】</w:t>
      </w:r>
    </w:p>
    <w:p w:rsidR="009F0387" w:rsidRDefault="005C1973">
      <w:pPr>
        <w:spacing w:line="360" w:lineRule="auto"/>
        <w:ind w:firstLineChars="200" w:firstLine="482"/>
        <w:jc w:val="left"/>
        <w:rPr>
          <w:rFonts w:ascii="楷体" w:eastAsia="楷体" w:hAnsi="楷体" w:cs="楷体"/>
          <w:bCs/>
          <w:sz w:val="24"/>
        </w:rPr>
      </w:pPr>
      <w:r>
        <w:rPr>
          <w:rFonts w:ascii="楷体" w:eastAsia="楷体" w:hAnsi="楷体" w:cs="楷体" w:hint="eastAsia"/>
          <w:b/>
          <w:sz w:val="24"/>
        </w:rPr>
        <w:t>背景：</w:t>
      </w:r>
      <w:r>
        <w:rPr>
          <w:rFonts w:ascii="楷体" w:eastAsia="楷体" w:hAnsi="楷体" w:cs="楷体" w:hint="eastAsia"/>
          <w:bCs/>
          <w:sz w:val="24"/>
        </w:rPr>
        <w:t>新学期开始了，大家迎来了元宵节，孩子们纷纷表示在哥哥地方找到了花灯，却发现教室里没有花灯，便发起了做花灯的项目化活动。</w:t>
      </w:r>
    </w:p>
    <w:p w:rsidR="009F0387" w:rsidRDefault="005C1973">
      <w:pPr>
        <w:spacing w:line="360" w:lineRule="auto"/>
        <w:ind w:firstLineChars="200" w:firstLine="482"/>
        <w:jc w:val="left"/>
        <w:rPr>
          <w:rFonts w:ascii="楷体" w:eastAsia="楷体" w:hAnsi="楷体" w:cs="楷体"/>
          <w:bCs/>
          <w:sz w:val="24"/>
        </w:rPr>
      </w:pPr>
      <w:r>
        <w:rPr>
          <w:rFonts w:ascii="楷体" w:eastAsia="楷体" w:hAnsi="楷体" w:cs="楷体" w:hint="eastAsia"/>
          <w:b/>
          <w:sz w:val="24"/>
        </w:rPr>
        <w:t>实录：</w:t>
      </w:r>
      <w:r>
        <w:rPr>
          <w:rFonts w:ascii="楷体" w:eastAsia="楷体" w:hAnsi="楷体" w:cs="楷体" w:hint="eastAsia"/>
          <w:bCs/>
          <w:sz w:val="24"/>
        </w:rPr>
        <w:t>大魔王：我在百联看到了好大一个花灯哦，还会发光。</w:t>
      </w:r>
    </w:p>
    <w:p w:rsidR="009F0387" w:rsidRDefault="005C1973">
      <w:pPr>
        <w:spacing w:line="360" w:lineRule="auto"/>
        <w:ind w:firstLineChars="200" w:firstLine="480"/>
        <w:jc w:val="left"/>
        <w:rPr>
          <w:rFonts w:ascii="楷体" w:eastAsia="楷体" w:hAnsi="楷体" w:cs="楷体"/>
          <w:bCs/>
          <w:sz w:val="24"/>
        </w:rPr>
      </w:pPr>
      <w:r>
        <w:rPr>
          <w:rFonts w:ascii="楷体" w:eastAsia="楷体" w:hAnsi="楷体" w:cs="楷体" w:hint="eastAsia"/>
          <w:bCs/>
          <w:sz w:val="24"/>
        </w:rPr>
        <w:t>老潘：我兴趣班的地方也有花灯，不过没有这么大，一串一串的。……</w:t>
      </w:r>
    </w:p>
    <w:p w:rsidR="009F0387" w:rsidRDefault="005C1973">
      <w:pPr>
        <w:spacing w:line="360" w:lineRule="auto"/>
        <w:ind w:firstLineChars="200" w:firstLine="480"/>
        <w:jc w:val="left"/>
        <w:rPr>
          <w:rFonts w:ascii="楷体" w:eastAsia="楷体" w:hAnsi="楷体" w:cs="楷体"/>
          <w:bCs/>
          <w:sz w:val="24"/>
        </w:rPr>
      </w:pPr>
      <w:r>
        <w:rPr>
          <w:rFonts w:ascii="楷体" w:eastAsia="楷体" w:hAnsi="楷体" w:cs="楷体" w:hint="eastAsia"/>
          <w:bCs/>
          <w:sz w:val="24"/>
        </w:rPr>
        <w:lastRenderedPageBreak/>
        <w:t>教师听到孩子们的交流后便在教室里收集了不同种类的花灯，有兔子，灯笼花灯，蝴蝶花灯，球状花灯等，也能点亮。串在点心区让幼儿观赏。</w:t>
      </w:r>
    </w:p>
    <w:p w:rsidR="009F0387" w:rsidRDefault="005C1973">
      <w:pPr>
        <w:spacing w:line="360" w:lineRule="auto"/>
        <w:ind w:firstLineChars="200" w:firstLine="480"/>
        <w:jc w:val="left"/>
        <w:rPr>
          <w:rFonts w:ascii="楷体" w:eastAsia="楷体" w:hAnsi="楷体" w:cs="楷体"/>
          <w:bCs/>
          <w:sz w:val="24"/>
        </w:rPr>
      </w:pPr>
      <w:r>
        <w:rPr>
          <w:rFonts w:ascii="楷体" w:eastAsia="楷体" w:hAnsi="楷体" w:cs="楷体" w:hint="eastAsia"/>
          <w:bCs/>
          <w:sz w:val="24"/>
        </w:rPr>
        <w:t>第二天幼儿进班级后便开始仔细观察起来，小花：“你看，花灯上面都是由不同的图案的。我们制作的花灯也可以画上不同的图案”</w:t>
      </w:r>
    </w:p>
    <w:p w:rsidR="009F0387" w:rsidRDefault="005C1973">
      <w:pPr>
        <w:spacing w:line="360" w:lineRule="auto"/>
        <w:ind w:firstLineChars="200" w:firstLine="480"/>
        <w:jc w:val="left"/>
        <w:rPr>
          <w:rFonts w:ascii="楷体" w:eastAsia="楷体" w:hAnsi="楷体" w:cs="楷体"/>
          <w:bCs/>
          <w:sz w:val="24"/>
        </w:rPr>
      </w:pPr>
      <w:r>
        <w:rPr>
          <w:rFonts w:ascii="楷体" w:eastAsia="楷体" w:hAnsi="楷体" w:cs="楷体" w:hint="eastAsia"/>
          <w:bCs/>
          <w:sz w:val="24"/>
        </w:rPr>
        <w:t>乐乐：“对的，还有不同的形状，我们要想想，我们做个什么样的形状，用什么做比较好呢，我再看看，给我点灵感。”</w:t>
      </w:r>
    </w:p>
    <w:p w:rsidR="009F0387" w:rsidRDefault="005C1973">
      <w:pPr>
        <w:spacing w:line="360" w:lineRule="auto"/>
        <w:ind w:firstLineChars="200" w:firstLine="562"/>
        <w:jc w:val="left"/>
        <w:rPr>
          <w:rFonts w:ascii="仿宋" w:eastAsia="仿宋" w:hAnsi="仿宋" w:cs="仿宋"/>
          <w:bCs/>
          <w:sz w:val="28"/>
          <w:szCs w:val="28"/>
        </w:rPr>
      </w:pPr>
      <w:r>
        <w:rPr>
          <w:rFonts w:ascii="宋体" w:hAnsi="宋体" w:cs="宋体" w:hint="eastAsia"/>
          <w:b/>
          <w:sz w:val="28"/>
          <w:szCs w:val="28"/>
        </w:rPr>
        <w:t>分析：</w:t>
      </w:r>
      <w:r>
        <w:rPr>
          <w:rFonts w:ascii="宋体" w:hAnsi="宋体" w:cs="宋体" w:hint="eastAsia"/>
          <w:bCs/>
          <w:sz w:val="28"/>
          <w:szCs w:val="28"/>
        </w:rPr>
        <w:t>上述案例中，教师发现幼儿对于花灯有很强的兴趣，因此通过投放不同的花灯来满足幼儿的探索欲，他们能够通过眼睛看，用手摸等不同方式感知花灯的特点，充分探索后幼儿积累了足够的经验为自我的项目创造服务。</w:t>
      </w:r>
    </w:p>
    <w:p w:rsidR="009F0387" w:rsidRDefault="005C1973">
      <w:pPr>
        <w:spacing w:line="360" w:lineRule="auto"/>
        <w:jc w:val="left"/>
        <w:rPr>
          <w:rFonts w:ascii="宋体" w:hAnsi="宋体"/>
          <w:b/>
          <w:sz w:val="28"/>
          <w:szCs w:val="28"/>
        </w:rPr>
      </w:pPr>
      <w:r>
        <w:rPr>
          <w:rFonts w:ascii="宋体" w:hAnsi="宋体" w:hint="eastAsia"/>
          <w:b/>
          <w:sz w:val="28"/>
          <w:szCs w:val="28"/>
        </w:rPr>
        <w:t>（3）及时展示，追踪活动痕迹</w:t>
      </w:r>
    </w:p>
    <w:p w:rsidR="009F0387" w:rsidRDefault="005C1973">
      <w:pPr>
        <w:spacing w:line="360" w:lineRule="auto"/>
        <w:ind w:firstLineChars="200" w:firstLine="560"/>
        <w:jc w:val="left"/>
        <w:rPr>
          <w:rFonts w:ascii="宋体" w:hAnsi="宋体"/>
          <w:bCs/>
          <w:sz w:val="28"/>
          <w:szCs w:val="28"/>
        </w:rPr>
      </w:pPr>
      <w:r>
        <w:rPr>
          <w:rFonts w:ascii="宋体" w:hAnsi="宋体" w:hint="eastAsia"/>
          <w:bCs/>
          <w:sz w:val="28"/>
          <w:szCs w:val="28"/>
        </w:rPr>
        <w:t>幼儿在项目化活动进程中的每一个阶段所进行的表征记录都以一定的形式呈现在环境上，整个项目化的活动痕迹就非常清晰，幼儿能够从环境中获得延续性的知识经验，为可实施的创造性思维奠定了方向。</w:t>
      </w:r>
    </w:p>
    <w:p w:rsidR="009F0387" w:rsidRDefault="005C1973">
      <w:pPr>
        <w:spacing w:line="360" w:lineRule="auto"/>
        <w:ind w:firstLineChars="200" w:firstLine="482"/>
        <w:jc w:val="left"/>
        <w:rPr>
          <w:rFonts w:ascii="楷体" w:eastAsia="楷体" w:hAnsi="楷体" w:cs="楷体"/>
          <w:bCs/>
          <w:sz w:val="24"/>
        </w:rPr>
      </w:pPr>
      <w:r>
        <w:rPr>
          <w:rFonts w:ascii="楷体" w:eastAsia="楷体" w:hAnsi="楷体" w:cs="楷体" w:hint="eastAsia"/>
          <w:b/>
          <w:sz w:val="24"/>
        </w:rPr>
        <w:t>案例：</w:t>
      </w:r>
      <w:r>
        <w:rPr>
          <w:rFonts w:ascii="楷体" w:eastAsia="楷体" w:hAnsi="楷体" w:cs="楷体" w:hint="eastAsia"/>
          <w:bCs/>
          <w:sz w:val="24"/>
        </w:rPr>
        <w:t>【小小裁缝师】</w:t>
      </w:r>
    </w:p>
    <w:p w:rsidR="009F0387" w:rsidRDefault="005C1973">
      <w:pPr>
        <w:spacing w:line="360" w:lineRule="auto"/>
        <w:ind w:firstLineChars="200" w:firstLine="482"/>
        <w:jc w:val="left"/>
        <w:rPr>
          <w:rFonts w:ascii="楷体" w:eastAsia="楷体" w:hAnsi="楷体" w:cs="楷体"/>
          <w:bCs/>
          <w:sz w:val="24"/>
        </w:rPr>
      </w:pPr>
      <w:r>
        <w:rPr>
          <w:rFonts w:ascii="楷体" w:eastAsia="楷体" w:hAnsi="楷体" w:cs="楷体" w:hint="eastAsia"/>
          <w:b/>
          <w:sz w:val="24"/>
        </w:rPr>
        <w:t>背景：</w:t>
      </w:r>
      <w:r>
        <w:rPr>
          <w:rFonts w:ascii="楷体" w:eastAsia="楷体" w:hAnsi="楷体" w:cs="楷体" w:hint="eastAsia"/>
          <w:bCs/>
          <w:sz w:val="24"/>
        </w:rPr>
        <w:t>小裁缝的活动引发了幼儿的关注和热议，幼儿对裁缝有了兴趣和关注班级里开展了裁缝师的项目化活动。</w:t>
      </w:r>
    </w:p>
    <w:p w:rsidR="009F0387" w:rsidRDefault="005C1973">
      <w:pPr>
        <w:spacing w:line="360" w:lineRule="auto"/>
        <w:ind w:firstLineChars="200" w:firstLine="482"/>
        <w:jc w:val="left"/>
        <w:rPr>
          <w:rFonts w:ascii="楷体" w:eastAsia="楷体" w:hAnsi="楷体" w:cs="楷体"/>
          <w:bCs/>
          <w:sz w:val="24"/>
        </w:rPr>
      </w:pPr>
      <w:r>
        <w:rPr>
          <w:rFonts w:ascii="楷体" w:eastAsia="楷体" w:hAnsi="楷体" w:cs="楷体" w:hint="eastAsia"/>
          <w:b/>
          <w:bCs/>
          <w:noProof/>
          <w:sz w:val="24"/>
        </w:rPr>
        <w:drawing>
          <wp:anchor distT="0" distB="0" distL="114300" distR="114300" simplePos="0" relativeHeight="251663360" behindDoc="0" locked="0" layoutInCell="1" allowOverlap="1">
            <wp:simplePos x="0" y="0"/>
            <wp:positionH relativeFrom="column">
              <wp:posOffset>2942590</wp:posOffset>
            </wp:positionH>
            <wp:positionV relativeFrom="paragraph">
              <wp:posOffset>57785</wp:posOffset>
            </wp:positionV>
            <wp:extent cx="1275080" cy="1789430"/>
            <wp:effectExtent l="0" t="0" r="1270" b="1270"/>
            <wp:wrapSquare wrapText="bothSides"/>
            <wp:docPr id="7" name="图片 7" descr="c8f108c20c55f2dfe85fa4c4de40ac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c8f108c20c55f2dfe85fa4c4de40ac2"/>
                    <pic:cNvPicPr>
                      <a:picLocks noChangeAspect="1"/>
                    </pic:cNvPicPr>
                  </pic:nvPicPr>
                  <pic:blipFill>
                    <a:blip r:embed="rId16" cstate="print"/>
                    <a:stretch>
                      <a:fillRect/>
                    </a:stretch>
                  </pic:blipFill>
                  <pic:spPr>
                    <a:xfrm>
                      <a:off x="0" y="0"/>
                      <a:ext cx="1275080" cy="1789430"/>
                    </a:xfrm>
                    <a:prstGeom prst="rect">
                      <a:avLst/>
                    </a:prstGeom>
                    <a:noFill/>
                    <a:ln>
                      <a:noFill/>
                    </a:ln>
                  </pic:spPr>
                </pic:pic>
              </a:graphicData>
            </a:graphic>
          </wp:anchor>
        </w:drawing>
      </w:r>
      <w:r>
        <w:rPr>
          <w:rFonts w:ascii="楷体" w:eastAsia="楷体" w:hAnsi="楷体" w:cs="楷体" w:hint="eastAsia"/>
          <w:b/>
          <w:bCs/>
          <w:noProof/>
          <w:sz w:val="24"/>
        </w:rPr>
        <w:drawing>
          <wp:anchor distT="0" distB="0" distL="114300" distR="114300" simplePos="0" relativeHeight="251664384" behindDoc="0" locked="0" layoutInCell="1" allowOverlap="1">
            <wp:simplePos x="0" y="0"/>
            <wp:positionH relativeFrom="column">
              <wp:posOffset>4271010</wp:posOffset>
            </wp:positionH>
            <wp:positionV relativeFrom="paragraph">
              <wp:posOffset>59690</wp:posOffset>
            </wp:positionV>
            <wp:extent cx="1283335" cy="1820545"/>
            <wp:effectExtent l="0" t="0" r="2540" b="8255"/>
            <wp:wrapSquare wrapText="bothSides"/>
            <wp:docPr id="5" name="图片 6" descr="微信图片_202001031453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6" descr="微信图片_202001031453529"/>
                    <pic:cNvPicPr>
                      <a:picLocks noChangeAspect="1"/>
                    </pic:cNvPicPr>
                  </pic:nvPicPr>
                  <pic:blipFill>
                    <a:blip r:embed="rId17" cstate="print"/>
                    <a:stretch>
                      <a:fillRect/>
                    </a:stretch>
                  </pic:blipFill>
                  <pic:spPr>
                    <a:xfrm>
                      <a:off x="0" y="0"/>
                      <a:ext cx="1283335" cy="1820545"/>
                    </a:xfrm>
                    <a:prstGeom prst="rect">
                      <a:avLst/>
                    </a:prstGeom>
                    <a:noFill/>
                    <a:ln>
                      <a:noFill/>
                    </a:ln>
                  </pic:spPr>
                </pic:pic>
              </a:graphicData>
            </a:graphic>
          </wp:anchor>
        </w:drawing>
      </w:r>
      <w:r>
        <w:rPr>
          <w:rFonts w:ascii="楷体" w:eastAsia="楷体" w:hAnsi="楷体" w:cs="楷体" w:hint="eastAsia"/>
          <w:b/>
          <w:bCs/>
          <w:noProof/>
          <w:sz w:val="24"/>
        </w:rPr>
        <w:drawing>
          <wp:anchor distT="0" distB="0" distL="114300" distR="114300" simplePos="0" relativeHeight="251665408" behindDoc="0" locked="0" layoutInCell="1" allowOverlap="1">
            <wp:simplePos x="0" y="0"/>
            <wp:positionH relativeFrom="column">
              <wp:posOffset>3521710</wp:posOffset>
            </wp:positionH>
            <wp:positionV relativeFrom="paragraph">
              <wp:posOffset>1955800</wp:posOffset>
            </wp:positionV>
            <wp:extent cx="1279525" cy="1794510"/>
            <wp:effectExtent l="0" t="0" r="6350" b="5715"/>
            <wp:wrapSquare wrapText="bothSides"/>
            <wp:docPr id="6" name="图片 5" descr="微信图片_2020010314535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descr="微信图片_2020010314535315"/>
                    <pic:cNvPicPr>
                      <a:picLocks noChangeAspect="1"/>
                    </pic:cNvPicPr>
                  </pic:nvPicPr>
                  <pic:blipFill>
                    <a:blip r:embed="rId18" cstate="print"/>
                    <a:stretch>
                      <a:fillRect/>
                    </a:stretch>
                  </pic:blipFill>
                  <pic:spPr>
                    <a:xfrm>
                      <a:off x="0" y="0"/>
                      <a:ext cx="1279525" cy="1794510"/>
                    </a:xfrm>
                    <a:prstGeom prst="rect">
                      <a:avLst/>
                    </a:prstGeom>
                    <a:noFill/>
                    <a:ln>
                      <a:noFill/>
                    </a:ln>
                  </pic:spPr>
                </pic:pic>
              </a:graphicData>
            </a:graphic>
          </wp:anchor>
        </w:drawing>
      </w:r>
      <w:r>
        <w:rPr>
          <w:rFonts w:ascii="楷体" w:eastAsia="楷体" w:hAnsi="楷体" w:cs="楷体" w:hint="eastAsia"/>
          <w:b/>
          <w:bCs/>
          <w:sz w:val="24"/>
        </w:rPr>
        <w:t>实录：</w:t>
      </w:r>
      <w:r>
        <w:rPr>
          <w:rFonts w:ascii="楷体" w:eastAsia="楷体" w:hAnsi="楷体" w:cs="楷体" w:hint="eastAsia"/>
          <w:bCs/>
          <w:sz w:val="24"/>
        </w:rPr>
        <w:t>活动的三个阶段，分别为幼儿先尝试在白纸上设计一件喜欢的衣服，教师将幼儿第一次设计的衣服进行了版面的展示，随着时间的推移，孩子们进行了第二轮的服装设计，为自己设计了属于自己的新年新装，并在此基础上在集体面前介绍，同样的教师留出了版面用于展示幼儿的设计作品，并在作品与作品之间相连接；最后幼儿设计制作了能够穿的时尚衣服，在班级中进行了模特展示，教师依然给与幼儿及时的展示机会。</w:t>
      </w:r>
    </w:p>
    <w:p w:rsidR="009F0387" w:rsidRDefault="005C1973">
      <w:pPr>
        <w:spacing w:line="360" w:lineRule="auto"/>
        <w:ind w:firstLineChars="200" w:firstLine="562"/>
        <w:jc w:val="left"/>
        <w:rPr>
          <w:rFonts w:ascii="宋体" w:hAnsi="宋体" w:cs="宋体"/>
          <w:bCs/>
          <w:sz w:val="28"/>
          <w:szCs w:val="28"/>
        </w:rPr>
      </w:pPr>
      <w:r>
        <w:rPr>
          <w:rFonts w:ascii="宋体" w:hAnsi="宋体" w:cs="宋体" w:hint="eastAsia"/>
          <w:b/>
          <w:sz w:val="28"/>
          <w:szCs w:val="28"/>
        </w:rPr>
        <w:lastRenderedPageBreak/>
        <w:t>分析：</w:t>
      </w:r>
      <w:r>
        <w:rPr>
          <w:rFonts w:ascii="宋体" w:hAnsi="宋体" w:cs="宋体" w:hint="eastAsia"/>
          <w:bCs/>
          <w:sz w:val="28"/>
          <w:szCs w:val="28"/>
        </w:rPr>
        <w:t>以上案例中，教师能够将幼儿的活动痕迹及时展示在幼儿面前，让幼儿的活动经验得到了延续性的保留，在项目化的推进过程中，幼儿能够不断地吸取自己的已有经验，同时学习同伴的经验并逐步拓展思维，创新自己的作品。</w:t>
      </w:r>
    </w:p>
    <w:p w:rsidR="009F0387" w:rsidRDefault="005C1973">
      <w:pPr>
        <w:spacing w:line="360" w:lineRule="auto"/>
        <w:jc w:val="left"/>
        <w:rPr>
          <w:rFonts w:ascii="宋体" w:hAnsi="宋体"/>
          <w:b/>
          <w:sz w:val="28"/>
          <w:szCs w:val="28"/>
        </w:rPr>
      </w:pPr>
      <w:r>
        <w:rPr>
          <w:rFonts w:ascii="宋体" w:hAnsi="宋体" w:hint="eastAsia"/>
          <w:b/>
          <w:sz w:val="28"/>
          <w:szCs w:val="28"/>
        </w:rPr>
        <w:t>（4）适当留白，激发内在潜能</w:t>
      </w:r>
    </w:p>
    <w:p w:rsidR="009F0387" w:rsidRDefault="005C1973">
      <w:pPr>
        <w:spacing w:line="360" w:lineRule="auto"/>
        <w:ind w:firstLineChars="200" w:firstLine="560"/>
        <w:jc w:val="left"/>
        <w:rPr>
          <w:rFonts w:ascii="宋体" w:hAnsi="宋体"/>
          <w:bCs/>
          <w:sz w:val="24"/>
        </w:rPr>
      </w:pPr>
      <w:r>
        <w:rPr>
          <w:rFonts w:ascii="宋体" w:hAnsi="宋体" w:hint="eastAsia"/>
          <w:bCs/>
          <w:sz w:val="28"/>
          <w:szCs w:val="28"/>
        </w:rPr>
        <w:t>幼儿的潜能是无限的，通过不断探索思考能够寻找出教师预设之外的许多答案，一个人的答案是唯一的，而群体实践得出思维结果却具有多样性，因此教师在环境创设上适当的留白而不直接将答案告知于大家，有助于激发幼儿思考，创新。例如教师在和幼儿的交往中建立宽松的语言环境，遇到提问时回答：“可以吗？如果这样呢？”或者在班级环境的创设上利用空白的提问版面，解答版面，让幼儿来完成，激发幼儿的探索欲并产生创新思维。</w:t>
      </w:r>
    </w:p>
    <w:p w:rsidR="009F0387" w:rsidRDefault="005C1973">
      <w:pPr>
        <w:spacing w:line="360" w:lineRule="auto"/>
        <w:ind w:firstLineChars="200" w:firstLine="482"/>
        <w:jc w:val="left"/>
        <w:rPr>
          <w:rFonts w:ascii="楷体" w:eastAsia="楷体" w:hAnsi="楷体" w:cs="楷体"/>
          <w:bCs/>
          <w:sz w:val="24"/>
        </w:rPr>
      </w:pPr>
      <w:r>
        <w:rPr>
          <w:rFonts w:ascii="楷体" w:eastAsia="楷体" w:hAnsi="楷体" w:cs="楷体" w:hint="eastAsia"/>
          <w:b/>
          <w:sz w:val="24"/>
        </w:rPr>
        <w:t>案例：</w:t>
      </w:r>
      <w:r>
        <w:rPr>
          <w:rFonts w:ascii="楷体" w:eastAsia="楷体" w:hAnsi="楷体" w:cs="楷体" w:hint="eastAsia"/>
          <w:bCs/>
          <w:sz w:val="24"/>
        </w:rPr>
        <w:t>【蚕宝宝成长记】</w:t>
      </w:r>
    </w:p>
    <w:p w:rsidR="009F0387" w:rsidRDefault="005C1973">
      <w:pPr>
        <w:widowControl/>
        <w:spacing w:line="360" w:lineRule="auto"/>
        <w:ind w:firstLineChars="200" w:firstLine="482"/>
        <w:jc w:val="left"/>
        <w:rPr>
          <w:rFonts w:ascii="楷体" w:eastAsia="楷体" w:hAnsi="楷体" w:cs="楷体"/>
          <w:sz w:val="24"/>
        </w:rPr>
      </w:pPr>
      <w:r>
        <w:rPr>
          <w:rFonts w:ascii="楷体" w:eastAsia="楷体" w:hAnsi="楷体" w:cs="楷体" w:hint="eastAsia"/>
          <w:b/>
          <w:sz w:val="24"/>
        </w:rPr>
        <w:t>背景：</w:t>
      </w:r>
      <w:r>
        <w:rPr>
          <w:rFonts w:ascii="楷体" w:eastAsia="楷体" w:hAnsi="楷体" w:cs="楷体" w:hint="eastAsia"/>
          <w:noProof/>
          <w:sz w:val="24"/>
        </w:rPr>
        <w:drawing>
          <wp:anchor distT="0" distB="0" distL="114300" distR="114300" simplePos="0" relativeHeight="251666432" behindDoc="1" locked="0" layoutInCell="1" allowOverlap="1">
            <wp:simplePos x="0" y="0"/>
            <wp:positionH relativeFrom="column">
              <wp:posOffset>4205605</wp:posOffset>
            </wp:positionH>
            <wp:positionV relativeFrom="paragraph">
              <wp:posOffset>-58420</wp:posOffset>
            </wp:positionV>
            <wp:extent cx="1771650" cy="1454150"/>
            <wp:effectExtent l="0" t="0" r="0" b="3175"/>
            <wp:wrapTight wrapText="bothSides">
              <wp:wrapPolygon edited="0">
                <wp:start x="0" y="0"/>
                <wp:lineTo x="0" y="21506"/>
                <wp:lineTo x="21484" y="21506"/>
                <wp:lineTo x="21484" y="0"/>
                <wp:lineTo x="0" y="0"/>
              </wp:wrapPolygon>
            </wp:wrapTight>
            <wp:docPr id="9" name="图片 1" descr="5a440717e9a1b4b5d741ae15a91c676"/>
            <wp:cNvGraphicFramePr/>
            <a:graphic xmlns:a="http://schemas.openxmlformats.org/drawingml/2006/main">
              <a:graphicData uri="http://schemas.openxmlformats.org/drawingml/2006/picture">
                <pic:pic xmlns:pic="http://schemas.openxmlformats.org/drawingml/2006/picture">
                  <pic:nvPicPr>
                    <pic:cNvPr id="9" name="图片 1" descr="5a440717e9a1b4b5d741ae15a91c676"/>
                    <pic:cNvPicPr/>
                  </pic:nvPicPr>
                  <pic:blipFill>
                    <a:blip r:embed="rId19" cstate="print"/>
                    <a:stretch>
                      <a:fillRect/>
                    </a:stretch>
                  </pic:blipFill>
                  <pic:spPr>
                    <a:xfrm>
                      <a:off x="0" y="0"/>
                      <a:ext cx="1771650" cy="1454150"/>
                    </a:xfrm>
                    <a:prstGeom prst="rect">
                      <a:avLst/>
                    </a:prstGeom>
                    <a:noFill/>
                    <a:ln>
                      <a:noFill/>
                    </a:ln>
                  </pic:spPr>
                </pic:pic>
              </a:graphicData>
            </a:graphic>
          </wp:anchor>
        </w:drawing>
      </w:r>
      <w:r>
        <w:rPr>
          <w:rFonts w:ascii="楷体" w:eastAsia="楷体" w:hAnsi="楷体" w:cs="楷体" w:hint="eastAsia"/>
          <w:sz w:val="24"/>
        </w:rPr>
        <w:t>四月初，檬檬从家里拿来了刚刚从蚕卵里孵化出来的蚁蚕，小小的蚕宝宝一扭一扭，马上吸引了孩子们的兴趣。并提出了许多的问题。想要研究蚕宝宝</w:t>
      </w:r>
    </w:p>
    <w:p w:rsidR="009F0387" w:rsidRDefault="005C1973">
      <w:pPr>
        <w:widowControl/>
        <w:spacing w:line="360" w:lineRule="auto"/>
        <w:ind w:firstLineChars="200" w:firstLine="482"/>
        <w:jc w:val="left"/>
        <w:rPr>
          <w:rFonts w:ascii="楷体" w:eastAsia="楷体" w:hAnsi="楷体" w:cs="楷体"/>
          <w:sz w:val="24"/>
        </w:rPr>
      </w:pPr>
      <w:r>
        <w:rPr>
          <w:rFonts w:ascii="楷体" w:eastAsia="楷体" w:hAnsi="楷体" w:cs="楷体" w:hint="eastAsia"/>
          <w:b/>
          <w:bCs/>
          <w:sz w:val="24"/>
        </w:rPr>
        <w:t>实录：</w:t>
      </w:r>
      <w:r>
        <w:rPr>
          <w:rFonts w:ascii="楷体" w:eastAsia="楷体" w:hAnsi="楷体" w:cs="楷体" w:hint="eastAsia"/>
          <w:sz w:val="24"/>
        </w:rPr>
        <w:t>根据活动进程，教师创设了</w:t>
      </w:r>
      <w:r>
        <w:rPr>
          <w:rFonts w:ascii="楷体" w:eastAsia="楷体" w:hAnsi="楷体" w:cs="楷体" w:hint="eastAsia"/>
          <w:b/>
          <w:bCs/>
          <w:noProof/>
          <w:sz w:val="24"/>
        </w:rPr>
        <w:drawing>
          <wp:anchor distT="0" distB="0" distL="114300" distR="114300" simplePos="0" relativeHeight="251667456" behindDoc="1" locked="0" layoutInCell="1" allowOverlap="1">
            <wp:simplePos x="0" y="0"/>
            <wp:positionH relativeFrom="column">
              <wp:posOffset>3649980</wp:posOffset>
            </wp:positionH>
            <wp:positionV relativeFrom="paragraph">
              <wp:posOffset>368935</wp:posOffset>
            </wp:positionV>
            <wp:extent cx="1799590" cy="1350010"/>
            <wp:effectExtent l="0" t="0" r="635" b="2540"/>
            <wp:wrapTight wrapText="bothSides">
              <wp:wrapPolygon edited="0">
                <wp:start x="0" y="0"/>
                <wp:lineTo x="0" y="21488"/>
                <wp:lineTo x="21493" y="21488"/>
                <wp:lineTo x="21493" y="0"/>
                <wp:lineTo x="0" y="0"/>
              </wp:wrapPolygon>
            </wp:wrapTight>
            <wp:docPr id="1" name="图片 6" descr="d6a8d241c7c4acfecc7b2db6077e4d1"/>
            <wp:cNvGraphicFramePr/>
            <a:graphic xmlns:a="http://schemas.openxmlformats.org/drawingml/2006/main">
              <a:graphicData uri="http://schemas.openxmlformats.org/drawingml/2006/picture">
                <pic:pic xmlns:pic="http://schemas.openxmlformats.org/drawingml/2006/picture">
                  <pic:nvPicPr>
                    <pic:cNvPr id="1" name="图片 6" descr="d6a8d241c7c4acfecc7b2db6077e4d1"/>
                    <pic:cNvPicPr/>
                  </pic:nvPicPr>
                  <pic:blipFill>
                    <a:blip r:embed="rId20" cstate="print"/>
                    <a:stretch>
                      <a:fillRect/>
                    </a:stretch>
                  </pic:blipFill>
                  <pic:spPr>
                    <a:xfrm>
                      <a:off x="0" y="0"/>
                      <a:ext cx="1799590" cy="1350010"/>
                    </a:xfrm>
                    <a:prstGeom prst="rect">
                      <a:avLst/>
                    </a:prstGeom>
                    <a:noFill/>
                    <a:ln>
                      <a:noFill/>
                    </a:ln>
                  </pic:spPr>
                </pic:pic>
              </a:graphicData>
            </a:graphic>
          </wp:anchor>
        </w:drawing>
      </w:r>
      <w:r>
        <w:rPr>
          <w:rFonts w:ascii="楷体" w:eastAsia="楷体" w:hAnsi="楷体" w:cs="楷体" w:hint="eastAsia"/>
          <w:sz w:val="24"/>
        </w:rPr>
        <w:t>：</w:t>
      </w:r>
    </w:p>
    <w:p w:rsidR="009F0387" w:rsidRDefault="005C1973">
      <w:pPr>
        <w:widowControl/>
        <w:spacing w:line="360" w:lineRule="auto"/>
        <w:ind w:firstLineChars="200" w:firstLine="482"/>
        <w:jc w:val="left"/>
        <w:rPr>
          <w:rFonts w:ascii="楷体" w:eastAsia="楷体" w:hAnsi="楷体" w:cs="楷体"/>
          <w:sz w:val="24"/>
        </w:rPr>
      </w:pPr>
      <w:r>
        <w:rPr>
          <w:rFonts w:ascii="楷体" w:eastAsia="楷体" w:hAnsi="楷体" w:cs="楷体" w:hint="eastAsia"/>
          <w:b/>
          <w:bCs/>
          <w:sz w:val="24"/>
        </w:rPr>
        <w:t>互动问题墙：</w:t>
      </w:r>
      <w:r>
        <w:rPr>
          <w:rFonts w:ascii="楷体" w:eastAsia="楷体" w:hAnsi="楷体" w:cs="楷体" w:hint="eastAsia"/>
          <w:sz w:val="24"/>
        </w:rPr>
        <w:t>基于平时的观察发现和记录，幼儿把自己对蚕宝宝的疑问和困惑记录上墙，激发幼儿提出问题的意识。</w:t>
      </w:r>
    </w:p>
    <w:p w:rsidR="009F0387" w:rsidRDefault="005C1973">
      <w:pPr>
        <w:widowControl/>
        <w:spacing w:line="360" w:lineRule="auto"/>
        <w:ind w:firstLineChars="200" w:firstLine="480"/>
        <w:jc w:val="left"/>
        <w:rPr>
          <w:rFonts w:ascii="楷体" w:eastAsia="楷体" w:hAnsi="楷体" w:cs="楷体"/>
          <w:sz w:val="24"/>
        </w:rPr>
      </w:pPr>
      <w:r>
        <w:rPr>
          <w:rFonts w:ascii="楷体" w:eastAsia="楷体" w:hAnsi="楷体" w:cs="楷体" w:hint="eastAsia"/>
          <w:sz w:val="24"/>
        </w:rPr>
        <w:t>陶陶：蚕宝宝除了吃桑叶，还会吃什么吗？</w:t>
      </w:r>
    </w:p>
    <w:p w:rsidR="009F0387" w:rsidRDefault="005C1973">
      <w:pPr>
        <w:widowControl/>
        <w:spacing w:line="360" w:lineRule="auto"/>
        <w:ind w:firstLineChars="200" w:firstLine="480"/>
        <w:jc w:val="left"/>
        <w:rPr>
          <w:rFonts w:ascii="楷体" w:eastAsia="楷体" w:hAnsi="楷体" w:cs="楷体"/>
          <w:sz w:val="24"/>
        </w:rPr>
      </w:pPr>
      <w:r>
        <w:rPr>
          <w:rFonts w:ascii="楷体" w:eastAsia="楷体" w:hAnsi="楷体" w:cs="楷体" w:hint="eastAsia"/>
          <w:sz w:val="24"/>
        </w:rPr>
        <w:t>妞妞：蚕宝宝为什么会吐丝？</w:t>
      </w:r>
    </w:p>
    <w:p w:rsidR="009F0387" w:rsidRDefault="005C1973">
      <w:pPr>
        <w:widowControl/>
        <w:spacing w:line="360" w:lineRule="auto"/>
        <w:ind w:firstLineChars="200" w:firstLine="480"/>
        <w:jc w:val="left"/>
        <w:rPr>
          <w:rFonts w:ascii="楷体" w:eastAsia="楷体" w:hAnsi="楷体" w:cs="楷体"/>
          <w:sz w:val="24"/>
        </w:rPr>
      </w:pPr>
      <w:r>
        <w:rPr>
          <w:rFonts w:ascii="楷体" w:eastAsia="楷体" w:hAnsi="楷体" w:cs="楷体" w:hint="eastAsia"/>
          <w:sz w:val="24"/>
        </w:rPr>
        <w:t>成成：蚕宝宝为什么吐丝前身上会有一条黑线？</w:t>
      </w:r>
    </w:p>
    <w:p w:rsidR="009F0387" w:rsidRDefault="005C1973">
      <w:pPr>
        <w:widowControl/>
        <w:spacing w:line="360" w:lineRule="auto"/>
        <w:ind w:firstLineChars="200" w:firstLine="480"/>
        <w:jc w:val="left"/>
        <w:rPr>
          <w:rFonts w:ascii="楷体" w:eastAsia="楷体" w:hAnsi="楷体" w:cs="楷体"/>
          <w:sz w:val="24"/>
        </w:rPr>
      </w:pPr>
      <w:r>
        <w:rPr>
          <w:rFonts w:ascii="楷体" w:eastAsia="楷体" w:hAnsi="楷体" w:cs="楷体" w:hint="eastAsia"/>
          <w:sz w:val="24"/>
        </w:rPr>
        <w:t>崽崽：蚕宝宝会看到我们的世界吗？</w:t>
      </w:r>
    </w:p>
    <w:p w:rsidR="009F0387" w:rsidRDefault="005C1973">
      <w:pPr>
        <w:widowControl/>
        <w:spacing w:line="360" w:lineRule="auto"/>
        <w:ind w:firstLineChars="200" w:firstLine="480"/>
        <w:jc w:val="left"/>
        <w:rPr>
          <w:rFonts w:ascii="楷体" w:eastAsia="楷体" w:hAnsi="楷体" w:cs="楷体"/>
          <w:sz w:val="24"/>
        </w:rPr>
      </w:pPr>
      <w:r>
        <w:rPr>
          <w:rFonts w:ascii="楷体" w:eastAsia="楷体" w:hAnsi="楷体" w:cs="楷体" w:hint="eastAsia"/>
          <w:sz w:val="24"/>
        </w:rPr>
        <w:t>小卫：蚕宝宝会睡觉吗？</w:t>
      </w:r>
    </w:p>
    <w:p w:rsidR="009F0387" w:rsidRDefault="005C1973">
      <w:pPr>
        <w:widowControl/>
        <w:spacing w:line="360" w:lineRule="auto"/>
        <w:ind w:firstLineChars="200" w:firstLine="482"/>
        <w:jc w:val="left"/>
        <w:rPr>
          <w:rFonts w:ascii="楷体" w:eastAsia="楷体" w:hAnsi="楷体" w:cs="楷体"/>
          <w:sz w:val="24"/>
        </w:rPr>
      </w:pPr>
      <w:r>
        <w:rPr>
          <w:rFonts w:ascii="楷体" w:eastAsia="楷体" w:hAnsi="楷体" w:cs="楷体" w:hint="eastAsia"/>
          <w:b/>
          <w:bCs/>
          <w:noProof/>
          <w:sz w:val="24"/>
        </w:rPr>
        <w:lastRenderedPageBreak/>
        <w:drawing>
          <wp:anchor distT="0" distB="0" distL="114300" distR="114300" simplePos="0" relativeHeight="251668480" behindDoc="1" locked="0" layoutInCell="1" allowOverlap="1">
            <wp:simplePos x="0" y="0"/>
            <wp:positionH relativeFrom="column">
              <wp:posOffset>3899535</wp:posOffset>
            </wp:positionH>
            <wp:positionV relativeFrom="paragraph">
              <wp:posOffset>288290</wp:posOffset>
            </wp:positionV>
            <wp:extent cx="1682750" cy="1450340"/>
            <wp:effectExtent l="0" t="0" r="3175" b="6985"/>
            <wp:wrapTight wrapText="bothSides">
              <wp:wrapPolygon edited="0">
                <wp:start x="0" y="0"/>
                <wp:lineTo x="0" y="21420"/>
                <wp:lineTo x="21518" y="21420"/>
                <wp:lineTo x="21518" y="0"/>
                <wp:lineTo x="0" y="0"/>
              </wp:wrapPolygon>
            </wp:wrapTight>
            <wp:docPr id="2" name="图片 7" descr="0c3f769b2e0cef447aead0428acb56a"/>
            <wp:cNvGraphicFramePr/>
            <a:graphic xmlns:a="http://schemas.openxmlformats.org/drawingml/2006/main">
              <a:graphicData uri="http://schemas.openxmlformats.org/drawingml/2006/picture">
                <pic:pic xmlns:pic="http://schemas.openxmlformats.org/drawingml/2006/picture">
                  <pic:nvPicPr>
                    <pic:cNvPr id="2" name="图片 7" descr="0c3f769b2e0cef447aead0428acb56a"/>
                    <pic:cNvPicPr/>
                  </pic:nvPicPr>
                  <pic:blipFill>
                    <a:blip r:embed="rId21" cstate="print"/>
                    <a:stretch>
                      <a:fillRect/>
                    </a:stretch>
                  </pic:blipFill>
                  <pic:spPr>
                    <a:xfrm>
                      <a:off x="0" y="0"/>
                      <a:ext cx="1682750" cy="1450340"/>
                    </a:xfrm>
                    <a:prstGeom prst="rect">
                      <a:avLst/>
                    </a:prstGeom>
                    <a:noFill/>
                    <a:ln>
                      <a:noFill/>
                    </a:ln>
                  </pic:spPr>
                </pic:pic>
              </a:graphicData>
            </a:graphic>
          </wp:anchor>
        </w:drawing>
      </w:r>
      <w:r>
        <w:rPr>
          <w:rFonts w:ascii="楷体" w:eastAsia="楷体" w:hAnsi="楷体" w:cs="楷体" w:hint="eastAsia"/>
          <w:b/>
          <w:bCs/>
          <w:sz w:val="24"/>
        </w:rPr>
        <w:t>发现记录墙：</w:t>
      </w:r>
      <w:r>
        <w:rPr>
          <w:rFonts w:ascii="楷体" w:eastAsia="楷体" w:hAnsi="楷体" w:cs="楷体" w:hint="eastAsia"/>
          <w:sz w:val="24"/>
        </w:rPr>
        <w:t>把幼儿自主记录蚕家宝的生长变化和观察发现呈现在墙面上，支持幼儿与同伴的发现经验建立联系。</w:t>
      </w:r>
    </w:p>
    <w:p w:rsidR="009F0387" w:rsidRDefault="005C1973">
      <w:pPr>
        <w:widowControl/>
        <w:spacing w:line="360" w:lineRule="auto"/>
        <w:ind w:firstLineChars="200" w:firstLine="480"/>
        <w:jc w:val="left"/>
        <w:rPr>
          <w:rFonts w:ascii="楷体" w:eastAsia="楷体" w:hAnsi="楷体" w:cs="楷体"/>
          <w:sz w:val="24"/>
        </w:rPr>
      </w:pPr>
      <w:r>
        <w:rPr>
          <w:rFonts w:ascii="楷体" w:eastAsia="楷体" w:hAnsi="楷体" w:cs="楷体" w:hint="eastAsia"/>
          <w:sz w:val="24"/>
        </w:rPr>
        <w:t>苗苗：蚕宝宝吃桑叶的时候是扭来扭去的。</w:t>
      </w:r>
    </w:p>
    <w:p w:rsidR="009F0387" w:rsidRDefault="005C1973">
      <w:pPr>
        <w:widowControl/>
        <w:spacing w:line="360" w:lineRule="auto"/>
        <w:ind w:firstLineChars="200" w:firstLine="480"/>
        <w:jc w:val="left"/>
        <w:rPr>
          <w:rFonts w:ascii="楷体" w:eastAsia="楷体" w:hAnsi="楷体" w:cs="楷体"/>
          <w:sz w:val="24"/>
        </w:rPr>
      </w:pPr>
      <w:r>
        <w:rPr>
          <w:rFonts w:ascii="楷体" w:eastAsia="楷体" w:hAnsi="楷体" w:cs="楷体" w:hint="eastAsia"/>
          <w:sz w:val="24"/>
        </w:rPr>
        <w:t>成成：我们给它吃薄荷叶，但是放了几天，薄荷叶都卷起来了，它都没有吃，蚕宝宝不吃薄荷叶。</w:t>
      </w:r>
    </w:p>
    <w:p w:rsidR="009F0387" w:rsidRDefault="005C1973">
      <w:pPr>
        <w:widowControl/>
        <w:spacing w:line="360" w:lineRule="auto"/>
        <w:ind w:firstLineChars="200" w:firstLine="480"/>
        <w:jc w:val="left"/>
        <w:rPr>
          <w:rFonts w:ascii="楷体" w:eastAsia="楷体" w:hAnsi="楷体" w:cs="楷体"/>
          <w:sz w:val="24"/>
        </w:rPr>
      </w:pPr>
      <w:r>
        <w:rPr>
          <w:rFonts w:ascii="楷体" w:eastAsia="楷体" w:hAnsi="楷体" w:cs="楷体" w:hint="eastAsia"/>
          <w:sz w:val="24"/>
        </w:rPr>
        <w:t>轩轩：蚕宝宝拉的屎和它的身体大小有关，身体越大拉的屎越大，身体越小拉的屎越小，而且它的屎是黑色的</w:t>
      </w:r>
    </w:p>
    <w:p w:rsidR="009F0387" w:rsidRDefault="005C1973">
      <w:pPr>
        <w:widowControl/>
        <w:spacing w:line="360" w:lineRule="auto"/>
        <w:ind w:firstLineChars="200" w:firstLine="562"/>
        <w:jc w:val="left"/>
        <w:rPr>
          <w:rFonts w:ascii="宋体" w:hAnsi="宋体" w:cs="宋体"/>
          <w:b/>
          <w:kern w:val="0"/>
          <w:sz w:val="28"/>
          <w:szCs w:val="28"/>
        </w:rPr>
      </w:pPr>
      <w:r>
        <w:rPr>
          <w:rFonts w:ascii="宋体" w:hAnsi="宋体" w:cs="宋体" w:hint="eastAsia"/>
          <w:b/>
          <w:bCs/>
          <w:sz w:val="28"/>
          <w:szCs w:val="28"/>
        </w:rPr>
        <w:t>分析：</w:t>
      </w:r>
      <w:r>
        <w:rPr>
          <w:rFonts w:ascii="宋体" w:hAnsi="宋体" w:cs="宋体" w:hint="eastAsia"/>
          <w:sz w:val="28"/>
          <w:szCs w:val="28"/>
        </w:rPr>
        <w:t>上述案例我们可以发现，教师对于活动版面的设计没有精心的布置，花哨的装扮，对于活动初期的幼儿来说，只是一面“白墙”但这一面白墙让幼儿能够将自己的所思所想表达出来，并进行呈现，这一面白墙的存在，没有正确答案，却不断促进幼儿思考，观察探索，直至有所发现并有创新思维。</w:t>
      </w:r>
    </w:p>
    <w:p w:rsidR="009F0387" w:rsidRDefault="005C1973">
      <w:pPr>
        <w:spacing w:line="360" w:lineRule="auto"/>
        <w:ind w:firstLineChars="200" w:firstLine="562"/>
        <w:jc w:val="left"/>
        <w:rPr>
          <w:rFonts w:ascii="宋体" w:hAnsi="宋体" w:cs="宋体"/>
          <w:b/>
          <w:kern w:val="0"/>
          <w:sz w:val="28"/>
          <w:szCs w:val="28"/>
        </w:rPr>
      </w:pPr>
      <w:r>
        <w:rPr>
          <w:rFonts w:ascii="宋体" w:hAnsi="宋体" w:cs="宋体" w:hint="eastAsia"/>
          <w:b/>
          <w:kern w:val="0"/>
          <w:sz w:val="28"/>
          <w:szCs w:val="28"/>
        </w:rPr>
        <w:t>四、研究初步成效</w:t>
      </w:r>
    </w:p>
    <w:p w:rsidR="009F0387" w:rsidRDefault="005C1973">
      <w:pPr>
        <w:spacing w:line="360" w:lineRule="auto"/>
        <w:ind w:firstLineChars="200" w:firstLine="560"/>
        <w:jc w:val="left"/>
        <w:rPr>
          <w:rFonts w:ascii="宋体" w:hAnsi="宋体" w:cs="宋体"/>
          <w:bCs/>
          <w:kern w:val="0"/>
          <w:sz w:val="28"/>
          <w:szCs w:val="28"/>
        </w:rPr>
      </w:pPr>
      <w:r>
        <w:rPr>
          <w:rFonts w:ascii="宋体" w:hAnsi="宋体" w:cs="宋体" w:hint="eastAsia"/>
          <w:bCs/>
          <w:kern w:val="0"/>
          <w:sz w:val="28"/>
          <w:szCs w:val="28"/>
        </w:rPr>
        <w:t>（一）对于目前幼儿园开展个别化项目活动中，幼儿表现出现有的学习品质有了基本的了解。</w:t>
      </w:r>
    </w:p>
    <w:p w:rsidR="009F0387" w:rsidRDefault="005C1973">
      <w:pPr>
        <w:spacing w:line="360" w:lineRule="auto"/>
        <w:ind w:firstLineChars="200" w:firstLine="560"/>
        <w:jc w:val="left"/>
        <w:rPr>
          <w:rFonts w:ascii="宋体" w:hAnsi="宋体" w:cs="宋体"/>
          <w:bCs/>
          <w:kern w:val="0"/>
          <w:sz w:val="28"/>
          <w:szCs w:val="28"/>
        </w:rPr>
      </w:pPr>
      <w:r>
        <w:rPr>
          <w:rFonts w:ascii="宋体" w:hAnsi="宋体" w:cs="宋体" w:hint="eastAsia"/>
          <w:bCs/>
          <w:kern w:val="0"/>
          <w:sz w:val="28"/>
          <w:szCs w:val="28"/>
        </w:rPr>
        <w:t>在研究正式开展之前，当前幼儿的学习品质的表现情况研究者并没有很清晰，通过正是研究前的调查和分析，我们了解了当前幼儿在个别化项目活动中所表现出的学习品质的基本情况，对研究中培养幼儿哪些学习品质有了侧重点。在研究的进行中我们依然结合文献，实践案例，对幼儿的表现有了进一步地认识。</w:t>
      </w:r>
    </w:p>
    <w:p w:rsidR="009F0387" w:rsidRDefault="005C1973">
      <w:pPr>
        <w:numPr>
          <w:ilvl w:val="0"/>
          <w:numId w:val="4"/>
        </w:numPr>
        <w:spacing w:line="360" w:lineRule="auto"/>
        <w:ind w:firstLineChars="200" w:firstLine="560"/>
        <w:jc w:val="left"/>
        <w:rPr>
          <w:rFonts w:ascii="宋体" w:hAnsi="宋体" w:cs="宋体"/>
          <w:bCs/>
          <w:kern w:val="0"/>
          <w:sz w:val="28"/>
          <w:szCs w:val="28"/>
        </w:rPr>
      </w:pPr>
      <w:r>
        <w:rPr>
          <w:rFonts w:ascii="宋体" w:hAnsi="宋体" w:cs="宋体" w:hint="eastAsia"/>
          <w:bCs/>
          <w:kern w:val="0"/>
          <w:sz w:val="28"/>
          <w:szCs w:val="28"/>
        </w:rPr>
        <w:t>对于S</w:t>
      </w:r>
      <w:r>
        <w:rPr>
          <w:rFonts w:ascii="宋体" w:hAnsi="宋体" w:cs="宋体"/>
          <w:bCs/>
          <w:kern w:val="0"/>
          <w:sz w:val="28"/>
          <w:szCs w:val="28"/>
        </w:rPr>
        <w:t>TEM</w:t>
      </w:r>
      <w:r>
        <w:rPr>
          <w:rFonts w:ascii="宋体" w:hAnsi="宋体" w:cs="宋体" w:hint="eastAsia"/>
          <w:bCs/>
          <w:kern w:val="0"/>
          <w:sz w:val="28"/>
          <w:szCs w:val="28"/>
        </w:rPr>
        <w:t>教育理念下教师对于幼儿学习品质的认识以及培养态度有了进一步地加深。</w:t>
      </w:r>
    </w:p>
    <w:p w:rsidR="009F0387" w:rsidRDefault="005C1973">
      <w:pPr>
        <w:spacing w:line="360" w:lineRule="auto"/>
        <w:ind w:firstLineChars="200" w:firstLine="560"/>
        <w:jc w:val="left"/>
        <w:rPr>
          <w:rFonts w:ascii="宋体" w:hAnsi="宋体" w:cs="宋体"/>
          <w:bCs/>
          <w:kern w:val="0"/>
          <w:sz w:val="28"/>
          <w:szCs w:val="28"/>
        </w:rPr>
      </w:pPr>
      <w:r>
        <w:rPr>
          <w:rFonts w:ascii="宋体" w:hAnsi="宋体" w:cs="宋体" w:hint="eastAsia"/>
          <w:bCs/>
          <w:kern w:val="0"/>
          <w:sz w:val="28"/>
          <w:szCs w:val="28"/>
        </w:rPr>
        <w:t>通过研究，教师对于培养幼儿学习品质的重要性有了更深地了解，同时能够意识到在良好的学习品质能够帮助幼儿更好的学习，在在研究中找</w:t>
      </w:r>
      <w:r>
        <w:rPr>
          <w:rFonts w:ascii="宋体" w:hAnsi="宋体" w:cs="宋体" w:hint="eastAsia"/>
          <w:bCs/>
          <w:kern w:val="0"/>
          <w:sz w:val="28"/>
          <w:szCs w:val="28"/>
        </w:rPr>
        <w:lastRenderedPageBreak/>
        <w:t>到了更多适切的找到培养幼儿学习品质的方法。</w:t>
      </w:r>
    </w:p>
    <w:p w:rsidR="009F0387" w:rsidRDefault="005C1973">
      <w:pPr>
        <w:spacing w:line="360" w:lineRule="auto"/>
        <w:ind w:firstLineChars="200" w:firstLine="560"/>
        <w:jc w:val="left"/>
        <w:rPr>
          <w:rFonts w:ascii="宋体" w:hAnsi="宋体" w:cs="宋体"/>
          <w:bCs/>
          <w:kern w:val="0"/>
          <w:sz w:val="28"/>
          <w:szCs w:val="28"/>
        </w:rPr>
      </w:pPr>
      <w:r>
        <w:rPr>
          <w:rFonts w:ascii="宋体" w:hAnsi="宋体" w:cs="宋体" w:hint="eastAsia"/>
          <w:bCs/>
          <w:kern w:val="0"/>
          <w:sz w:val="28"/>
          <w:szCs w:val="28"/>
        </w:rPr>
        <w:t>（三）对于S</w:t>
      </w:r>
      <w:r>
        <w:rPr>
          <w:rFonts w:ascii="宋体" w:hAnsi="宋体" w:cs="宋体"/>
          <w:bCs/>
          <w:kern w:val="0"/>
          <w:sz w:val="28"/>
          <w:szCs w:val="28"/>
        </w:rPr>
        <w:t>TEM</w:t>
      </w:r>
      <w:r>
        <w:rPr>
          <w:rFonts w:ascii="宋体" w:hAnsi="宋体" w:cs="宋体" w:hint="eastAsia"/>
          <w:bCs/>
          <w:kern w:val="0"/>
          <w:sz w:val="28"/>
          <w:szCs w:val="28"/>
        </w:rPr>
        <w:t>教育理念下个别化项目活动中教师培养幼儿学习品质的策略有了初步的认识。</w:t>
      </w:r>
    </w:p>
    <w:p w:rsidR="009F0387" w:rsidRDefault="005C1973">
      <w:pPr>
        <w:numPr>
          <w:ilvl w:val="0"/>
          <w:numId w:val="5"/>
        </w:numPr>
        <w:spacing w:line="360" w:lineRule="auto"/>
        <w:ind w:firstLineChars="200" w:firstLine="560"/>
        <w:jc w:val="left"/>
        <w:rPr>
          <w:rFonts w:ascii="宋体" w:hAnsi="宋体" w:cs="宋体"/>
          <w:bCs/>
          <w:kern w:val="0"/>
          <w:sz w:val="28"/>
          <w:szCs w:val="28"/>
        </w:rPr>
      </w:pPr>
      <w:r>
        <w:rPr>
          <w:rFonts w:ascii="宋体" w:hAnsi="宋体" w:cs="宋体" w:hint="eastAsia"/>
          <w:bCs/>
          <w:kern w:val="0"/>
          <w:sz w:val="28"/>
          <w:szCs w:val="28"/>
        </w:rPr>
        <w:t>教师对于项目化的开展有了更多的思考，从活动主题的确立以及在过程中如何支持观察幼儿，有了重新的思考和认识，能够将幼儿的项目化活动真正归还给幼儿，自身回到了“支持者，引导者，观察者”的位置。</w:t>
      </w:r>
    </w:p>
    <w:p w:rsidR="009F0387" w:rsidRDefault="005C1973">
      <w:pPr>
        <w:numPr>
          <w:ilvl w:val="0"/>
          <w:numId w:val="5"/>
        </w:numPr>
        <w:spacing w:line="360" w:lineRule="auto"/>
        <w:ind w:firstLineChars="200" w:firstLine="560"/>
        <w:jc w:val="left"/>
        <w:rPr>
          <w:rFonts w:ascii="宋体" w:hAnsi="宋体" w:cs="宋体"/>
          <w:bCs/>
          <w:kern w:val="0"/>
          <w:sz w:val="28"/>
          <w:szCs w:val="28"/>
        </w:rPr>
      </w:pPr>
      <w:r>
        <w:rPr>
          <w:rFonts w:ascii="宋体" w:hAnsi="宋体" w:cs="宋体" w:hint="eastAsia"/>
          <w:bCs/>
          <w:kern w:val="0"/>
          <w:sz w:val="28"/>
          <w:szCs w:val="28"/>
        </w:rPr>
        <w:t>教师在项目化活动的进程中，教师的引导策略更加丰富了，也更加有意识地注重运用更多的策略和方式在活动的不同阶段培养幼儿的学习品质。</w:t>
      </w:r>
    </w:p>
    <w:p w:rsidR="009F0387" w:rsidRDefault="005C1973">
      <w:pPr>
        <w:spacing w:line="360" w:lineRule="auto"/>
        <w:ind w:firstLineChars="200" w:firstLine="562"/>
        <w:jc w:val="left"/>
        <w:rPr>
          <w:rFonts w:ascii="宋体" w:hAnsi="宋体" w:cs="宋体"/>
          <w:b/>
          <w:kern w:val="0"/>
          <w:sz w:val="28"/>
          <w:szCs w:val="28"/>
        </w:rPr>
      </w:pPr>
      <w:r>
        <w:rPr>
          <w:rFonts w:ascii="宋体" w:hAnsi="宋体" w:cs="宋体" w:hint="eastAsia"/>
          <w:b/>
          <w:kern w:val="0"/>
          <w:sz w:val="28"/>
          <w:szCs w:val="28"/>
        </w:rPr>
        <w:t>幼儿方面：</w:t>
      </w:r>
    </w:p>
    <w:p w:rsidR="009F0387" w:rsidRDefault="005C1973">
      <w:pPr>
        <w:spacing w:line="360" w:lineRule="auto"/>
        <w:ind w:firstLineChars="200" w:firstLine="560"/>
        <w:jc w:val="left"/>
        <w:rPr>
          <w:rFonts w:ascii="宋体" w:hAnsi="宋体" w:cs="宋体"/>
          <w:bCs/>
          <w:kern w:val="0"/>
          <w:sz w:val="28"/>
          <w:szCs w:val="28"/>
        </w:rPr>
      </w:pPr>
      <w:r>
        <w:rPr>
          <w:rFonts w:ascii="宋体" w:hAnsi="宋体" w:cs="宋体" w:hint="eastAsia"/>
          <w:bCs/>
          <w:kern w:val="0"/>
          <w:sz w:val="28"/>
          <w:szCs w:val="28"/>
        </w:rPr>
        <w:t>经过教师们的实践总结，我们发现幼儿也有惊喜的进步：</w:t>
      </w:r>
    </w:p>
    <w:p w:rsidR="009F0387" w:rsidRDefault="005C1973">
      <w:pPr>
        <w:numPr>
          <w:ilvl w:val="0"/>
          <w:numId w:val="6"/>
        </w:numPr>
        <w:spacing w:line="360" w:lineRule="auto"/>
        <w:ind w:firstLineChars="200" w:firstLine="560"/>
        <w:jc w:val="left"/>
        <w:rPr>
          <w:rFonts w:ascii="宋体" w:hAnsi="宋体" w:cs="宋体"/>
          <w:bCs/>
          <w:kern w:val="0"/>
          <w:sz w:val="28"/>
          <w:szCs w:val="28"/>
        </w:rPr>
      </w:pPr>
      <w:r>
        <w:rPr>
          <w:rFonts w:ascii="宋体" w:hAnsi="宋体" w:cs="宋体" w:hint="eastAsia"/>
          <w:bCs/>
          <w:kern w:val="0"/>
          <w:sz w:val="28"/>
          <w:szCs w:val="28"/>
        </w:rPr>
        <w:t>幼儿参与活动的积极性明显增加</w:t>
      </w:r>
    </w:p>
    <w:p w:rsidR="009F0387" w:rsidRDefault="005C1973">
      <w:pPr>
        <w:spacing w:line="360" w:lineRule="auto"/>
        <w:ind w:firstLineChars="200" w:firstLine="560"/>
        <w:jc w:val="left"/>
        <w:rPr>
          <w:rFonts w:ascii="宋体" w:hAnsi="宋体" w:cs="宋体"/>
          <w:bCs/>
          <w:kern w:val="0"/>
          <w:sz w:val="28"/>
          <w:szCs w:val="28"/>
        </w:rPr>
      </w:pPr>
      <w:r>
        <w:rPr>
          <w:rFonts w:ascii="宋体" w:hAnsi="宋体" w:cs="宋体" w:hint="eastAsia"/>
          <w:bCs/>
          <w:kern w:val="0"/>
          <w:sz w:val="28"/>
          <w:szCs w:val="28"/>
        </w:rPr>
        <w:t xml:space="preserve">     经过一段时间项目化活动的开展，以及教师关于幼儿学习品质的培养，幼儿能够积极主动参加活动，表现在幼儿一日活动的各个环节都有幼儿自主生成的活动产生，幼儿同伴之间也能够相互鼓励完成活动内容。</w:t>
      </w:r>
    </w:p>
    <w:p w:rsidR="009F0387" w:rsidRDefault="005C1973">
      <w:pPr>
        <w:numPr>
          <w:ilvl w:val="0"/>
          <w:numId w:val="6"/>
        </w:numPr>
        <w:spacing w:line="360" w:lineRule="auto"/>
        <w:ind w:firstLineChars="200" w:firstLine="560"/>
        <w:jc w:val="left"/>
        <w:rPr>
          <w:rFonts w:ascii="宋体" w:hAnsi="宋体" w:cs="宋体"/>
          <w:bCs/>
          <w:kern w:val="0"/>
          <w:sz w:val="28"/>
          <w:szCs w:val="28"/>
        </w:rPr>
      </w:pPr>
      <w:r>
        <w:rPr>
          <w:rFonts w:ascii="宋体" w:hAnsi="宋体" w:cs="宋体" w:hint="eastAsia"/>
          <w:bCs/>
          <w:kern w:val="0"/>
          <w:sz w:val="28"/>
          <w:szCs w:val="28"/>
        </w:rPr>
        <w:t>幼儿更善于自主解决问题</w:t>
      </w:r>
    </w:p>
    <w:p w:rsidR="009F0387" w:rsidRDefault="005C1973">
      <w:pPr>
        <w:spacing w:line="360" w:lineRule="auto"/>
        <w:ind w:firstLineChars="200" w:firstLine="560"/>
        <w:jc w:val="left"/>
        <w:rPr>
          <w:rFonts w:ascii="宋体" w:hAnsi="宋体" w:cs="宋体"/>
          <w:bCs/>
          <w:kern w:val="0"/>
          <w:sz w:val="28"/>
          <w:szCs w:val="28"/>
        </w:rPr>
      </w:pPr>
      <w:r>
        <w:rPr>
          <w:rFonts w:ascii="宋体" w:hAnsi="宋体" w:cs="宋体" w:hint="eastAsia"/>
          <w:bCs/>
          <w:kern w:val="0"/>
          <w:sz w:val="28"/>
          <w:szCs w:val="28"/>
        </w:rPr>
        <w:t>通过教师的策略引导，幼儿更善于思考，解决问题。在活动中，教师设置的“空白墙”往往都被幼儿的想法表征所填满，当贴不下时幼儿也会想办法找到属于自己的位置，提问解决都是同伴互助，自主解决。同时幼儿不再被动的接受信息，在学习活动时也能够主动向同伴，老师提问：“为什么呢？”</w:t>
      </w:r>
    </w:p>
    <w:p w:rsidR="009F0387" w:rsidRDefault="005C1973">
      <w:pPr>
        <w:numPr>
          <w:ilvl w:val="0"/>
          <w:numId w:val="6"/>
        </w:numPr>
        <w:spacing w:line="360" w:lineRule="auto"/>
        <w:ind w:firstLineChars="200" w:firstLine="560"/>
        <w:jc w:val="left"/>
        <w:rPr>
          <w:rFonts w:ascii="宋体" w:hAnsi="宋体" w:cs="宋体"/>
          <w:bCs/>
          <w:kern w:val="0"/>
          <w:sz w:val="28"/>
          <w:szCs w:val="28"/>
        </w:rPr>
      </w:pPr>
      <w:r>
        <w:rPr>
          <w:rFonts w:ascii="宋体" w:hAnsi="宋体" w:cs="宋体" w:hint="eastAsia"/>
          <w:bCs/>
          <w:kern w:val="0"/>
          <w:sz w:val="28"/>
          <w:szCs w:val="28"/>
        </w:rPr>
        <w:t>幼儿的发散性思维得到了提升</w:t>
      </w:r>
    </w:p>
    <w:p w:rsidR="009F0387" w:rsidRDefault="005C1973">
      <w:pPr>
        <w:spacing w:line="360" w:lineRule="auto"/>
        <w:ind w:firstLineChars="200" w:firstLine="560"/>
        <w:jc w:val="left"/>
        <w:rPr>
          <w:rFonts w:ascii="宋体" w:hAnsi="宋体" w:cs="宋体"/>
          <w:bCs/>
          <w:kern w:val="0"/>
          <w:sz w:val="28"/>
          <w:szCs w:val="28"/>
        </w:rPr>
      </w:pPr>
      <w:r>
        <w:rPr>
          <w:rFonts w:ascii="宋体" w:hAnsi="宋体" w:cs="宋体" w:hint="eastAsia"/>
          <w:bCs/>
          <w:kern w:val="0"/>
          <w:sz w:val="28"/>
          <w:szCs w:val="28"/>
        </w:rPr>
        <w:lastRenderedPageBreak/>
        <w:t>在创造性思维上，幼儿经过一段时间的引导和培养，能够不局限在一种方式的解决问题和表达上，尤为表现在户外游戏时的替代行为较之前明显许多。</w:t>
      </w:r>
    </w:p>
    <w:p w:rsidR="009F0387" w:rsidRDefault="005C1973">
      <w:pPr>
        <w:spacing w:line="360" w:lineRule="auto"/>
        <w:ind w:firstLineChars="200" w:firstLine="562"/>
        <w:jc w:val="left"/>
        <w:rPr>
          <w:rFonts w:ascii="宋体" w:hAnsi="宋体" w:cs="宋体"/>
          <w:b/>
          <w:kern w:val="0"/>
          <w:sz w:val="28"/>
          <w:szCs w:val="28"/>
        </w:rPr>
      </w:pPr>
      <w:r>
        <w:rPr>
          <w:rFonts w:ascii="宋体" w:hAnsi="宋体" w:cs="宋体" w:hint="eastAsia"/>
          <w:b/>
          <w:kern w:val="0"/>
          <w:sz w:val="28"/>
          <w:szCs w:val="28"/>
        </w:rPr>
        <w:t>五、进一步思考</w:t>
      </w:r>
    </w:p>
    <w:p w:rsidR="009F0387" w:rsidRPr="00143872" w:rsidRDefault="005C1973" w:rsidP="00143872">
      <w:pPr>
        <w:spacing w:line="360" w:lineRule="auto"/>
        <w:ind w:firstLineChars="200" w:firstLine="560"/>
        <w:jc w:val="left"/>
        <w:rPr>
          <w:rFonts w:ascii="宋体" w:hAnsi="宋体" w:cs="宋体"/>
          <w:b/>
          <w:kern w:val="0"/>
          <w:sz w:val="28"/>
          <w:szCs w:val="28"/>
        </w:rPr>
      </w:pPr>
      <w:r>
        <w:rPr>
          <w:rFonts w:ascii="宋体" w:hAnsi="宋体" w:cs="宋体" w:hint="eastAsia"/>
          <w:bCs/>
          <w:kern w:val="0"/>
          <w:sz w:val="28"/>
          <w:szCs w:val="28"/>
        </w:rPr>
        <w:t>（一）每个班级和每一个幼儿都是独立的个体，因此对于集体共性的策略还是要因人而异因材施教，整理成更细化的具体措施。</w:t>
      </w:r>
    </w:p>
    <w:p w:rsidR="009F0387" w:rsidRDefault="005C1973">
      <w:pPr>
        <w:widowControl/>
        <w:spacing w:line="440" w:lineRule="atLeast"/>
        <w:jc w:val="left"/>
        <w:rPr>
          <w:rFonts w:ascii="宋体" w:hAnsi="宋体" w:cs="宋体"/>
          <w:b/>
          <w:kern w:val="0"/>
          <w:sz w:val="24"/>
        </w:rPr>
      </w:pPr>
      <w:r>
        <w:rPr>
          <w:rFonts w:ascii="宋体" w:hAnsi="宋体" w:cs="宋体" w:hint="eastAsia"/>
          <w:b/>
          <w:kern w:val="0"/>
          <w:sz w:val="24"/>
        </w:rPr>
        <w:t>参考文献：</w:t>
      </w:r>
    </w:p>
    <w:p w:rsidR="009F0387" w:rsidRDefault="005C1973">
      <w:pPr>
        <w:widowControl/>
        <w:spacing w:line="440" w:lineRule="atLeast"/>
        <w:jc w:val="left"/>
        <w:rPr>
          <w:rFonts w:ascii="宋体" w:hAnsi="宋体" w:cs="宋体"/>
          <w:bCs/>
          <w:kern w:val="0"/>
          <w:sz w:val="24"/>
        </w:rPr>
      </w:pPr>
      <w:r>
        <w:rPr>
          <w:rFonts w:ascii="宋体" w:hAnsi="宋体" w:cs="宋体"/>
          <w:bCs/>
          <w:kern w:val="0"/>
          <w:sz w:val="24"/>
        </w:rPr>
        <w:t>［</w:t>
      </w:r>
      <w:r>
        <w:rPr>
          <w:rFonts w:ascii="宋体" w:hAnsi="宋体" w:cs="宋体" w:hint="eastAsia"/>
          <w:bCs/>
          <w:kern w:val="0"/>
          <w:sz w:val="24"/>
        </w:rPr>
        <w:t>1</w:t>
      </w:r>
      <w:r>
        <w:rPr>
          <w:rFonts w:ascii="宋体" w:hAnsi="宋体" w:cs="宋体"/>
          <w:bCs/>
          <w:kern w:val="0"/>
          <w:sz w:val="24"/>
        </w:rPr>
        <w:t>］教育部．３－６岁儿童学习与发展指南［Ｍ］．</w:t>
      </w:r>
      <w:r>
        <w:rPr>
          <w:rFonts w:ascii="宋体" w:hAnsi="宋体" w:cs="宋体" w:hint="eastAsia"/>
          <w:bCs/>
          <w:kern w:val="0"/>
          <w:sz w:val="24"/>
        </w:rPr>
        <w:t>2012</w:t>
      </w:r>
      <w:r>
        <w:rPr>
          <w:rFonts w:ascii="宋体" w:hAnsi="宋体" w:cs="宋体"/>
          <w:bCs/>
          <w:kern w:val="0"/>
          <w:sz w:val="24"/>
        </w:rPr>
        <w:t>．</w:t>
      </w:r>
    </w:p>
    <w:p w:rsidR="009F0387" w:rsidRDefault="005C1973">
      <w:pPr>
        <w:widowControl/>
        <w:spacing w:line="440" w:lineRule="atLeast"/>
        <w:jc w:val="left"/>
        <w:rPr>
          <w:rFonts w:ascii="宋体" w:hAnsi="宋体" w:cs="宋体"/>
          <w:bCs/>
          <w:kern w:val="0"/>
          <w:sz w:val="24"/>
        </w:rPr>
      </w:pPr>
      <w:r>
        <w:rPr>
          <w:rFonts w:ascii="宋体" w:hAnsi="宋体" w:cs="宋体"/>
          <w:bCs/>
          <w:kern w:val="0"/>
          <w:sz w:val="24"/>
        </w:rPr>
        <w:t>［</w:t>
      </w:r>
      <w:r>
        <w:rPr>
          <w:rFonts w:ascii="宋体" w:hAnsi="宋体" w:cs="宋体" w:hint="eastAsia"/>
          <w:bCs/>
          <w:kern w:val="0"/>
          <w:sz w:val="24"/>
        </w:rPr>
        <w:t>2</w:t>
      </w:r>
      <w:r>
        <w:rPr>
          <w:rFonts w:ascii="宋体" w:hAnsi="宋体" w:cs="宋体"/>
          <w:bCs/>
          <w:kern w:val="0"/>
          <w:sz w:val="24"/>
        </w:rPr>
        <w:t>］李季湄,冯晓霞.  《3-6 岁幼儿学习与发展指南》解读[M].  北京:人民教育出版</w:t>
      </w:r>
    </w:p>
    <w:p w:rsidR="009F0387" w:rsidRDefault="005C1973">
      <w:pPr>
        <w:widowControl/>
        <w:spacing w:line="440" w:lineRule="atLeast"/>
        <w:jc w:val="left"/>
        <w:rPr>
          <w:rFonts w:ascii="宋体" w:hAnsi="宋体" w:cs="宋体"/>
          <w:bCs/>
          <w:kern w:val="0"/>
          <w:sz w:val="24"/>
        </w:rPr>
      </w:pPr>
      <w:r>
        <w:rPr>
          <w:rFonts w:ascii="宋体" w:hAnsi="宋体" w:cs="宋体"/>
          <w:bCs/>
          <w:kern w:val="0"/>
          <w:sz w:val="24"/>
        </w:rPr>
        <w:t xml:space="preserve">社,2013. </w:t>
      </w:r>
    </w:p>
    <w:p w:rsidR="009F0387" w:rsidRDefault="005C1973">
      <w:pPr>
        <w:widowControl/>
        <w:spacing w:line="440" w:lineRule="atLeast"/>
        <w:jc w:val="left"/>
        <w:rPr>
          <w:rFonts w:ascii="宋体" w:hAnsi="宋体" w:cs="宋体"/>
          <w:bCs/>
          <w:kern w:val="0"/>
          <w:sz w:val="24"/>
        </w:rPr>
      </w:pPr>
      <w:r>
        <w:rPr>
          <w:rFonts w:ascii="宋体" w:hAnsi="宋体" w:cs="宋体"/>
          <w:bCs/>
          <w:kern w:val="0"/>
          <w:sz w:val="24"/>
        </w:rPr>
        <w:t>［</w:t>
      </w:r>
      <w:r>
        <w:rPr>
          <w:rFonts w:ascii="宋体" w:hAnsi="宋体" w:cs="宋体" w:hint="eastAsia"/>
          <w:bCs/>
          <w:kern w:val="0"/>
          <w:sz w:val="24"/>
        </w:rPr>
        <w:t>3</w:t>
      </w:r>
      <w:r>
        <w:rPr>
          <w:rFonts w:ascii="宋体" w:hAnsi="宋体" w:cs="宋体"/>
          <w:bCs/>
          <w:kern w:val="0"/>
          <w:sz w:val="24"/>
        </w:rPr>
        <w:t>］冯晓霞.  幼儿园课程[M].  北京:北京师范大学出版社,2001.</w:t>
      </w:r>
    </w:p>
    <w:p w:rsidR="009F0387" w:rsidRDefault="005C1973">
      <w:pPr>
        <w:widowControl/>
        <w:spacing w:line="440" w:lineRule="atLeast"/>
        <w:jc w:val="left"/>
        <w:rPr>
          <w:rFonts w:ascii="宋体" w:hAnsi="宋体" w:cs="宋体"/>
          <w:bCs/>
          <w:kern w:val="0"/>
          <w:sz w:val="24"/>
        </w:rPr>
      </w:pPr>
      <w:r>
        <w:rPr>
          <w:rFonts w:ascii="宋体" w:hAnsi="宋体" w:cs="宋体"/>
          <w:bCs/>
          <w:kern w:val="0"/>
          <w:sz w:val="24"/>
        </w:rPr>
        <w:t>［</w:t>
      </w:r>
      <w:r>
        <w:rPr>
          <w:rFonts w:ascii="宋体" w:hAnsi="宋体" w:cs="宋体" w:hint="eastAsia"/>
          <w:bCs/>
          <w:kern w:val="0"/>
          <w:sz w:val="24"/>
        </w:rPr>
        <w:t>4</w:t>
      </w:r>
      <w:r>
        <w:rPr>
          <w:rFonts w:ascii="宋体" w:hAnsi="宋体" w:cs="宋体"/>
          <w:bCs/>
          <w:kern w:val="0"/>
          <w:sz w:val="24"/>
        </w:rPr>
        <w:t>］郝和平．幼儿园开展</w:t>
      </w:r>
      <w:r>
        <w:rPr>
          <w:rFonts w:ascii="宋体" w:hAnsi="宋体" w:cs="宋体" w:hint="eastAsia"/>
          <w:bCs/>
          <w:kern w:val="0"/>
          <w:sz w:val="24"/>
        </w:rPr>
        <w:t>STEM</w:t>
      </w:r>
      <w:r>
        <w:rPr>
          <w:rFonts w:ascii="宋体" w:hAnsi="宋体" w:cs="宋体"/>
          <w:bCs/>
          <w:kern w:val="0"/>
          <w:sz w:val="24"/>
        </w:rPr>
        <w:t>教育的途径和方法［Ｊ］．早期教育，</w:t>
      </w:r>
      <w:r>
        <w:rPr>
          <w:rFonts w:ascii="宋体" w:hAnsi="宋体" w:cs="宋体" w:hint="eastAsia"/>
          <w:bCs/>
          <w:kern w:val="0"/>
          <w:sz w:val="24"/>
        </w:rPr>
        <w:t>2016：4——7</w:t>
      </w:r>
    </w:p>
    <w:p w:rsidR="009F0387" w:rsidRDefault="005C1973">
      <w:pPr>
        <w:widowControl/>
        <w:spacing w:line="440" w:lineRule="atLeast"/>
        <w:jc w:val="left"/>
        <w:rPr>
          <w:rFonts w:ascii="宋体" w:hAnsi="宋体" w:cs="宋体"/>
          <w:bCs/>
          <w:kern w:val="0"/>
          <w:sz w:val="24"/>
        </w:rPr>
      </w:pPr>
      <w:r>
        <w:rPr>
          <w:rFonts w:ascii="宋体" w:hAnsi="宋体" w:cs="宋体"/>
          <w:bCs/>
          <w:kern w:val="0"/>
          <w:sz w:val="24"/>
        </w:rPr>
        <w:t>［</w:t>
      </w:r>
      <w:r>
        <w:rPr>
          <w:rFonts w:ascii="宋体" w:hAnsi="宋体" w:cs="宋体" w:hint="eastAsia"/>
          <w:bCs/>
          <w:kern w:val="0"/>
          <w:sz w:val="24"/>
        </w:rPr>
        <w:t>5</w:t>
      </w:r>
      <w:r>
        <w:rPr>
          <w:rFonts w:ascii="宋体" w:hAnsi="宋体" w:cs="宋体"/>
          <w:bCs/>
          <w:kern w:val="0"/>
          <w:sz w:val="24"/>
        </w:rPr>
        <w:t>］郝和平．</w:t>
      </w:r>
      <w:r>
        <w:rPr>
          <w:rFonts w:ascii="宋体" w:hAnsi="宋体" w:cs="宋体" w:hint="eastAsia"/>
          <w:bCs/>
          <w:kern w:val="0"/>
          <w:sz w:val="24"/>
        </w:rPr>
        <w:t>STEM</w:t>
      </w:r>
      <w:r>
        <w:rPr>
          <w:rFonts w:ascii="宋体" w:hAnsi="宋体" w:cs="宋体"/>
          <w:bCs/>
          <w:kern w:val="0"/>
          <w:sz w:val="24"/>
        </w:rPr>
        <w:t>教育——美国幼教界的一个新动向［Ｊ］．早期教育，</w:t>
      </w:r>
      <w:r>
        <w:rPr>
          <w:rFonts w:ascii="宋体" w:hAnsi="宋体" w:cs="宋体" w:hint="eastAsia"/>
          <w:bCs/>
          <w:kern w:val="0"/>
          <w:sz w:val="24"/>
        </w:rPr>
        <w:t>2016：4——5</w:t>
      </w:r>
    </w:p>
    <w:p w:rsidR="009F0387" w:rsidRDefault="005C1973">
      <w:pPr>
        <w:widowControl/>
        <w:spacing w:line="440" w:lineRule="atLeast"/>
        <w:jc w:val="left"/>
      </w:pPr>
      <w:r>
        <w:rPr>
          <w:rFonts w:ascii="宋体" w:hAnsi="宋体" w:cs="宋体"/>
          <w:bCs/>
          <w:kern w:val="0"/>
          <w:sz w:val="24"/>
        </w:rPr>
        <w:t>［</w:t>
      </w:r>
      <w:r>
        <w:rPr>
          <w:rFonts w:ascii="宋体" w:hAnsi="宋体" w:cs="宋体" w:hint="eastAsia"/>
          <w:bCs/>
          <w:kern w:val="0"/>
          <w:sz w:val="24"/>
        </w:rPr>
        <w:t>6</w:t>
      </w:r>
      <w:r>
        <w:rPr>
          <w:rFonts w:ascii="宋体" w:hAnsi="宋体" w:cs="宋体"/>
          <w:bCs/>
          <w:kern w:val="0"/>
          <w:sz w:val="24"/>
        </w:rPr>
        <w:t>］王春燕.学习瑞吉欧重在把握其教育理念——瑞吉欧方案教学的教育精髓[J]学前教育研究,2002,(5):41-44</w:t>
      </w:r>
    </w:p>
    <w:p w:rsidR="009F0387" w:rsidRDefault="009F0387"/>
    <w:p w:rsidR="009F0387" w:rsidRDefault="009F0387"/>
    <w:p w:rsidR="009F0387" w:rsidRDefault="009F0387"/>
    <w:p w:rsidR="009F0387" w:rsidRDefault="009F0387"/>
    <w:p w:rsidR="009F0387" w:rsidRDefault="009F0387"/>
    <w:p w:rsidR="009F0387" w:rsidRDefault="009F0387"/>
    <w:p w:rsidR="009F0387" w:rsidRDefault="009F0387"/>
    <w:p w:rsidR="009F0387" w:rsidRDefault="009F0387"/>
    <w:p w:rsidR="009F0387" w:rsidRDefault="009F0387"/>
    <w:p w:rsidR="009F0387" w:rsidRDefault="009F0387"/>
    <w:p w:rsidR="009F0387" w:rsidRDefault="009F0387"/>
    <w:p w:rsidR="009F0387" w:rsidRDefault="009F0387"/>
    <w:p w:rsidR="009F0387" w:rsidRDefault="009F0387"/>
    <w:p w:rsidR="009F0387" w:rsidRDefault="009F0387"/>
    <w:p w:rsidR="009F0387" w:rsidRDefault="009F0387"/>
    <w:p w:rsidR="009F0387" w:rsidRDefault="009F0387"/>
    <w:p w:rsidR="009F0387" w:rsidRDefault="009F0387"/>
    <w:p w:rsidR="009F0387" w:rsidRDefault="009F0387"/>
    <w:p w:rsidR="009F0387" w:rsidRDefault="00B82DDF">
      <w:r w:rsidRPr="00B82DDF">
        <w:rPr>
          <w:sz w:val="24"/>
        </w:rPr>
        <w:lastRenderedPageBreak/>
        <w:pict>
          <v:shapetype id="_x0000_t202" coordsize="21600,21600" o:spt="202" path="m,l,21600r21600,l21600,xe">
            <v:stroke joinstyle="miter"/>
            <v:path gradientshapeok="t" o:connecttype="rect"/>
          </v:shapetype>
          <v:shape id="_x0000_s1026" type="#_x0000_t202" style="position:absolute;left:0;text-align:left;margin-left:138.4pt;margin-top:-30.35pt;width:2in;height:2in;z-index:251681792;mso-wrap-style:none" o:gfxdata="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d7Vxp9kAAAALAQAADwAAAAAAAAABACAAAAAiAAAAZHJzL2Rvd25y&#10;ZXYueG1sUEsBAhQAFAAAAAgAh07iQCbgBsY2AgAAZwQAAA4AAAAAAAAAAQAgAAAAKAEAAGRycy9l&#10;Mm9Eb2MueG1sUEsFBgAAAAAGAAYAWQEAANAFAAAAAA==&#10;" filled="f" stroked="f" strokeweight=".5pt">
            <v:textbox style="mso-fit-shape-to-text:t">
              <w:txbxContent>
                <w:p w:rsidR="009F0387" w:rsidRDefault="005C1973">
                  <w:pPr>
                    <w:rPr>
                      <w:rFonts w:eastAsiaTheme="minorEastAsia"/>
                      <w:b/>
                      <w:bCs/>
                      <w:color w:val="000000" w:themeColor="text1"/>
                      <w:sz w:val="72"/>
                      <w:szCs w:val="72"/>
                    </w:rPr>
                  </w:pPr>
                  <w:r>
                    <w:rPr>
                      <w:rFonts w:hint="eastAsia"/>
                      <w:b/>
                      <w:bCs/>
                      <w:color w:val="000000" w:themeColor="text1"/>
                      <w:sz w:val="44"/>
                      <w:szCs w:val="44"/>
                    </w:rPr>
                    <w:t>学习品质得分表</w:t>
                  </w:r>
                </w:p>
              </w:txbxContent>
            </v:textbox>
          </v:shape>
        </w:pict>
      </w:r>
    </w:p>
    <w:p w:rsidR="009F0387" w:rsidRDefault="005C1973">
      <w:r>
        <w:rPr>
          <w:rFonts w:hint="eastAsia"/>
        </w:rPr>
        <w:t>幼儿编号：</w:t>
      </w:r>
      <w:r>
        <w:rPr>
          <w:rFonts w:hint="eastAsia"/>
        </w:rPr>
        <w:t xml:space="preserve">                1</w:t>
      </w:r>
      <w:r>
        <w:rPr>
          <w:rFonts w:hint="eastAsia"/>
        </w:rPr>
        <w:t>分</w:t>
      </w:r>
      <w:r>
        <w:rPr>
          <w:rFonts w:hint="eastAsia"/>
        </w:rPr>
        <w:t xml:space="preserve">                 3</w:t>
      </w:r>
      <w:r>
        <w:rPr>
          <w:rFonts w:hint="eastAsia"/>
        </w:rPr>
        <w:t>分</w:t>
      </w:r>
      <w:r>
        <w:rPr>
          <w:rFonts w:hint="eastAsia"/>
        </w:rPr>
        <w:t xml:space="preserve">                  5</w:t>
      </w:r>
      <w:r>
        <w:rPr>
          <w:rFonts w:hint="eastAsia"/>
        </w:rPr>
        <w:t>分</w:t>
      </w:r>
    </w:p>
    <w:tbl>
      <w:tblPr>
        <w:tblStyle w:val="a8"/>
        <w:tblpPr w:leftFromText="180" w:rightFromText="180" w:vertAnchor="page" w:horzAnchor="page" w:tblpX="1759" w:tblpY="2193"/>
        <w:tblOverlap w:val="never"/>
        <w:tblW w:w="0" w:type="auto"/>
        <w:tblLook w:val="04A0"/>
      </w:tblPr>
      <w:tblGrid>
        <w:gridCol w:w="2130"/>
        <w:gridCol w:w="2130"/>
        <w:gridCol w:w="2131"/>
        <w:gridCol w:w="2131"/>
      </w:tblGrid>
      <w:tr w:rsidR="009F0387">
        <w:tc>
          <w:tcPr>
            <w:tcW w:w="2130" w:type="dxa"/>
          </w:tcPr>
          <w:p w:rsidR="009F0387" w:rsidRDefault="005C1973">
            <w:r>
              <w:rPr>
                <w:rFonts w:hint="eastAsia"/>
              </w:rPr>
              <w:t>好奇心：幼儿对生</w:t>
            </w:r>
          </w:p>
          <w:p w:rsidR="009F0387" w:rsidRDefault="005C1973">
            <w:r>
              <w:rPr>
                <w:rFonts w:hint="eastAsia"/>
              </w:rPr>
              <w:t>活周围自然的、社会</w:t>
            </w:r>
          </w:p>
          <w:p w:rsidR="009F0387" w:rsidRDefault="005C1973">
            <w:r>
              <w:rPr>
                <w:rFonts w:hint="eastAsia"/>
              </w:rPr>
              <w:t>的各种问题表现出热</w:t>
            </w:r>
          </w:p>
          <w:p w:rsidR="009F0387" w:rsidRDefault="005C1973">
            <w:pPr>
              <w:rPr>
                <w:rFonts w:eastAsiaTheme="minorEastAsia"/>
              </w:rPr>
            </w:pPr>
            <w:r>
              <w:rPr>
                <w:rFonts w:hint="eastAsia"/>
              </w:rPr>
              <w:t>情与好奇的探究。</w:t>
            </w:r>
          </w:p>
          <w:p w:rsidR="009F0387" w:rsidRDefault="009F0387"/>
          <w:p w:rsidR="009F0387" w:rsidRDefault="009F0387"/>
        </w:tc>
        <w:tc>
          <w:tcPr>
            <w:tcW w:w="2130" w:type="dxa"/>
          </w:tcPr>
          <w:p w:rsidR="009F0387" w:rsidRDefault="005C1973">
            <w:r>
              <w:rPr>
                <w:rFonts w:hint="eastAsia"/>
              </w:rPr>
              <w:t>幼儿对没有见过的东</w:t>
            </w:r>
          </w:p>
          <w:p w:rsidR="009F0387" w:rsidRDefault="005C1973">
            <w:r>
              <w:rPr>
                <w:rFonts w:hint="eastAsia"/>
              </w:rPr>
              <w:t>西没有表现出好奇和</w:t>
            </w:r>
          </w:p>
          <w:p w:rsidR="009F0387" w:rsidRDefault="005C1973">
            <w:r>
              <w:rPr>
                <w:rFonts w:hint="eastAsia"/>
              </w:rPr>
              <w:t>想探究的愿望，如：</w:t>
            </w:r>
          </w:p>
          <w:p w:rsidR="009F0387" w:rsidRDefault="005C1973">
            <w:r>
              <w:rPr>
                <w:rFonts w:hint="eastAsia"/>
              </w:rPr>
              <w:t>面对一个熟悉的工具</w:t>
            </w:r>
          </w:p>
          <w:p w:rsidR="009F0387" w:rsidRDefault="005C1973">
            <w:r>
              <w:rPr>
                <w:rFonts w:hint="eastAsia"/>
              </w:rPr>
              <w:t>和一个不熟悉的工具</w:t>
            </w:r>
          </w:p>
          <w:p w:rsidR="009F0387" w:rsidRDefault="005C1973">
            <w:r>
              <w:rPr>
                <w:rFonts w:hint="eastAsia"/>
              </w:rPr>
              <w:t>时，几乎不碰不熟悉</w:t>
            </w:r>
          </w:p>
          <w:p w:rsidR="009F0387" w:rsidRDefault="005C1973">
            <w:r>
              <w:rPr>
                <w:rFonts w:hint="eastAsia"/>
              </w:rPr>
              <w:t>的工具。</w:t>
            </w:r>
          </w:p>
          <w:p w:rsidR="009F0387" w:rsidRDefault="009F0387"/>
        </w:tc>
        <w:tc>
          <w:tcPr>
            <w:tcW w:w="2131" w:type="dxa"/>
          </w:tcPr>
          <w:p w:rsidR="009F0387" w:rsidRDefault="005C1973">
            <w:r>
              <w:rPr>
                <w:rFonts w:hint="eastAsia"/>
              </w:rPr>
              <w:t>幼儿对没有见过的东</w:t>
            </w:r>
          </w:p>
          <w:p w:rsidR="009F0387" w:rsidRDefault="005C1973">
            <w:r>
              <w:rPr>
                <w:rFonts w:hint="eastAsia"/>
              </w:rPr>
              <w:t>西表现出一般水平的</w:t>
            </w:r>
          </w:p>
          <w:p w:rsidR="009F0387" w:rsidRDefault="005C1973">
            <w:r>
              <w:rPr>
                <w:rFonts w:hint="eastAsia"/>
              </w:rPr>
              <w:t>好</w:t>
            </w:r>
            <w:r>
              <w:rPr>
                <w:rFonts w:hint="eastAsia"/>
              </w:rPr>
              <w:t xml:space="preserve"> </w:t>
            </w:r>
            <w:r>
              <w:rPr>
                <w:rFonts w:hint="eastAsia"/>
              </w:rPr>
              <w:t>奇</w:t>
            </w:r>
            <w:r>
              <w:rPr>
                <w:rFonts w:hint="eastAsia"/>
              </w:rPr>
              <w:t xml:space="preserve"> </w:t>
            </w:r>
            <w:r>
              <w:rPr>
                <w:rFonts w:hint="eastAsia"/>
              </w:rPr>
              <w:t>和</w:t>
            </w:r>
            <w:r>
              <w:rPr>
                <w:rFonts w:hint="eastAsia"/>
              </w:rPr>
              <w:t xml:space="preserve"> </w:t>
            </w:r>
            <w:r>
              <w:rPr>
                <w:rFonts w:hint="eastAsia"/>
              </w:rPr>
              <w:t>想</w:t>
            </w:r>
            <w:r>
              <w:rPr>
                <w:rFonts w:hint="eastAsia"/>
              </w:rPr>
              <w:t xml:space="preserve"> </w:t>
            </w:r>
            <w:r>
              <w:rPr>
                <w:rFonts w:hint="eastAsia"/>
              </w:rPr>
              <w:t>探</w:t>
            </w:r>
            <w:r>
              <w:rPr>
                <w:rFonts w:hint="eastAsia"/>
              </w:rPr>
              <w:t xml:space="preserve"> </w:t>
            </w:r>
            <w:r>
              <w:rPr>
                <w:rFonts w:hint="eastAsia"/>
              </w:rPr>
              <w:t>究</w:t>
            </w:r>
            <w:r>
              <w:rPr>
                <w:rFonts w:hint="eastAsia"/>
              </w:rPr>
              <w:t xml:space="preserve"> </w:t>
            </w:r>
            <w:r>
              <w:rPr>
                <w:rFonts w:hint="eastAsia"/>
              </w:rPr>
              <w:t>的</w:t>
            </w:r>
            <w:r>
              <w:rPr>
                <w:rFonts w:hint="eastAsia"/>
              </w:rPr>
              <w:t xml:space="preserve"> </w:t>
            </w:r>
            <w:r>
              <w:rPr>
                <w:rFonts w:hint="eastAsia"/>
              </w:rPr>
              <w:t>愿望，如，面对一个熟悉的工具和一个不熟悉的工具时，简单探索不熟悉的工具。</w:t>
            </w:r>
          </w:p>
        </w:tc>
        <w:tc>
          <w:tcPr>
            <w:tcW w:w="2131" w:type="dxa"/>
          </w:tcPr>
          <w:p w:rsidR="009F0387" w:rsidRDefault="005C1973">
            <w:r>
              <w:rPr>
                <w:rFonts w:hint="eastAsia"/>
              </w:rPr>
              <w:t>幼儿对没有见过的东西没有表现出强烈的好奇和想探究的愿望，如：面对一个熟悉的工具和一个不熟悉的工具时，绝大部分时间在玩不熟悉的工具，并试图探出究竟。</w:t>
            </w:r>
          </w:p>
        </w:tc>
      </w:tr>
      <w:tr w:rsidR="009F0387">
        <w:tc>
          <w:tcPr>
            <w:tcW w:w="2130" w:type="dxa"/>
          </w:tcPr>
          <w:p w:rsidR="009F0387" w:rsidRDefault="005C1973">
            <w:r>
              <w:rPr>
                <w:rFonts w:hint="eastAsia"/>
              </w:rPr>
              <w:t>主动性：幼儿是否</w:t>
            </w:r>
          </w:p>
          <w:p w:rsidR="009F0387" w:rsidRDefault="005C1973">
            <w:pPr>
              <w:rPr>
                <w:rFonts w:eastAsiaTheme="minorEastAsia"/>
              </w:rPr>
            </w:pPr>
            <w:r>
              <w:rPr>
                <w:rFonts w:hint="eastAsia"/>
              </w:rPr>
              <w:t>愿意参加（发起）活动。</w:t>
            </w:r>
          </w:p>
          <w:p w:rsidR="009F0387" w:rsidRDefault="009F0387"/>
          <w:p w:rsidR="009F0387" w:rsidRDefault="009F0387"/>
          <w:p w:rsidR="009F0387" w:rsidRDefault="009F0387"/>
        </w:tc>
        <w:tc>
          <w:tcPr>
            <w:tcW w:w="2130" w:type="dxa"/>
          </w:tcPr>
          <w:p w:rsidR="009F0387" w:rsidRDefault="005C1973">
            <w:r>
              <w:rPr>
                <w:rFonts w:hint="eastAsia"/>
              </w:rPr>
              <w:t>幼儿不愿参加活动，</w:t>
            </w:r>
          </w:p>
          <w:p w:rsidR="009F0387" w:rsidRDefault="005C1973">
            <w:r>
              <w:rPr>
                <w:rFonts w:hint="eastAsia"/>
              </w:rPr>
              <w:t>他可能走开，或者说：</w:t>
            </w:r>
          </w:p>
          <w:p w:rsidR="009F0387" w:rsidRDefault="005C1973">
            <w:r>
              <w:rPr>
                <w:rFonts w:hint="eastAsia"/>
              </w:rPr>
              <w:t>“我不想参加”或</w:t>
            </w:r>
          </w:p>
          <w:p w:rsidR="009F0387" w:rsidRDefault="005C1973">
            <w:r>
              <w:rPr>
                <w:rFonts w:hint="eastAsia"/>
              </w:rPr>
              <w:t>者幼儿保持沉默。</w:t>
            </w:r>
          </w:p>
        </w:tc>
        <w:tc>
          <w:tcPr>
            <w:tcW w:w="2131" w:type="dxa"/>
          </w:tcPr>
          <w:p w:rsidR="009F0387" w:rsidRDefault="005C1973">
            <w:r>
              <w:rPr>
                <w:rFonts w:hint="eastAsia"/>
              </w:rPr>
              <w:t>幼儿自己愿意参加活</w:t>
            </w:r>
          </w:p>
          <w:p w:rsidR="009F0387" w:rsidRDefault="005C1973">
            <w:r>
              <w:rPr>
                <w:rFonts w:hint="eastAsia"/>
              </w:rPr>
              <w:t>动，能听老师讲解活</w:t>
            </w:r>
          </w:p>
          <w:p w:rsidR="009F0387" w:rsidRDefault="005C1973">
            <w:r>
              <w:rPr>
                <w:rFonts w:hint="eastAsia"/>
              </w:rPr>
              <w:t>动，然后按照老师的</w:t>
            </w:r>
          </w:p>
          <w:p w:rsidR="009F0387" w:rsidRDefault="005C1973">
            <w:r>
              <w:rPr>
                <w:rFonts w:hint="eastAsia"/>
              </w:rPr>
              <w:t>要求开展活动，没有</w:t>
            </w:r>
          </w:p>
          <w:p w:rsidR="009F0387" w:rsidRDefault="005C1973">
            <w:r>
              <w:rPr>
                <w:rFonts w:hint="eastAsia"/>
              </w:rPr>
              <w:t>特别的积极情绪。</w:t>
            </w:r>
          </w:p>
        </w:tc>
        <w:tc>
          <w:tcPr>
            <w:tcW w:w="2131" w:type="dxa"/>
          </w:tcPr>
          <w:p w:rsidR="009F0387" w:rsidRDefault="005C1973">
            <w:r>
              <w:rPr>
                <w:rFonts w:hint="eastAsia"/>
              </w:rPr>
              <w:t>幼儿非常愿意参加活</w:t>
            </w:r>
          </w:p>
          <w:p w:rsidR="009F0387" w:rsidRDefault="005C1973">
            <w:r>
              <w:rPr>
                <w:rFonts w:hint="eastAsia"/>
              </w:rPr>
              <w:t>动，如在活动中由活动的时候就注视材料，或者动手拿材料，或者在研究者布置活动的时候，问很多有关活动的问题；活动开始后非常迅速并很兴奋地投入活动。</w:t>
            </w:r>
          </w:p>
        </w:tc>
      </w:tr>
      <w:tr w:rsidR="009F0387">
        <w:trPr>
          <w:trHeight w:val="2276"/>
        </w:trPr>
        <w:tc>
          <w:tcPr>
            <w:tcW w:w="2130" w:type="dxa"/>
          </w:tcPr>
          <w:p w:rsidR="009F0387" w:rsidRDefault="005C1973">
            <w:r>
              <w:rPr>
                <w:rFonts w:hint="eastAsia"/>
              </w:rPr>
              <w:t>想象和创造能力：</w:t>
            </w:r>
          </w:p>
          <w:p w:rsidR="009F0387" w:rsidRDefault="005C1973">
            <w:r>
              <w:rPr>
                <w:rFonts w:hint="eastAsia"/>
              </w:rPr>
              <w:t>幼儿学习活动中是否</w:t>
            </w:r>
          </w:p>
          <w:p w:rsidR="009F0387" w:rsidRDefault="005C1973">
            <w:r>
              <w:rPr>
                <w:rFonts w:hint="eastAsia"/>
              </w:rPr>
              <w:t>有创意，是否能够尝</w:t>
            </w:r>
          </w:p>
          <w:p w:rsidR="009F0387" w:rsidRDefault="005C1973">
            <w:r>
              <w:rPr>
                <w:rFonts w:hint="eastAsia"/>
              </w:rPr>
              <w:t>试用几种方法来实际</w:t>
            </w:r>
          </w:p>
          <w:p w:rsidR="009F0387" w:rsidRDefault="005C1973">
            <w:pPr>
              <w:rPr>
                <w:rFonts w:eastAsiaTheme="minorEastAsia"/>
              </w:rPr>
            </w:pPr>
            <w:r>
              <w:rPr>
                <w:rFonts w:hint="eastAsia"/>
              </w:rPr>
              <w:t>地解决某一问题。</w:t>
            </w:r>
          </w:p>
          <w:p w:rsidR="009F0387" w:rsidRDefault="009F0387"/>
          <w:p w:rsidR="009F0387" w:rsidRDefault="009F0387"/>
        </w:tc>
        <w:tc>
          <w:tcPr>
            <w:tcW w:w="2130" w:type="dxa"/>
          </w:tcPr>
          <w:p w:rsidR="009F0387" w:rsidRDefault="005C1973">
            <w:r>
              <w:rPr>
                <w:rFonts w:hint="eastAsia"/>
              </w:rPr>
              <w:t>幼儿在解决问题的过</w:t>
            </w:r>
          </w:p>
          <w:p w:rsidR="009F0387" w:rsidRDefault="005C1973">
            <w:r>
              <w:rPr>
                <w:rFonts w:hint="eastAsia"/>
              </w:rPr>
              <w:t>程中缺乏想象力和创</w:t>
            </w:r>
          </w:p>
          <w:p w:rsidR="009F0387" w:rsidRDefault="005C1973">
            <w:r>
              <w:rPr>
                <w:rFonts w:hint="eastAsia"/>
              </w:rPr>
              <w:t>造力，如，在进行取</w:t>
            </w:r>
          </w:p>
          <w:p w:rsidR="009F0387" w:rsidRDefault="005C1973">
            <w:r>
              <w:rPr>
                <w:rFonts w:hint="eastAsia"/>
              </w:rPr>
              <w:t>物活动时用简单的方</w:t>
            </w:r>
          </w:p>
          <w:p w:rsidR="009F0387" w:rsidRDefault="005C1973">
            <w:r>
              <w:rPr>
                <w:rFonts w:hint="eastAsia"/>
              </w:rPr>
              <w:t>式使用工具：没有方</w:t>
            </w:r>
          </w:p>
          <w:p w:rsidR="009F0387" w:rsidRDefault="005C1973">
            <w:r>
              <w:rPr>
                <w:rFonts w:hint="eastAsia"/>
              </w:rPr>
              <w:t>法或者只能用一种方</w:t>
            </w:r>
          </w:p>
          <w:p w:rsidR="009F0387" w:rsidRDefault="005C1973">
            <w:r>
              <w:rPr>
                <w:rFonts w:hint="eastAsia"/>
              </w:rPr>
              <w:t>法取出物品。</w:t>
            </w:r>
          </w:p>
        </w:tc>
        <w:tc>
          <w:tcPr>
            <w:tcW w:w="2131" w:type="dxa"/>
          </w:tcPr>
          <w:p w:rsidR="009F0387" w:rsidRDefault="005C1973">
            <w:r>
              <w:rPr>
                <w:rFonts w:hint="eastAsia"/>
              </w:rPr>
              <w:t>幼儿在解决问题的过</w:t>
            </w:r>
          </w:p>
          <w:p w:rsidR="009F0387" w:rsidRDefault="005C1973">
            <w:r>
              <w:rPr>
                <w:rFonts w:hint="eastAsia"/>
              </w:rPr>
              <w:t>程中表现出一定的想</w:t>
            </w:r>
          </w:p>
          <w:p w:rsidR="009F0387" w:rsidRDefault="005C1973">
            <w:r>
              <w:rPr>
                <w:rFonts w:hint="eastAsia"/>
              </w:rPr>
              <w:t>象力和创造力，如，</w:t>
            </w:r>
          </w:p>
          <w:p w:rsidR="009F0387" w:rsidRDefault="005C1973">
            <w:r>
              <w:rPr>
                <w:rFonts w:hint="eastAsia"/>
              </w:rPr>
              <w:t>在进行取物活动时能</w:t>
            </w:r>
          </w:p>
          <w:p w:rsidR="009F0387" w:rsidRDefault="005C1973">
            <w:r>
              <w:rPr>
                <w:rFonts w:hint="eastAsia"/>
              </w:rPr>
              <w:t>创造性地使用工具；</w:t>
            </w:r>
          </w:p>
          <w:p w:rsidR="009F0387" w:rsidRDefault="005C1973">
            <w:r>
              <w:rPr>
                <w:rFonts w:hint="eastAsia"/>
              </w:rPr>
              <w:t>能用两种方法取出物</w:t>
            </w:r>
          </w:p>
          <w:p w:rsidR="009F0387" w:rsidRDefault="005C1973">
            <w:r>
              <w:rPr>
                <w:rFonts w:hint="eastAsia"/>
              </w:rPr>
              <w:t>品。</w:t>
            </w:r>
          </w:p>
        </w:tc>
        <w:tc>
          <w:tcPr>
            <w:tcW w:w="2131" w:type="dxa"/>
          </w:tcPr>
          <w:p w:rsidR="009F0387" w:rsidRDefault="005C1973">
            <w:r>
              <w:rPr>
                <w:rFonts w:hint="eastAsia"/>
              </w:rPr>
              <w:t>幼儿在解决问题的过程中表现高水平的想象力和创造性，如，在进行取物活动时能创造性的使用工具；能用三种或三种以上的方法取出物品。</w:t>
            </w:r>
          </w:p>
        </w:tc>
      </w:tr>
      <w:tr w:rsidR="009F0387">
        <w:tc>
          <w:tcPr>
            <w:tcW w:w="2130" w:type="dxa"/>
          </w:tcPr>
          <w:p w:rsidR="009F0387" w:rsidRDefault="005C1973">
            <w:r>
              <w:rPr>
                <w:rFonts w:hint="eastAsia"/>
              </w:rPr>
              <w:t>坚持性：幼儿是否</w:t>
            </w:r>
          </w:p>
          <w:p w:rsidR="009F0387" w:rsidRDefault="005C1973">
            <w:r>
              <w:rPr>
                <w:rFonts w:hint="eastAsia"/>
              </w:rPr>
              <w:t>能够坚持完成必要的</w:t>
            </w:r>
          </w:p>
          <w:p w:rsidR="009F0387" w:rsidRDefault="005C1973">
            <w:pPr>
              <w:rPr>
                <w:rFonts w:eastAsiaTheme="minorEastAsia"/>
              </w:rPr>
            </w:pPr>
            <w:r>
              <w:rPr>
                <w:rFonts w:hint="eastAsia"/>
              </w:rPr>
              <w:t>学习活动。</w:t>
            </w:r>
          </w:p>
          <w:p w:rsidR="009F0387" w:rsidRDefault="009F0387"/>
          <w:p w:rsidR="009F0387" w:rsidRDefault="009F0387"/>
        </w:tc>
        <w:tc>
          <w:tcPr>
            <w:tcW w:w="2130" w:type="dxa"/>
          </w:tcPr>
          <w:p w:rsidR="009F0387" w:rsidRDefault="005C1973">
            <w:r>
              <w:rPr>
                <w:rFonts w:hint="eastAsia"/>
              </w:rPr>
              <w:t>幼儿基本不能坚持完</w:t>
            </w:r>
          </w:p>
          <w:p w:rsidR="009F0387" w:rsidRDefault="005C1973">
            <w:r>
              <w:rPr>
                <w:rFonts w:hint="eastAsia"/>
              </w:rPr>
              <w:t>成必要的活动，</w:t>
            </w:r>
          </w:p>
          <w:p w:rsidR="009F0387" w:rsidRDefault="005C1973">
            <w:r>
              <w:rPr>
                <w:rFonts w:hint="eastAsia"/>
              </w:rPr>
              <w:t>在活动过程中长时间</w:t>
            </w:r>
          </w:p>
          <w:p w:rsidR="009F0387" w:rsidRDefault="005C1973">
            <w:r>
              <w:rPr>
                <w:rFonts w:hint="eastAsia"/>
              </w:rPr>
              <w:t>做与活动无关的</w:t>
            </w:r>
          </w:p>
          <w:p w:rsidR="009F0387" w:rsidRDefault="005C1973">
            <w:r>
              <w:rPr>
                <w:rFonts w:hint="eastAsia"/>
              </w:rPr>
              <w:t>事情。</w:t>
            </w:r>
          </w:p>
        </w:tc>
        <w:tc>
          <w:tcPr>
            <w:tcW w:w="2131" w:type="dxa"/>
          </w:tcPr>
          <w:p w:rsidR="009F0387" w:rsidRDefault="005C1973">
            <w:r>
              <w:rPr>
                <w:rFonts w:hint="eastAsia"/>
              </w:rPr>
              <w:t>幼儿在完成必要活动的过程中基本能够坚持到底，偶尔会做别的与学习活动无关的事情。</w:t>
            </w:r>
          </w:p>
        </w:tc>
        <w:tc>
          <w:tcPr>
            <w:tcW w:w="2131" w:type="dxa"/>
          </w:tcPr>
          <w:p w:rsidR="009F0387" w:rsidRDefault="005C1973">
            <w:r>
              <w:rPr>
                <w:rFonts w:hint="eastAsia"/>
              </w:rPr>
              <w:t>幼儿能够坚持完成必要的学习活动，并在完成学习活动的过程中不做其他与学习活动无关的事情。</w:t>
            </w:r>
          </w:p>
        </w:tc>
      </w:tr>
      <w:tr w:rsidR="009F0387">
        <w:tc>
          <w:tcPr>
            <w:tcW w:w="2130" w:type="dxa"/>
          </w:tcPr>
          <w:p w:rsidR="009F0387" w:rsidRDefault="005C1973">
            <w:r>
              <w:rPr>
                <w:rFonts w:hint="eastAsia"/>
              </w:rPr>
              <w:t>专注程度：幼儿是</w:t>
            </w:r>
          </w:p>
          <w:p w:rsidR="009F0387" w:rsidRDefault="005C1973">
            <w:r>
              <w:rPr>
                <w:rFonts w:hint="eastAsia"/>
              </w:rPr>
              <w:t>否能够做事专心，不</w:t>
            </w:r>
          </w:p>
          <w:p w:rsidR="009F0387" w:rsidRDefault="005C1973">
            <w:pPr>
              <w:rPr>
                <w:rFonts w:eastAsiaTheme="minorEastAsia"/>
              </w:rPr>
            </w:pPr>
            <w:r>
              <w:rPr>
                <w:rFonts w:hint="eastAsia"/>
              </w:rPr>
              <w:t>三心二意。</w:t>
            </w:r>
          </w:p>
          <w:p w:rsidR="009F0387" w:rsidRDefault="009F0387"/>
          <w:p w:rsidR="009F0387" w:rsidRDefault="009F0387"/>
        </w:tc>
        <w:tc>
          <w:tcPr>
            <w:tcW w:w="2130" w:type="dxa"/>
          </w:tcPr>
          <w:p w:rsidR="009F0387" w:rsidRDefault="005C1973">
            <w:r>
              <w:rPr>
                <w:rFonts w:hint="eastAsia"/>
              </w:rPr>
              <w:t>幼儿非常容易因为外</w:t>
            </w:r>
          </w:p>
          <w:p w:rsidR="009F0387" w:rsidRDefault="005C1973">
            <w:r>
              <w:rPr>
                <w:rFonts w:hint="eastAsia"/>
              </w:rPr>
              <w:t>界</w:t>
            </w:r>
            <w:r>
              <w:rPr>
                <w:rFonts w:hint="eastAsia"/>
              </w:rPr>
              <w:t xml:space="preserve"> </w:t>
            </w:r>
            <w:r>
              <w:rPr>
                <w:rFonts w:hint="eastAsia"/>
              </w:rPr>
              <w:t>的</w:t>
            </w:r>
            <w:r>
              <w:rPr>
                <w:rFonts w:hint="eastAsia"/>
              </w:rPr>
              <w:t xml:space="preserve"> </w:t>
            </w:r>
            <w:r>
              <w:rPr>
                <w:rFonts w:hint="eastAsia"/>
              </w:rPr>
              <w:t>无</w:t>
            </w:r>
            <w:r>
              <w:rPr>
                <w:rFonts w:hint="eastAsia"/>
              </w:rPr>
              <w:t xml:space="preserve"> </w:t>
            </w:r>
            <w:r>
              <w:rPr>
                <w:rFonts w:hint="eastAsia"/>
              </w:rPr>
              <w:t>关</w:t>
            </w:r>
            <w:r>
              <w:rPr>
                <w:rFonts w:hint="eastAsia"/>
              </w:rPr>
              <w:t xml:space="preserve"> </w:t>
            </w:r>
            <w:r>
              <w:rPr>
                <w:rFonts w:hint="eastAsia"/>
              </w:rPr>
              <w:t>刺</w:t>
            </w:r>
            <w:r>
              <w:rPr>
                <w:rFonts w:hint="eastAsia"/>
              </w:rPr>
              <w:t xml:space="preserve"> </w:t>
            </w:r>
            <w:r>
              <w:rPr>
                <w:rFonts w:hint="eastAsia"/>
              </w:rPr>
              <w:t>激</w:t>
            </w:r>
            <w:r>
              <w:rPr>
                <w:rFonts w:hint="eastAsia"/>
              </w:rPr>
              <w:t xml:space="preserve"> </w:t>
            </w:r>
            <w:r>
              <w:rPr>
                <w:rFonts w:hint="eastAsia"/>
              </w:rPr>
              <w:t>而</w:t>
            </w:r>
            <w:r>
              <w:rPr>
                <w:rFonts w:hint="eastAsia"/>
              </w:rPr>
              <w:t xml:space="preserve"> </w:t>
            </w:r>
            <w:r>
              <w:rPr>
                <w:rFonts w:hint="eastAsia"/>
              </w:rPr>
              <w:t>分心。需要很大的帮助才能把注意力放在活动上。</w:t>
            </w:r>
          </w:p>
        </w:tc>
        <w:tc>
          <w:tcPr>
            <w:tcW w:w="2131" w:type="dxa"/>
          </w:tcPr>
          <w:p w:rsidR="009F0387" w:rsidRDefault="005C1973">
            <w:r>
              <w:rPr>
                <w:rFonts w:hint="eastAsia"/>
              </w:rPr>
              <w:t>幼儿在活动过程中偶</w:t>
            </w:r>
          </w:p>
          <w:p w:rsidR="009F0387" w:rsidRDefault="005C1973">
            <w:r>
              <w:rPr>
                <w:rFonts w:hint="eastAsia"/>
              </w:rPr>
              <w:t>尔受外界无关刺激的</w:t>
            </w:r>
          </w:p>
          <w:p w:rsidR="009F0387" w:rsidRDefault="005C1973">
            <w:r>
              <w:rPr>
                <w:rFonts w:hint="eastAsia"/>
              </w:rPr>
              <w:t>影</w:t>
            </w:r>
            <w:r>
              <w:rPr>
                <w:rFonts w:hint="eastAsia"/>
              </w:rPr>
              <w:t xml:space="preserve"> </w:t>
            </w:r>
            <w:r>
              <w:rPr>
                <w:rFonts w:hint="eastAsia"/>
              </w:rPr>
              <w:t>响</w:t>
            </w:r>
            <w:r>
              <w:rPr>
                <w:rFonts w:hint="eastAsia"/>
              </w:rPr>
              <w:t xml:space="preserve"> </w:t>
            </w:r>
            <w:r>
              <w:rPr>
                <w:rFonts w:hint="eastAsia"/>
              </w:rPr>
              <w:t>不</w:t>
            </w:r>
            <w:r>
              <w:rPr>
                <w:rFonts w:hint="eastAsia"/>
              </w:rPr>
              <w:t xml:space="preserve"> </w:t>
            </w:r>
            <w:r>
              <w:rPr>
                <w:rFonts w:hint="eastAsia"/>
              </w:rPr>
              <w:t>能</w:t>
            </w:r>
            <w:r>
              <w:rPr>
                <w:rFonts w:hint="eastAsia"/>
              </w:rPr>
              <w:t xml:space="preserve"> </w:t>
            </w:r>
            <w:r>
              <w:rPr>
                <w:rFonts w:hint="eastAsia"/>
              </w:rPr>
              <w:t>集</w:t>
            </w:r>
            <w:r>
              <w:rPr>
                <w:rFonts w:hint="eastAsia"/>
              </w:rPr>
              <w:t xml:space="preserve"> </w:t>
            </w:r>
            <w:r>
              <w:rPr>
                <w:rFonts w:hint="eastAsia"/>
              </w:rPr>
              <w:t>中</w:t>
            </w:r>
            <w:r>
              <w:rPr>
                <w:rFonts w:hint="eastAsia"/>
              </w:rPr>
              <w:t xml:space="preserve"> </w:t>
            </w:r>
            <w:r>
              <w:rPr>
                <w:rFonts w:hint="eastAsia"/>
              </w:rPr>
              <w:t>注</w:t>
            </w:r>
            <w:r>
              <w:rPr>
                <w:rFonts w:hint="eastAsia"/>
              </w:rPr>
              <w:t xml:space="preserve"> </w:t>
            </w:r>
            <w:r>
              <w:rPr>
                <w:rFonts w:hint="eastAsia"/>
              </w:rPr>
              <w:t>意力，但是最终无需提醒</w:t>
            </w:r>
            <w:r>
              <w:rPr>
                <w:rFonts w:hint="eastAsia"/>
              </w:rPr>
              <w:t xml:space="preserve"> </w:t>
            </w:r>
            <w:r>
              <w:rPr>
                <w:rFonts w:hint="eastAsia"/>
              </w:rPr>
              <w:t>也</w:t>
            </w:r>
            <w:r>
              <w:rPr>
                <w:rFonts w:hint="eastAsia"/>
              </w:rPr>
              <w:t xml:space="preserve"> </w:t>
            </w:r>
            <w:r>
              <w:rPr>
                <w:rFonts w:hint="eastAsia"/>
              </w:rPr>
              <w:t>能</w:t>
            </w:r>
            <w:r>
              <w:rPr>
                <w:rFonts w:hint="eastAsia"/>
              </w:rPr>
              <w:t xml:space="preserve"> </w:t>
            </w:r>
            <w:r>
              <w:rPr>
                <w:rFonts w:hint="eastAsia"/>
              </w:rPr>
              <w:t>回</w:t>
            </w:r>
            <w:r>
              <w:rPr>
                <w:rFonts w:hint="eastAsia"/>
              </w:rPr>
              <w:t xml:space="preserve"> </w:t>
            </w:r>
            <w:r>
              <w:rPr>
                <w:rFonts w:hint="eastAsia"/>
              </w:rPr>
              <w:t>到</w:t>
            </w:r>
            <w:r>
              <w:rPr>
                <w:rFonts w:hint="eastAsia"/>
              </w:rPr>
              <w:t xml:space="preserve"> </w:t>
            </w:r>
            <w:r>
              <w:rPr>
                <w:rFonts w:hint="eastAsia"/>
              </w:rPr>
              <w:t>活</w:t>
            </w:r>
            <w:r>
              <w:rPr>
                <w:rFonts w:hint="eastAsia"/>
              </w:rPr>
              <w:t xml:space="preserve"> </w:t>
            </w:r>
            <w:r>
              <w:rPr>
                <w:rFonts w:hint="eastAsia"/>
              </w:rPr>
              <w:t>动</w:t>
            </w:r>
            <w:r>
              <w:rPr>
                <w:rFonts w:hint="eastAsia"/>
              </w:rPr>
              <w:t xml:space="preserve"> </w:t>
            </w:r>
            <w:r>
              <w:rPr>
                <w:rFonts w:hint="eastAsia"/>
              </w:rPr>
              <w:t>活动。</w:t>
            </w:r>
          </w:p>
        </w:tc>
        <w:tc>
          <w:tcPr>
            <w:tcW w:w="2131" w:type="dxa"/>
          </w:tcPr>
          <w:p w:rsidR="009F0387" w:rsidRDefault="005C1973">
            <w:pPr>
              <w:rPr>
                <w:rFonts w:eastAsiaTheme="minorEastAsia"/>
              </w:rPr>
            </w:pPr>
            <w:r>
              <w:rPr>
                <w:rFonts w:hint="eastAsia"/>
              </w:rPr>
              <w:t>幼儿被活动强烈吸引，注意力持续。比如，幼儿不注意周围其他任何东西，专心完成活动</w:t>
            </w:r>
          </w:p>
        </w:tc>
      </w:tr>
      <w:tr w:rsidR="009F0387">
        <w:tc>
          <w:tcPr>
            <w:tcW w:w="2130" w:type="dxa"/>
          </w:tcPr>
          <w:p w:rsidR="009F0387" w:rsidRDefault="005C1973">
            <w:r>
              <w:rPr>
                <w:rFonts w:hint="eastAsia"/>
              </w:rPr>
              <w:t>反思与解释：幼儿是否能够在过程中有自我质疑或调节。</w:t>
            </w:r>
          </w:p>
        </w:tc>
        <w:tc>
          <w:tcPr>
            <w:tcW w:w="2130" w:type="dxa"/>
          </w:tcPr>
          <w:p w:rsidR="009F0387" w:rsidRDefault="005C1973">
            <w:pPr>
              <w:rPr>
                <w:rFonts w:eastAsiaTheme="minorEastAsia"/>
              </w:rPr>
            </w:pPr>
            <w:r>
              <w:rPr>
                <w:rFonts w:hint="eastAsia"/>
              </w:rPr>
              <w:t>幼儿在活动过程中没有反思自己的行为也不会提出疑问。</w:t>
            </w:r>
          </w:p>
        </w:tc>
        <w:tc>
          <w:tcPr>
            <w:tcW w:w="2131" w:type="dxa"/>
          </w:tcPr>
          <w:p w:rsidR="009F0387" w:rsidRDefault="005C1973">
            <w:pPr>
              <w:rPr>
                <w:rFonts w:eastAsiaTheme="minorEastAsia"/>
              </w:rPr>
            </w:pPr>
            <w:r>
              <w:rPr>
                <w:rFonts w:hint="eastAsia"/>
              </w:rPr>
              <w:t>幼儿在活动过程中能够反思也能够对他们的行为等提出疑问，被疑问着能够简单解答。</w:t>
            </w:r>
          </w:p>
        </w:tc>
        <w:tc>
          <w:tcPr>
            <w:tcW w:w="2131" w:type="dxa"/>
          </w:tcPr>
          <w:p w:rsidR="009F0387" w:rsidRDefault="005C1973">
            <w:pPr>
              <w:rPr>
                <w:rFonts w:eastAsiaTheme="minorEastAsia"/>
              </w:rPr>
            </w:pPr>
            <w:r>
              <w:rPr>
                <w:rFonts w:hint="eastAsia"/>
              </w:rPr>
              <w:t>幼儿在活动中能够反思自己的行为并予以调整，同时对他们的行为语言能够提出质疑，被质疑者回答清晰，有逻辑性。</w:t>
            </w:r>
          </w:p>
        </w:tc>
      </w:tr>
    </w:tbl>
    <w:p w:rsidR="009F0387" w:rsidRDefault="005C1973">
      <w:pPr>
        <w:pStyle w:val="aa"/>
        <w:spacing w:line="500" w:lineRule="exact"/>
        <w:ind w:firstLineChars="0" w:firstLine="0"/>
        <w:jc w:val="center"/>
        <w:rPr>
          <w:b/>
          <w:bCs/>
          <w:sz w:val="28"/>
          <w:szCs w:val="28"/>
        </w:rPr>
      </w:pPr>
      <w:r>
        <w:rPr>
          <w:rFonts w:hint="eastAsia"/>
          <w:b/>
          <w:bCs/>
          <w:sz w:val="28"/>
          <w:szCs w:val="28"/>
        </w:rPr>
        <w:lastRenderedPageBreak/>
        <w:t>教师支持幼儿个别化项目活动观察表</w:t>
      </w:r>
    </w:p>
    <w:tbl>
      <w:tblPr>
        <w:tblStyle w:val="a8"/>
        <w:tblW w:w="0" w:type="auto"/>
        <w:tblLook w:val="04A0"/>
      </w:tblPr>
      <w:tblGrid>
        <w:gridCol w:w="1929"/>
        <w:gridCol w:w="3752"/>
        <w:gridCol w:w="2841"/>
      </w:tblGrid>
      <w:tr w:rsidR="009F0387">
        <w:tc>
          <w:tcPr>
            <w:tcW w:w="1929" w:type="dxa"/>
          </w:tcPr>
          <w:p w:rsidR="009F0387" w:rsidRDefault="005C1973">
            <w:pPr>
              <w:pStyle w:val="aa"/>
              <w:spacing w:line="500" w:lineRule="exact"/>
              <w:ind w:firstLineChars="0" w:firstLine="0"/>
              <w:rPr>
                <w:sz w:val="24"/>
                <w:szCs w:val="32"/>
              </w:rPr>
            </w:pPr>
            <w:r>
              <w:rPr>
                <w:rFonts w:hint="eastAsia"/>
                <w:sz w:val="24"/>
                <w:szCs w:val="32"/>
              </w:rPr>
              <w:t>时间：</w:t>
            </w:r>
            <w:r>
              <w:rPr>
                <w:rFonts w:hint="eastAsia"/>
                <w:sz w:val="24"/>
                <w:szCs w:val="32"/>
              </w:rPr>
              <w:t>________</w:t>
            </w:r>
          </w:p>
        </w:tc>
        <w:tc>
          <w:tcPr>
            <w:tcW w:w="3752" w:type="dxa"/>
          </w:tcPr>
          <w:p w:rsidR="009F0387" w:rsidRDefault="005C1973">
            <w:pPr>
              <w:pStyle w:val="aa"/>
              <w:spacing w:line="500" w:lineRule="exact"/>
              <w:ind w:firstLineChars="0" w:firstLine="0"/>
              <w:rPr>
                <w:sz w:val="24"/>
                <w:szCs w:val="32"/>
              </w:rPr>
            </w:pPr>
            <w:r>
              <w:rPr>
                <w:rFonts w:hint="eastAsia"/>
                <w:sz w:val="24"/>
                <w:szCs w:val="32"/>
              </w:rPr>
              <w:t>被观察教师：</w:t>
            </w:r>
            <w:r>
              <w:rPr>
                <w:rFonts w:hint="eastAsia"/>
                <w:sz w:val="24"/>
                <w:szCs w:val="32"/>
              </w:rPr>
              <w:t>_________</w:t>
            </w:r>
          </w:p>
        </w:tc>
        <w:tc>
          <w:tcPr>
            <w:tcW w:w="2841" w:type="dxa"/>
          </w:tcPr>
          <w:p w:rsidR="009F0387" w:rsidRDefault="005C1973">
            <w:pPr>
              <w:pStyle w:val="aa"/>
              <w:spacing w:line="500" w:lineRule="exact"/>
              <w:ind w:firstLineChars="0" w:firstLine="0"/>
              <w:rPr>
                <w:sz w:val="24"/>
                <w:szCs w:val="32"/>
              </w:rPr>
            </w:pPr>
            <w:r>
              <w:rPr>
                <w:rFonts w:hint="eastAsia"/>
                <w:sz w:val="24"/>
                <w:szCs w:val="32"/>
              </w:rPr>
              <w:t>活动类型：</w:t>
            </w:r>
            <w:r>
              <w:rPr>
                <w:rFonts w:hint="eastAsia"/>
                <w:sz w:val="24"/>
                <w:szCs w:val="32"/>
              </w:rPr>
              <w:t>___________</w:t>
            </w:r>
          </w:p>
        </w:tc>
      </w:tr>
      <w:tr w:rsidR="009F0387">
        <w:tc>
          <w:tcPr>
            <w:tcW w:w="1929" w:type="dxa"/>
          </w:tcPr>
          <w:p w:rsidR="009F0387" w:rsidRDefault="005C1973">
            <w:pPr>
              <w:pStyle w:val="aa"/>
              <w:spacing w:line="500" w:lineRule="exact"/>
              <w:ind w:firstLineChars="0" w:firstLine="0"/>
            </w:pPr>
            <w:r>
              <w:rPr>
                <w:rFonts w:hint="eastAsia"/>
              </w:rPr>
              <w:t>背景</w:t>
            </w:r>
          </w:p>
        </w:tc>
        <w:tc>
          <w:tcPr>
            <w:tcW w:w="6593" w:type="dxa"/>
            <w:gridSpan w:val="2"/>
          </w:tcPr>
          <w:p w:rsidR="009F0387" w:rsidRDefault="009F0387">
            <w:pPr>
              <w:pStyle w:val="aa"/>
              <w:spacing w:line="500" w:lineRule="exact"/>
              <w:ind w:firstLineChars="0" w:firstLine="0"/>
            </w:pPr>
          </w:p>
          <w:p w:rsidR="009F0387" w:rsidRDefault="009F0387">
            <w:pPr>
              <w:pStyle w:val="aa"/>
              <w:spacing w:line="500" w:lineRule="exact"/>
              <w:ind w:firstLineChars="0" w:firstLine="0"/>
            </w:pPr>
          </w:p>
          <w:p w:rsidR="009F0387" w:rsidRDefault="009F0387">
            <w:pPr>
              <w:pStyle w:val="aa"/>
              <w:spacing w:line="500" w:lineRule="exact"/>
              <w:ind w:firstLineChars="0" w:firstLine="0"/>
            </w:pPr>
          </w:p>
          <w:p w:rsidR="009F0387" w:rsidRDefault="009F0387">
            <w:pPr>
              <w:pStyle w:val="aa"/>
              <w:spacing w:line="500" w:lineRule="exact"/>
              <w:ind w:firstLineChars="0" w:firstLine="0"/>
            </w:pPr>
          </w:p>
        </w:tc>
      </w:tr>
      <w:tr w:rsidR="009F0387">
        <w:tc>
          <w:tcPr>
            <w:tcW w:w="1929" w:type="dxa"/>
          </w:tcPr>
          <w:p w:rsidR="009F0387" w:rsidRDefault="005C1973">
            <w:pPr>
              <w:pStyle w:val="aa"/>
              <w:spacing w:line="500" w:lineRule="exact"/>
              <w:ind w:firstLineChars="0" w:firstLine="0"/>
            </w:pPr>
            <w:r>
              <w:rPr>
                <w:rFonts w:hint="eastAsia"/>
              </w:rPr>
              <w:t>教师支持过程</w:t>
            </w:r>
          </w:p>
        </w:tc>
        <w:tc>
          <w:tcPr>
            <w:tcW w:w="6593" w:type="dxa"/>
            <w:gridSpan w:val="2"/>
          </w:tcPr>
          <w:p w:rsidR="009F0387" w:rsidRDefault="005C1973">
            <w:pPr>
              <w:pStyle w:val="aa"/>
              <w:spacing w:line="500" w:lineRule="exact"/>
              <w:ind w:firstLineChars="0" w:firstLine="0"/>
            </w:pPr>
            <w:r>
              <w:rPr>
                <w:rFonts w:hint="eastAsia"/>
              </w:rPr>
              <w:t>（描述过程）</w:t>
            </w:r>
          </w:p>
          <w:p w:rsidR="009F0387" w:rsidRDefault="009F0387">
            <w:pPr>
              <w:pStyle w:val="aa"/>
              <w:spacing w:line="500" w:lineRule="exact"/>
              <w:ind w:firstLineChars="0" w:firstLine="0"/>
            </w:pPr>
          </w:p>
          <w:p w:rsidR="009F0387" w:rsidRDefault="009F0387">
            <w:pPr>
              <w:pStyle w:val="aa"/>
              <w:spacing w:line="500" w:lineRule="exact"/>
              <w:ind w:firstLineChars="0" w:firstLine="0"/>
            </w:pPr>
          </w:p>
          <w:p w:rsidR="009F0387" w:rsidRDefault="009F0387">
            <w:pPr>
              <w:pStyle w:val="aa"/>
              <w:spacing w:line="500" w:lineRule="exact"/>
              <w:ind w:firstLineChars="0" w:firstLine="0"/>
            </w:pPr>
          </w:p>
          <w:p w:rsidR="009F0387" w:rsidRDefault="009F0387">
            <w:pPr>
              <w:pStyle w:val="aa"/>
              <w:spacing w:line="500" w:lineRule="exact"/>
              <w:ind w:firstLineChars="0" w:firstLine="0"/>
            </w:pPr>
          </w:p>
          <w:p w:rsidR="009F0387" w:rsidRDefault="009F0387">
            <w:pPr>
              <w:pStyle w:val="aa"/>
              <w:spacing w:line="500" w:lineRule="exact"/>
              <w:ind w:firstLineChars="0" w:firstLine="0"/>
            </w:pPr>
          </w:p>
          <w:p w:rsidR="009F0387" w:rsidRDefault="009F0387">
            <w:pPr>
              <w:pStyle w:val="aa"/>
              <w:spacing w:line="500" w:lineRule="exact"/>
              <w:ind w:firstLineChars="0" w:firstLine="0"/>
            </w:pPr>
          </w:p>
          <w:p w:rsidR="009F0387" w:rsidRDefault="009F0387">
            <w:pPr>
              <w:pStyle w:val="aa"/>
              <w:spacing w:line="500" w:lineRule="exact"/>
              <w:ind w:firstLineChars="0" w:firstLine="0"/>
            </w:pPr>
          </w:p>
          <w:p w:rsidR="009F0387" w:rsidRDefault="009F0387">
            <w:pPr>
              <w:pStyle w:val="aa"/>
              <w:spacing w:line="500" w:lineRule="exact"/>
              <w:ind w:firstLineChars="0" w:firstLine="0"/>
            </w:pPr>
          </w:p>
        </w:tc>
      </w:tr>
      <w:tr w:rsidR="009F0387">
        <w:tc>
          <w:tcPr>
            <w:tcW w:w="1929" w:type="dxa"/>
          </w:tcPr>
          <w:p w:rsidR="009F0387" w:rsidRDefault="005C1973">
            <w:pPr>
              <w:pStyle w:val="aa"/>
              <w:spacing w:line="500" w:lineRule="exact"/>
              <w:ind w:firstLineChars="0" w:firstLine="0"/>
            </w:pPr>
            <w:r>
              <w:rPr>
                <w:rFonts w:hint="eastAsia"/>
              </w:rPr>
              <w:t>幼儿表现</w:t>
            </w:r>
          </w:p>
        </w:tc>
        <w:tc>
          <w:tcPr>
            <w:tcW w:w="6593" w:type="dxa"/>
            <w:gridSpan w:val="2"/>
          </w:tcPr>
          <w:p w:rsidR="009F0387" w:rsidRDefault="005C1973">
            <w:pPr>
              <w:pStyle w:val="aa"/>
              <w:spacing w:line="500" w:lineRule="exact"/>
              <w:ind w:firstLineChars="0" w:firstLine="0"/>
            </w:pPr>
            <w:r>
              <w:rPr>
                <w:rFonts w:hint="eastAsia"/>
              </w:rPr>
              <w:t>（是否有学习行为品质的提升及学习状态的改变）</w:t>
            </w:r>
          </w:p>
          <w:p w:rsidR="009F0387" w:rsidRDefault="009F0387">
            <w:pPr>
              <w:pStyle w:val="aa"/>
              <w:spacing w:line="500" w:lineRule="exact"/>
              <w:ind w:firstLineChars="0" w:firstLine="0"/>
            </w:pPr>
          </w:p>
          <w:p w:rsidR="009F0387" w:rsidRDefault="009F0387">
            <w:pPr>
              <w:pStyle w:val="aa"/>
              <w:spacing w:line="500" w:lineRule="exact"/>
              <w:ind w:firstLineChars="0" w:firstLine="0"/>
            </w:pPr>
          </w:p>
          <w:p w:rsidR="009F0387" w:rsidRDefault="009F0387">
            <w:pPr>
              <w:pStyle w:val="aa"/>
              <w:spacing w:line="500" w:lineRule="exact"/>
              <w:ind w:firstLineChars="0" w:firstLine="0"/>
            </w:pPr>
          </w:p>
          <w:p w:rsidR="009F0387" w:rsidRDefault="009F0387">
            <w:pPr>
              <w:pStyle w:val="aa"/>
              <w:spacing w:line="500" w:lineRule="exact"/>
              <w:ind w:firstLineChars="0" w:firstLine="0"/>
            </w:pPr>
          </w:p>
          <w:p w:rsidR="009F0387" w:rsidRDefault="009F0387">
            <w:pPr>
              <w:pStyle w:val="aa"/>
              <w:spacing w:line="500" w:lineRule="exact"/>
              <w:ind w:firstLineChars="0" w:firstLine="0"/>
            </w:pPr>
          </w:p>
          <w:p w:rsidR="009F0387" w:rsidRDefault="009F0387">
            <w:pPr>
              <w:pStyle w:val="aa"/>
              <w:spacing w:line="500" w:lineRule="exact"/>
              <w:ind w:firstLineChars="0" w:firstLine="0"/>
            </w:pPr>
          </w:p>
        </w:tc>
      </w:tr>
      <w:tr w:rsidR="009F0387">
        <w:tc>
          <w:tcPr>
            <w:tcW w:w="1929" w:type="dxa"/>
          </w:tcPr>
          <w:p w:rsidR="009F0387" w:rsidRDefault="005C1973">
            <w:pPr>
              <w:pStyle w:val="aa"/>
              <w:spacing w:line="500" w:lineRule="exact"/>
              <w:ind w:firstLineChars="0" w:firstLine="0"/>
            </w:pPr>
            <w:r>
              <w:rPr>
                <w:rFonts w:hint="eastAsia"/>
              </w:rPr>
              <w:t>支持方式</w:t>
            </w:r>
          </w:p>
        </w:tc>
        <w:tc>
          <w:tcPr>
            <w:tcW w:w="6593" w:type="dxa"/>
            <w:gridSpan w:val="2"/>
          </w:tcPr>
          <w:p w:rsidR="009F0387" w:rsidRDefault="00B82DDF">
            <w:pPr>
              <w:pStyle w:val="aa"/>
              <w:spacing w:line="500" w:lineRule="exact"/>
              <w:ind w:firstLineChars="0" w:firstLine="0"/>
            </w:pPr>
            <w:r>
              <w:pict>
                <v:rect id="_x0000_s1033" style="position:absolute;left:0;text-align:left;margin-left:104.45pt;margin-top:12.7pt;width:6.25pt;height:6.25pt;z-index:251675648;mso-position-horizontal-relative:text;mso-position-vertical-relative:text;v-text-anchor:middle" o:gfxdata="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" fillcolor="#cce8cf" strokecolor="black [3213]" strokeweight="1pt"/>
              </w:pict>
            </w:r>
            <w:r>
              <w:pict>
                <v:rect id="_x0000_s1032" style="position:absolute;left:0;text-align:left;margin-left:45.8pt;margin-top:12.75pt;width:6.25pt;height:6.25pt;z-index:251674624;mso-position-horizontal-relative:text;mso-position-vertical-relative:text;v-text-anchor:middle" o:gfxdata="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" fillcolor="#cce8cf" strokecolor="black [3213]" strokeweight="1pt"/>
              </w:pict>
            </w:r>
            <w:r w:rsidR="005C1973">
              <w:rPr>
                <w:rFonts w:hint="eastAsia"/>
              </w:rPr>
              <w:t>直接参与</w:t>
            </w:r>
            <w:r w:rsidR="005C1973">
              <w:rPr>
                <w:rFonts w:hint="eastAsia"/>
              </w:rPr>
              <w:t xml:space="preserve">   </w:t>
            </w:r>
            <w:r w:rsidR="005C1973">
              <w:rPr>
                <w:rFonts w:hint="eastAsia"/>
              </w:rPr>
              <w:t>间接参与</w:t>
            </w:r>
            <w:r w:rsidR="005C1973">
              <w:rPr>
                <w:rFonts w:hint="eastAsia"/>
              </w:rPr>
              <w:t xml:space="preserve"> </w:t>
            </w:r>
          </w:p>
          <w:p w:rsidR="009F0387" w:rsidRDefault="00B82DDF">
            <w:pPr>
              <w:pStyle w:val="aa"/>
              <w:spacing w:line="500" w:lineRule="exact"/>
              <w:ind w:firstLineChars="0" w:firstLine="0"/>
            </w:pPr>
            <w:r>
              <w:pict>
                <v:rect id="_x0000_s1031" style="position:absolute;left:0;text-align:left;margin-left:46.95pt;margin-top:13.1pt;width:6.25pt;height:6.25pt;z-index:251676672;v-text-anchor:middle" o:gfxdata="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" fillcolor="#cce8cf" strokecolor="black [3213]" strokeweight="1pt"/>
              </w:pict>
            </w:r>
            <w:r>
              <w:pict>
                <v:rect id="_x0000_s1030" style="position:absolute;left:0;text-align:left;margin-left:116.45pt;margin-top:15.1pt;width:6.25pt;height:6.25pt;z-index:251677696;v-text-anchor:middle" o:gfxdata="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" fillcolor="#cce8cf" strokecolor="black [3213]" strokeweight="1pt"/>
              </w:pict>
            </w:r>
            <w:r w:rsidR="005C1973">
              <w:rPr>
                <w:rFonts w:hint="eastAsia"/>
              </w:rPr>
              <w:t>语言支持</w:t>
            </w:r>
            <w:r w:rsidR="005C1973">
              <w:rPr>
                <w:rFonts w:hint="eastAsia"/>
              </w:rPr>
              <w:t xml:space="preserve">   </w:t>
            </w:r>
            <w:r w:rsidR="005C1973">
              <w:rPr>
                <w:rFonts w:hint="eastAsia"/>
              </w:rPr>
              <w:t>非语言支持</w:t>
            </w:r>
          </w:p>
        </w:tc>
      </w:tr>
      <w:tr w:rsidR="009F0387">
        <w:tc>
          <w:tcPr>
            <w:tcW w:w="1929" w:type="dxa"/>
          </w:tcPr>
          <w:p w:rsidR="009F0387" w:rsidRDefault="005C1973">
            <w:pPr>
              <w:pStyle w:val="aa"/>
              <w:spacing w:line="500" w:lineRule="exact"/>
              <w:ind w:firstLineChars="0" w:firstLine="0"/>
            </w:pPr>
            <w:r>
              <w:rPr>
                <w:rFonts w:hint="eastAsia"/>
              </w:rPr>
              <w:t>情绪态度</w:t>
            </w:r>
          </w:p>
        </w:tc>
        <w:tc>
          <w:tcPr>
            <w:tcW w:w="6593" w:type="dxa"/>
            <w:gridSpan w:val="2"/>
          </w:tcPr>
          <w:p w:rsidR="009F0387" w:rsidRDefault="00B82DDF">
            <w:pPr>
              <w:pStyle w:val="aa"/>
              <w:spacing w:line="500" w:lineRule="exact"/>
              <w:ind w:firstLineChars="0" w:firstLine="0"/>
            </w:pPr>
            <w:r>
              <w:pict>
                <v:rect id="_x0000_s1029" style="position:absolute;left:0;text-align:left;margin-left:113.5pt;margin-top:13.25pt;width:6.25pt;height:6.25pt;z-index:251680768;mso-position-horizontal-relative:text;mso-position-vertical-relative:text;v-text-anchor:middle" o:gfxdata="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" fillcolor="#cce8cf" strokecolor="black [3213]" strokeweight="1pt"/>
              </w:pict>
            </w:r>
            <w:r>
              <w:pict>
                <v:rect id="_x0000_s1028" style="position:absolute;left:0;text-align:left;margin-left:66.9pt;margin-top:14.15pt;width:6.25pt;height:6.25pt;z-index:251679744;mso-position-horizontal-relative:text;mso-position-vertical-relative:text;v-text-anchor:middle" o:gfxdata="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" fillcolor="#cce8cf" strokecolor="black [3213]" strokeweight="1pt"/>
              </w:pict>
            </w:r>
            <w:r>
              <w:pict>
                <v:rect id="_x0000_s1027" style="position:absolute;left:0;text-align:left;margin-left:24.9pt;margin-top:14.25pt;width:6.25pt;height:6.25pt;z-index:251678720;mso-position-horizontal-relative:text;mso-position-vertical-relative:text;v-text-anchor:middle" o:gfxdata="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" fillcolor="#cce8cf" strokecolor="black [3213]" strokeweight="1pt"/>
              </w:pict>
            </w:r>
            <w:r w:rsidR="005C1973">
              <w:rPr>
                <w:rFonts w:hint="eastAsia"/>
              </w:rPr>
              <w:t>积极</w:t>
            </w:r>
            <w:r w:rsidR="005C1973">
              <w:rPr>
                <w:rFonts w:hint="eastAsia"/>
              </w:rPr>
              <w:t xml:space="preserve">    </w:t>
            </w:r>
            <w:r w:rsidR="005C1973">
              <w:rPr>
                <w:rFonts w:hint="eastAsia"/>
              </w:rPr>
              <w:t>中立</w:t>
            </w:r>
            <w:r w:rsidR="005C1973">
              <w:rPr>
                <w:rFonts w:hint="eastAsia"/>
              </w:rPr>
              <w:t xml:space="preserve">    </w:t>
            </w:r>
            <w:r w:rsidR="005C1973">
              <w:rPr>
                <w:rFonts w:hint="eastAsia"/>
              </w:rPr>
              <w:t>消极</w:t>
            </w:r>
          </w:p>
        </w:tc>
      </w:tr>
      <w:tr w:rsidR="009F0387">
        <w:tc>
          <w:tcPr>
            <w:tcW w:w="1929" w:type="dxa"/>
          </w:tcPr>
          <w:p w:rsidR="009F0387" w:rsidRDefault="005C1973">
            <w:pPr>
              <w:pStyle w:val="aa"/>
              <w:spacing w:line="500" w:lineRule="exact"/>
              <w:ind w:firstLineChars="0" w:firstLine="0"/>
            </w:pPr>
            <w:r>
              <w:rPr>
                <w:rFonts w:hint="eastAsia"/>
              </w:rPr>
              <w:t>备注</w:t>
            </w:r>
          </w:p>
        </w:tc>
        <w:tc>
          <w:tcPr>
            <w:tcW w:w="6593" w:type="dxa"/>
            <w:gridSpan w:val="2"/>
          </w:tcPr>
          <w:p w:rsidR="009F0387" w:rsidRDefault="009F0387">
            <w:pPr>
              <w:pStyle w:val="aa"/>
              <w:spacing w:line="500" w:lineRule="exact"/>
              <w:ind w:firstLineChars="0" w:firstLine="0"/>
            </w:pPr>
          </w:p>
        </w:tc>
      </w:tr>
    </w:tbl>
    <w:p w:rsidR="009F0387" w:rsidRDefault="009F0387">
      <w:pPr>
        <w:jc w:val="center"/>
      </w:pPr>
    </w:p>
    <w:p w:rsidR="009F0387" w:rsidRDefault="005C1973">
      <w:pPr>
        <w:jc w:val="right"/>
        <w:rPr>
          <w:sz w:val="28"/>
          <w:szCs w:val="28"/>
        </w:rPr>
      </w:pPr>
      <w:r>
        <w:rPr>
          <w:rFonts w:hint="eastAsia"/>
          <w:sz w:val="28"/>
          <w:szCs w:val="28"/>
        </w:rPr>
        <w:t>2022</w:t>
      </w:r>
      <w:r>
        <w:rPr>
          <w:rFonts w:hint="eastAsia"/>
          <w:sz w:val="28"/>
          <w:szCs w:val="28"/>
        </w:rPr>
        <w:t>年</w:t>
      </w:r>
      <w:r>
        <w:rPr>
          <w:rFonts w:hint="eastAsia"/>
          <w:sz w:val="28"/>
          <w:szCs w:val="28"/>
        </w:rPr>
        <w:t>7</w:t>
      </w:r>
      <w:r>
        <w:rPr>
          <w:rFonts w:hint="eastAsia"/>
          <w:sz w:val="28"/>
          <w:szCs w:val="28"/>
        </w:rPr>
        <w:t>月</w:t>
      </w:r>
    </w:p>
    <w:sectPr w:rsidR="009F0387" w:rsidSect="009F0387">
      <w:footerReference w:type="default" r:id="rId22"/>
      <w:pgSz w:w="11906" w:h="16838"/>
      <w:pgMar w:top="1417" w:right="1417" w:bottom="1417" w:left="141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1E5D" w:rsidRDefault="00E31E5D" w:rsidP="009F0387">
      <w:r>
        <w:separator/>
      </w:r>
    </w:p>
  </w:endnote>
  <w:endnote w:type="continuationSeparator" w:id="0">
    <w:p w:rsidR="00E31E5D" w:rsidRDefault="00E31E5D" w:rsidP="009F038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等线">
    <w:altName w:val="微软雅黑"/>
    <w:charset w:val="86"/>
    <w:family w:val="auto"/>
    <w:pitch w:val="default"/>
    <w:sig w:usb0="00000000"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0387" w:rsidRDefault="00B82DDF">
    <w:pPr>
      <w:pStyle w:val="a4"/>
    </w:pPr>
    <w:r>
      <w:pict>
        <v:shapetype id="_x0000_t202" coordsize="21600,21600" o:spt="202" path="m,l,21600r21600,l21600,xe">
          <v:stroke joinstyle="miter"/>
          <v:path gradientshapeok="t" o:connecttype="rect"/>
        </v:shapetype>
        <v:shape id="_x0000_s2049" type="#_x0000_t202" style="position:absolute;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" filled="f" stroked="f" strokeweight=".5pt">
          <v:textbox style="mso-fit-shape-to-text:t" inset="0,0,0,0">
            <w:txbxContent>
              <w:p w:rsidR="009F0387" w:rsidRDefault="00B82DDF">
                <w:pPr>
                  <w:pStyle w:val="a4"/>
                </w:pPr>
                <w:r>
                  <w:fldChar w:fldCharType="begin"/>
                </w:r>
                <w:r w:rsidR="005C1973">
                  <w:instrText xml:space="preserve"> PAGE  \* MERGEFORMAT </w:instrText>
                </w:r>
                <w:r>
                  <w:fldChar w:fldCharType="separate"/>
                </w:r>
                <w:r w:rsidR="00143872">
                  <w:rPr>
                    <w:noProof/>
                  </w:rPr>
                  <w:t>30</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1E5D" w:rsidRDefault="00E31E5D" w:rsidP="009F0387">
      <w:r>
        <w:separator/>
      </w:r>
    </w:p>
  </w:footnote>
  <w:footnote w:type="continuationSeparator" w:id="0">
    <w:p w:rsidR="00E31E5D" w:rsidRDefault="00E31E5D" w:rsidP="009F038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4F801FA"/>
    <w:multiLevelType w:val="singleLevel"/>
    <w:tmpl w:val="B4F801FA"/>
    <w:lvl w:ilvl="0">
      <w:start w:val="2"/>
      <w:numFmt w:val="chineseCounting"/>
      <w:suff w:val="nothing"/>
      <w:lvlText w:val="（%1）"/>
      <w:lvlJc w:val="left"/>
      <w:rPr>
        <w:rFonts w:hint="eastAsia"/>
      </w:rPr>
    </w:lvl>
  </w:abstractNum>
  <w:abstractNum w:abstractNumId="1">
    <w:nsid w:val="B7460D48"/>
    <w:multiLevelType w:val="singleLevel"/>
    <w:tmpl w:val="B7460D48"/>
    <w:lvl w:ilvl="0">
      <w:start w:val="1"/>
      <w:numFmt w:val="decimal"/>
      <w:lvlText w:val="%1."/>
      <w:lvlJc w:val="left"/>
      <w:pPr>
        <w:tabs>
          <w:tab w:val="left" w:pos="312"/>
        </w:tabs>
      </w:pPr>
    </w:lvl>
  </w:abstractNum>
  <w:abstractNum w:abstractNumId="2">
    <w:nsid w:val="108E21E5"/>
    <w:multiLevelType w:val="singleLevel"/>
    <w:tmpl w:val="108E21E5"/>
    <w:lvl w:ilvl="0">
      <w:start w:val="1"/>
      <w:numFmt w:val="chineseCounting"/>
      <w:suff w:val="nothing"/>
      <w:lvlText w:val="（%1）"/>
      <w:lvlJc w:val="left"/>
      <w:pPr>
        <w:ind w:left="-120"/>
      </w:pPr>
      <w:rPr>
        <w:rFonts w:hint="eastAsia"/>
      </w:rPr>
    </w:lvl>
  </w:abstractNum>
  <w:abstractNum w:abstractNumId="3">
    <w:nsid w:val="1C7F0ED4"/>
    <w:multiLevelType w:val="singleLevel"/>
    <w:tmpl w:val="1C7F0ED4"/>
    <w:lvl w:ilvl="0">
      <w:start w:val="1"/>
      <w:numFmt w:val="chineseCounting"/>
      <w:suff w:val="nothing"/>
      <w:lvlText w:val="（%1）"/>
      <w:lvlJc w:val="left"/>
      <w:rPr>
        <w:rFonts w:hint="eastAsia"/>
      </w:rPr>
    </w:lvl>
  </w:abstractNum>
  <w:abstractNum w:abstractNumId="4">
    <w:nsid w:val="40A2A0E9"/>
    <w:multiLevelType w:val="singleLevel"/>
    <w:tmpl w:val="40A2A0E9"/>
    <w:lvl w:ilvl="0">
      <w:start w:val="2"/>
      <w:numFmt w:val="decimal"/>
      <w:lvlText w:val="%1."/>
      <w:lvlJc w:val="left"/>
      <w:pPr>
        <w:tabs>
          <w:tab w:val="left" w:pos="312"/>
        </w:tabs>
      </w:pPr>
    </w:lvl>
  </w:abstractNum>
  <w:abstractNum w:abstractNumId="5">
    <w:nsid w:val="7A1FDE7F"/>
    <w:multiLevelType w:val="singleLevel"/>
    <w:tmpl w:val="7A1FDE7F"/>
    <w:lvl w:ilvl="0">
      <w:start w:val="2"/>
      <w:numFmt w:val="chineseCounting"/>
      <w:suff w:val="nothing"/>
      <w:lvlText w:val="（%1）"/>
      <w:lvlJc w:val="left"/>
      <w:rPr>
        <w:rFonts w:hint="eastAsia"/>
      </w:rPr>
    </w:lvl>
  </w:abstractNum>
  <w:num w:numId="1">
    <w:abstractNumId w:val="2"/>
  </w:num>
  <w:num w:numId="2">
    <w:abstractNumId w:val="0"/>
  </w:num>
  <w:num w:numId="3">
    <w:abstractNumId w:val="4"/>
  </w:num>
  <w:num w:numId="4">
    <w:abstractNumId w:val="5"/>
  </w:num>
  <w:num w:numId="5">
    <w:abstractNumId w:val="1"/>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noPunctuationKerning/>
  <w:characterSpacingControl w:val="compressPunctuation"/>
  <w:hdrShapeDefaults>
    <o:shapedefaults v:ext="edit" spidmax="5122"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Yzg3NTM0NGJiODFlNDVjMDhkNjNmNDgxZTEyYzg2ZDAifQ=="/>
  </w:docVars>
  <w:rsids>
    <w:rsidRoot w:val="4EA473B4"/>
    <w:rsid w:val="00143872"/>
    <w:rsid w:val="005C1973"/>
    <w:rsid w:val="009F0387"/>
    <w:rsid w:val="00AE6AE7"/>
    <w:rsid w:val="00B82DDF"/>
    <w:rsid w:val="00E31E5D"/>
    <w:rsid w:val="1A480758"/>
    <w:rsid w:val="1A4E1157"/>
    <w:rsid w:val="383C6A01"/>
    <w:rsid w:val="4EA473B4"/>
    <w:rsid w:val="579B445A"/>
    <w:rsid w:val="5A7D4A57"/>
    <w:rsid w:val="65E04C66"/>
    <w:rsid w:val="65F35A00"/>
    <w:rsid w:val="66401F3D"/>
    <w:rsid w:val="68AD0DC9"/>
    <w:rsid w:val="6E771F99"/>
    <w:rsid w:val="723700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caption" w:semiHidden="1" w:unhideWhenUsed="1" w:qFormat="1"/>
    <w:lsdException w:name="footnote reference" w:uiPriority="99" w:qFormat="1"/>
    <w:lsdException w:name="Title" w:qFormat="1"/>
    <w:lsdException w:name="Default Paragraph Font" w:semiHidden="1" w:qFormat="1"/>
    <w:lsdException w:name="Body Text Inde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F038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rsid w:val="009F0387"/>
    <w:pPr>
      <w:spacing w:line="400" w:lineRule="atLeast"/>
      <w:ind w:firstLine="442"/>
    </w:pPr>
    <w:rPr>
      <w:rFonts w:ascii="宋体" w:hAnsi="宋体"/>
      <w:sz w:val="24"/>
    </w:rPr>
  </w:style>
  <w:style w:type="paragraph" w:styleId="a4">
    <w:name w:val="footer"/>
    <w:basedOn w:val="a"/>
    <w:rsid w:val="009F0387"/>
    <w:pPr>
      <w:tabs>
        <w:tab w:val="center" w:pos="4153"/>
        <w:tab w:val="right" w:pos="8306"/>
      </w:tabs>
      <w:snapToGrid w:val="0"/>
      <w:jc w:val="left"/>
    </w:pPr>
    <w:rPr>
      <w:sz w:val="18"/>
    </w:rPr>
  </w:style>
  <w:style w:type="paragraph" w:styleId="a5">
    <w:name w:val="header"/>
    <w:basedOn w:val="a"/>
    <w:rsid w:val="009F0387"/>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6">
    <w:name w:val="footnote text"/>
    <w:basedOn w:val="a"/>
    <w:uiPriority w:val="99"/>
    <w:qFormat/>
    <w:rsid w:val="009F0387"/>
    <w:pPr>
      <w:snapToGrid w:val="0"/>
      <w:jc w:val="left"/>
    </w:pPr>
    <w:rPr>
      <w:sz w:val="18"/>
      <w:szCs w:val="18"/>
    </w:rPr>
  </w:style>
  <w:style w:type="paragraph" w:styleId="a7">
    <w:name w:val="Normal (Web)"/>
    <w:basedOn w:val="a"/>
    <w:qFormat/>
    <w:rsid w:val="009F0387"/>
    <w:pPr>
      <w:widowControl/>
      <w:spacing w:before="100" w:beforeAutospacing="1" w:after="100" w:afterAutospacing="1"/>
      <w:jc w:val="left"/>
    </w:pPr>
    <w:rPr>
      <w:rFonts w:ascii="Arial Black" w:eastAsia="Arial Black" w:hAnsi="Arial Black"/>
      <w:kern w:val="0"/>
      <w:sz w:val="24"/>
    </w:rPr>
  </w:style>
  <w:style w:type="table" w:styleId="a8">
    <w:name w:val="Table Grid"/>
    <w:basedOn w:val="a1"/>
    <w:qFormat/>
    <w:rsid w:val="009F0387"/>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footnote reference"/>
    <w:uiPriority w:val="99"/>
    <w:qFormat/>
    <w:rsid w:val="009F0387"/>
    <w:rPr>
      <w:vertAlign w:val="superscript"/>
    </w:rPr>
  </w:style>
  <w:style w:type="paragraph" w:styleId="aa">
    <w:name w:val="List Paragraph"/>
    <w:basedOn w:val="a"/>
    <w:uiPriority w:val="34"/>
    <w:qFormat/>
    <w:rsid w:val="009F0387"/>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3" Type="http://schemas.openxmlformats.org/officeDocument/2006/relationships/styles" Target="styles.xml"/><Relationship Id="rId21" Type="http://schemas.openxmlformats.org/officeDocument/2006/relationships/image" Target="media/image14.jpe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31</Pages>
  <Words>2950</Words>
  <Characters>16817</Characters>
  <Application>Microsoft Office Word</Application>
  <DocSecurity>0</DocSecurity>
  <Lines>140</Lines>
  <Paragraphs>39</Paragraphs>
  <ScaleCrop>false</ScaleCrop>
  <Company/>
  <LinksUpToDate>false</LinksUpToDate>
  <CharactersWithSpaces>19728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Tey不是熊</dc:creator>
  <cp:lastModifiedBy>Administrator</cp:lastModifiedBy>
  <cp:revision>3</cp:revision>
  <cp:lastPrinted>2023-04-20T02:06:00Z</cp:lastPrinted>
  <dcterms:created xsi:type="dcterms:W3CDTF">2022-04-14T05:35:00Z</dcterms:created>
  <dcterms:modified xsi:type="dcterms:W3CDTF">2023-04-20T02:20:00Z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876F30A552C24AA5968B05A7EACA9FDF_13</vt:lpwstr>
  </property>
</Properties>
</file>