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8CC" w:rsidRDefault="00723F6B">
      <w:pPr>
        <w:spacing w:line="360" w:lineRule="auto"/>
        <w:ind w:firstLineChars="200" w:firstLine="640"/>
        <w:jc w:val="center"/>
        <w:rPr>
          <w:rFonts w:ascii="黑体" w:eastAsia="黑体" w:hAnsi="黑体" w:cs="黑体"/>
          <w:bCs/>
          <w:sz w:val="32"/>
          <w:szCs w:val="32"/>
        </w:rPr>
      </w:pPr>
      <w:r>
        <w:rPr>
          <w:rFonts w:ascii="黑体" w:eastAsia="黑体" w:hAnsi="黑体" w:cs="黑体" w:hint="eastAsia"/>
          <w:bCs/>
          <w:sz w:val="32"/>
          <w:szCs w:val="32"/>
        </w:rPr>
        <w:t>基于启蒙中班幼儿阅读素养的行动研究</w:t>
      </w:r>
    </w:p>
    <w:p w:rsidR="003708CC" w:rsidRDefault="00EC3505">
      <w:pPr>
        <w:spacing w:line="360" w:lineRule="auto"/>
        <w:ind w:firstLineChars="200" w:firstLine="562"/>
        <w:jc w:val="left"/>
        <w:rPr>
          <w:rFonts w:ascii="宋体" w:hAnsi="宋体" w:cs="宋体"/>
          <w:b/>
          <w:bCs/>
          <w:sz w:val="28"/>
          <w:szCs w:val="28"/>
        </w:rPr>
      </w:pPr>
      <w:r>
        <w:rPr>
          <w:rFonts w:ascii="宋体" w:hAnsi="宋体" w:cs="宋体" w:hint="eastAsia"/>
          <w:b/>
          <w:bCs/>
          <w:sz w:val="28"/>
          <w:szCs w:val="28"/>
        </w:rPr>
        <w:t xml:space="preserve">                          </w:t>
      </w:r>
      <w:r w:rsidRPr="00EC3505">
        <w:rPr>
          <w:rFonts w:ascii="宋体" w:hAnsi="宋体" w:cs="宋体" w:hint="eastAsia"/>
          <w:b/>
          <w:bCs/>
          <w:sz w:val="28"/>
          <w:szCs w:val="28"/>
        </w:rPr>
        <w:t xml:space="preserve"> </w:t>
      </w:r>
      <w:r w:rsidRPr="00EC3505">
        <w:rPr>
          <w:rFonts w:ascii="宋体" w:hAnsi="宋体" w:cs="宋体" w:hint="eastAsia"/>
          <w:bCs/>
          <w:sz w:val="28"/>
          <w:szCs w:val="28"/>
        </w:rPr>
        <w:t>上海市奉贤区</w:t>
      </w:r>
      <w:r w:rsidR="00723F6B">
        <w:rPr>
          <w:rFonts w:ascii="宋体" w:hAnsi="宋体" w:cs="宋体" w:hint="eastAsia"/>
          <w:sz w:val="28"/>
          <w:szCs w:val="28"/>
        </w:rPr>
        <w:t xml:space="preserve">青青草幼儿园  万佳薇   </w:t>
      </w:r>
      <w:r w:rsidR="00723F6B">
        <w:rPr>
          <w:rFonts w:ascii="宋体" w:hAnsi="宋体" w:cs="宋体" w:hint="eastAsia"/>
          <w:b/>
          <w:bCs/>
          <w:sz w:val="28"/>
          <w:szCs w:val="28"/>
        </w:rPr>
        <w:t xml:space="preserve"> </w:t>
      </w:r>
    </w:p>
    <w:p w:rsidR="003708CC" w:rsidRDefault="00723F6B">
      <w:pPr>
        <w:spacing w:line="360" w:lineRule="auto"/>
        <w:ind w:firstLineChars="200" w:firstLine="602"/>
        <w:jc w:val="left"/>
        <w:rPr>
          <w:rFonts w:ascii="宋体" w:hAnsi="宋体" w:cs="宋体"/>
          <w:b/>
          <w:sz w:val="30"/>
          <w:szCs w:val="30"/>
        </w:rPr>
      </w:pPr>
      <w:r>
        <w:rPr>
          <w:rFonts w:ascii="宋体" w:hAnsi="宋体" w:cs="宋体" w:hint="eastAsia"/>
          <w:b/>
          <w:bCs/>
          <w:sz w:val="30"/>
          <w:szCs w:val="30"/>
        </w:rPr>
        <w:t>【</w:t>
      </w:r>
      <w:r>
        <w:rPr>
          <w:rFonts w:ascii="宋体" w:hAnsi="宋体" w:cs="宋体" w:hint="eastAsia"/>
          <w:b/>
          <w:sz w:val="30"/>
          <w:szCs w:val="30"/>
        </w:rPr>
        <w:t>摘要】</w:t>
      </w:r>
    </w:p>
    <w:p w:rsidR="003708CC" w:rsidRDefault="00723F6B">
      <w:pPr>
        <w:spacing w:line="360" w:lineRule="auto"/>
        <w:ind w:firstLine="480"/>
        <w:jc w:val="left"/>
        <w:rPr>
          <w:rFonts w:ascii="宋体" w:hAnsi="宋体" w:cs="宋体"/>
          <w:bCs/>
          <w:sz w:val="28"/>
          <w:szCs w:val="28"/>
        </w:rPr>
      </w:pPr>
      <w:r>
        <w:rPr>
          <w:rFonts w:ascii="宋体" w:hAnsi="宋体" w:cs="宋体" w:hint="eastAsia"/>
          <w:bCs/>
          <w:sz w:val="28"/>
          <w:szCs w:val="28"/>
        </w:rPr>
        <w:t>阅读素养是一国公民水平很重要的指标之一，也是个</w:t>
      </w:r>
      <w:bookmarkStart w:id="0" w:name="_GoBack"/>
      <w:bookmarkEnd w:id="0"/>
      <w:r>
        <w:rPr>
          <w:rFonts w:ascii="宋体" w:hAnsi="宋体" w:cs="宋体" w:hint="eastAsia"/>
          <w:bCs/>
          <w:sz w:val="28"/>
          <w:szCs w:val="28"/>
        </w:rPr>
        <w:t>人终身学习的能力。阅读素养不仅包括阅读的理解的过程和技能，还包括利用阅读及对阅读的态度。PIRLS和PISA两项研究都将阅读看作是一种互动的、建构的过程，并强调学生自身的能力对阅读的重要作用，以及开展不同目的的阅读活动。关注阅读的目的与情境强调通过阅读来见习学习、参与学校和日常生活并进行娱乐。阅读活动的发生有不同的目的，不同的阅读目的在阅读活动的实践中便体现不同的阅读情境。</w:t>
      </w:r>
    </w:p>
    <w:p w:rsidR="003708CC" w:rsidRDefault="00723F6B">
      <w:pPr>
        <w:spacing w:line="360" w:lineRule="auto"/>
        <w:ind w:firstLine="480"/>
        <w:jc w:val="left"/>
        <w:rPr>
          <w:rFonts w:ascii="宋体" w:hAnsi="宋体" w:cs="宋体"/>
          <w:bCs/>
          <w:sz w:val="28"/>
          <w:szCs w:val="28"/>
        </w:rPr>
      </w:pPr>
      <w:r>
        <w:rPr>
          <w:rFonts w:ascii="宋体" w:hAnsi="宋体" w:cs="宋体" w:hint="eastAsia"/>
          <w:bCs/>
          <w:sz w:val="28"/>
          <w:szCs w:val="28"/>
        </w:rPr>
        <w:t>早期阅读是有计划地发展幼儿的书面语言行为，培养他们对书面语言的敏感性，为进入学龄期的正式书面语言学习打下良好基础的教育活动。早期阅读是幼儿语言学习的一个不可缺少的部分，对促进幼儿语言发展乃至其他领域的发展均具有重要的价值。考虑到汉语言文字本身的特点和我国传统文化对阅读的影响，要想真正了解幼儿的阅读素养发展情况，发现阅读过程中存在的实际问题，仅仅参与是不够的，我们更需要构建一个适合我国国情、符合汉语思维习惯的、规范的评价框架。</w:t>
      </w:r>
    </w:p>
    <w:p w:rsidR="003708CC" w:rsidRDefault="00723F6B">
      <w:pPr>
        <w:spacing w:line="360" w:lineRule="auto"/>
        <w:ind w:firstLine="480"/>
        <w:jc w:val="left"/>
        <w:rPr>
          <w:rFonts w:ascii="宋体" w:hAnsi="宋体" w:cs="宋体"/>
          <w:bCs/>
          <w:sz w:val="28"/>
          <w:szCs w:val="28"/>
        </w:rPr>
      </w:pPr>
      <w:r>
        <w:rPr>
          <w:rFonts w:ascii="宋体" w:hAnsi="宋体" w:cs="宋体" w:hint="eastAsia"/>
          <w:bCs/>
          <w:sz w:val="28"/>
          <w:szCs w:val="28"/>
        </w:rPr>
        <w:t>阅读素养对于幼儿的终身发展都起到关键作用，所以作为教师，我们要更好的通过实际教学工作中的行动研究来不断培养幼儿的阅读素养，但是现如今很多教师对如何启蒙幼儿阅读素养存在诸多困惑。</w:t>
      </w:r>
    </w:p>
    <w:p w:rsidR="003708CC" w:rsidRDefault="00723F6B">
      <w:pPr>
        <w:spacing w:line="360" w:lineRule="auto"/>
        <w:ind w:firstLine="480"/>
        <w:jc w:val="left"/>
        <w:rPr>
          <w:rFonts w:ascii="宋体" w:hAnsi="宋体" w:cs="宋体"/>
          <w:bCs/>
          <w:sz w:val="28"/>
          <w:szCs w:val="28"/>
        </w:rPr>
      </w:pPr>
      <w:r>
        <w:rPr>
          <w:rFonts w:ascii="宋体" w:hAnsi="宋体" w:cs="宋体" w:hint="eastAsia"/>
          <w:bCs/>
          <w:sz w:val="28"/>
          <w:szCs w:val="28"/>
        </w:rPr>
        <w:t>关键词：中班幼儿  阅读素养  行动研究</w:t>
      </w:r>
    </w:p>
    <w:p w:rsidR="003708CC" w:rsidRDefault="00723F6B">
      <w:pPr>
        <w:numPr>
          <w:ilvl w:val="0"/>
          <w:numId w:val="1"/>
        </w:numPr>
        <w:adjustRightInd w:val="0"/>
        <w:snapToGrid w:val="0"/>
        <w:spacing w:line="360" w:lineRule="auto"/>
        <w:ind w:firstLineChars="200" w:firstLine="602"/>
        <w:rPr>
          <w:rFonts w:ascii="宋体" w:hAnsi="宋体" w:cs="宋体"/>
          <w:b/>
          <w:sz w:val="30"/>
          <w:szCs w:val="30"/>
        </w:rPr>
      </w:pPr>
      <w:r>
        <w:rPr>
          <w:rFonts w:ascii="宋体" w:hAnsi="宋体" w:cs="宋体" w:hint="eastAsia"/>
          <w:b/>
          <w:sz w:val="30"/>
          <w:szCs w:val="30"/>
        </w:rPr>
        <w:t>问题提出</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lastRenderedPageBreak/>
        <w:t>当前教育提倡素质教育，为幼儿终身学习与发展打下基础，所以阅读不再只是单纯的语言学习。在教育中，每个领域都有素养的要求，全面发展是指幼儿审美情趣、健全人格、问题解决能力的培养，应该体现在幼儿一日生活中的各种环节，通过阅读幼儿能从中感受到真、善、美；掌握生活技能；发展幼儿良好的语言行为习惯；感受文学作品的美等等，为幼儿在文化基础、自主发展、社会参与等方面打下坚实的基础。</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我园是阅读特色幼儿园更应该具备科学阅读素养观念，启蒙幼儿的阅读素养能力。根据我园中班幼儿的情况，有意注意时间增强，阅读的观察能力和理解能力也有了显著的提高，但是由于经验累积不多，对于事物的理解还比较有限。因此还不能很好的观察画面上的人物和背景，观察的过程还需要依赖成人的引导，对于情感的抒发总结还需要成人的帮助。其次，中班幼儿已经开始尝试对事物进行概括分类但是还趋于表面，还不能很好的将前后画面进行联系概括，语言表达还不连贯并且中班幼儿还未很好的掌握自主阅读方法，阅读习惯还不稳定。</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阅读素养对于幼儿的终身发展都起到关键作用，作为教师我们要更好的通过实际教学工作中的行动研究来不断培养幼儿的阅读素养，但是现如今很多教师对如何启蒙幼儿阅读素养存在诸多困惑。</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因此本研究试图梳理正确的阅读素养价值，通过教师在教学中发现幼儿阅读情况的现状从中发现问题，并通过内化理论知识运用到实践中，并在实践中进行反思，反思后提升自身水平，提升教育教学质量，科学合理的来培养中班幼儿的阅读素养。</w:t>
      </w:r>
    </w:p>
    <w:p w:rsidR="003708CC" w:rsidRDefault="00723F6B">
      <w:pPr>
        <w:numPr>
          <w:ilvl w:val="0"/>
          <w:numId w:val="1"/>
        </w:numPr>
        <w:spacing w:line="360" w:lineRule="auto"/>
        <w:ind w:firstLineChars="200" w:firstLine="602"/>
        <w:rPr>
          <w:rFonts w:ascii="宋体" w:hAnsi="宋体" w:cs="宋体"/>
          <w:b/>
          <w:sz w:val="30"/>
          <w:szCs w:val="30"/>
        </w:rPr>
      </w:pPr>
      <w:r>
        <w:rPr>
          <w:rFonts w:ascii="宋体" w:hAnsi="宋体" w:cs="宋体" w:hint="eastAsia"/>
          <w:b/>
          <w:sz w:val="30"/>
          <w:szCs w:val="30"/>
        </w:rPr>
        <w:t>研究目标</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lastRenderedPageBreak/>
        <w:t>通过阅读素养这个关键词的深入挖掘，再此背景下研究中班幼儿阅读素养出现的问题及其原因并分析研究，厘清阅读素养的理念以及对于中班幼儿的价值，从中梳理出培养中班幼儿阅读素养的内容和策略，将其运用实践教学工作中，通过实践教学工作梳理出有针对性的案例并进行反思总结从而提升自身的业务水平以及教育方法，通过学习、实践、反思、提升的循环过程正确、科学的培养中班幼儿的阅读素养，为幼儿一生打下基础。</w:t>
      </w:r>
    </w:p>
    <w:p w:rsidR="003708CC" w:rsidRDefault="00723F6B">
      <w:pPr>
        <w:numPr>
          <w:ilvl w:val="0"/>
          <w:numId w:val="1"/>
        </w:numPr>
        <w:spacing w:line="360" w:lineRule="auto"/>
        <w:ind w:firstLineChars="200" w:firstLine="602"/>
        <w:rPr>
          <w:rFonts w:ascii="宋体" w:hAnsi="宋体" w:cs="宋体"/>
          <w:b/>
          <w:sz w:val="30"/>
          <w:szCs w:val="30"/>
        </w:rPr>
      </w:pPr>
      <w:r>
        <w:rPr>
          <w:rFonts w:ascii="宋体" w:hAnsi="宋体" w:cs="宋体" w:hint="eastAsia"/>
          <w:b/>
          <w:sz w:val="30"/>
          <w:szCs w:val="30"/>
        </w:rPr>
        <w:t>研究过程</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（一）反思现状，制定课程研究方案</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阅读素养对于幼儿终身发展有着重要的意义，中班是阅读发展的关键期，但是现在本园幼儿对于阅读的习惯还不稳定，自主阅读的能力还未很好掌握。教师对于如何启发幼儿阅读还有很多疑惑。故课题组成员根据现有现状，确定了启蒙中班幼儿阅读素养是本次课题的研究重点，通过研究中班幼儿阅读素养从而归纳出教师可以实践的具体方法。确定课题研究方向后，课题组成员一起制定了课题实施方案。</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1．准备阶段（2020年1月——3月）</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（1）成立课题组，搜索相关情报资料，关注当前教育动态，明确研究方针。</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（2）设计初步研究方案，进一步理清研究思路。</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（3）进行文献研究，对“阅读素养”、“行动研究”、培养中班幼儿阅读素养等关键概念进行界定，并撰写有关综述。</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（4）关注幼儿一日生活的阅读活动，并进行针对性的观察与记录，对培养中班幼儿阅读素养的现状进行调查和分析。</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lastRenderedPageBreak/>
        <w:t>2．实施阶段（2020年4月——2021年9月）</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（1）基于启蒙中班幼儿阅读素养的行动研究实施的核心价值的研究。</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（2）基于启蒙中班幼儿阅读素养的行动研究实施的内容研究。</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（3）进行问卷调查，针对中班幼儿阅读素养对家长和教师进行调查，进行分析并梳理幼儿存在的问题，总结策略。</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（4）对中班主题活动中的阅读素材符合幼儿何种阅读活动进行归纳、分类。</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（5）收集案例并研究，对基于启蒙中班幼儿阅读素养的行动研究的案例，进行分析，梳理策略，寻找基于启蒙中班幼儿阅读素养的行动研究的方法以及策略，为课题提供真实的理论素材。</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3．总结阶段（2021年9月——12月）</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（1）梳理各类关于阅读素养行动的过程资料。</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（2）整理课题研究过程中的问卷、案例。</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（3）撰写研究报告。</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 xml:space="preserve">（4）研究成果现场展示活动。      </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（二）专家引领，完善课题研究内容</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为了更好的开展本课题研究，学校定期会开展课题研究研讨会并邀请区内专家进行指导，完善课题研究内容。其次，课题组成员利用多种途径进行学习思考，如：网络文章学习、线上名师课堂APP、参加阅读相关的讲座培训，提高自身素养从而更好的总结与课题相关的策略。</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（三）成果总结，完成课题研究报告</w:t>
      </w:r>
    </w:p>
    <w:p w:rsidR="00E00023" w:rsidRPr="00E00023" w:rsidRDefault="00723F6B" w:rsidP="00E00023">
      <w:pPr>
        <w:spacing w:line="360" w:lineRule="auto"/>
        <w:ind w:firstLineChars="200" w:firstLine="560"/>
        <w:rPr>
          <w:rFonts w:ascii="宋体" w:hAnsi="宋体" w:cs="宋体"/>
          <w:bCs/>
          <w:sz w:val="28"/>
          <w:szCs w:val="28"/>
        </w:rPr>
      </w:pPr>
      <w:r>
        <w:rPr>
          <w:rFonts w:ascii="宋体" w:hAnsi="宋体" w:cs="宋体" w:hint="eastAsia"/>
          <w:bCs/>
          <w:sz w:val="28"/>
          <w:szCs w:val="28"/>
        </w:rPr>
        <w:t>整理课题过程性资料，形成启蒙中班幼儿阅读素养的案例集、中班阅</w:t>
      </w:r>
      <w:r>
        <w:rPr>
          <w:rFonts w:ascii="宋体" w:hAnsi="宋体" w:cs="宋体" w:hint="eastAsia"/>
          <w:bCs/>
          <w:sz w:val="28"/>
          <w:szCs w:val="28"/>
        </w:rPr>
        <w:lastRenderedPageBreak/>
        <w:t>读材料的活动集，最后完成基于启蒙中班幼儿阅读素养的行动研究实施的结题报告供教师参考学习。</w:t>
      </w:r>
    </w:p>
    <w:p w:rsidR="003708CC" w:rsidRDefault="00723F6B">
      <w:pPr>
        <w:adjustRightInd w:val="0"/>
        <w:snapToGrid w:val="0"/>
        <w:spacing w:line="360" w:lineRule="auto"/>
        <w:ind w:firstLineChars="200" w:firstLine="602"/>
        <w:rPr>
          <w:rFonts w:ascii="宋体" w:hAnsi="宋体" w:cs="宋体"/>
          <w:b/>
          <w:sz w:val="30"/>
          <w:szCs w:val="30"/>
        </w:rPr>
      </w:pPr>
      <w:r>
        <w:rPr>
          <w:rFonts w:ascii="宋体" w:hAnsi="宋体" w:cs="宋体" w:hint="eastAsia"/>
          <w:b/>
          <w:sz w:val="30"/>
          <w:szCs w:val="30"/>
        </w:rPr>
        <w:t xml:space="preserve">四、研究结果 </w:t>
      </w:r>
    </w:p>
    <w:p w:rsidR="003708CC" w:rsidRDefault="00723F6B">
      <w:pPr>
        <w:spacing w:line="360" w:lineRule="auto"/>
        <w:ind w:firstLineChars="200" w:firstLine="602"/>
        <w:jc w:val="left"/>
        <w:rPr>
          <w:rFonts w:ascii="宋体" w:hAnsi="宋体" w:cs="宋体"/>
          <w:b/>
          <w:bCs/>
          <w:sz w:val="30"/>
          <w:szCs w:val="30"/>
        </w:rPr>
      </w:pPr>
      <w:r>
        <w:rPr>
          <w:rFonts w:ascii="宋体" w:hAnsi="宋体" w:cs="宋体" w:hint="eastAsia"/>
          <w:b/>
          <w:sz w:val="30"/>
          <w:szCs w:val="30"/>
        </w:rPr>
        <w:t>（一）对《基于启蒙中班幼儿阅读素养的行动研究》的</w:t>
      </w:r>
      <w:r>
        <w:rPr>
          <w:rFonts w:ascii="宋体" w:hAnsi="宋体" w:cs="宋体" w:hint="eastAsia"/>
          <w:b/>
          <w:bCs/>
          <w:sz w:val="30"/>
          <w:szCs w:val="30"/>
        </w:rPr>
        <w:t>概念界定</w:t>
      </w:r>
    </w:p>
    <w:p w:rsidR="003708CC" w:rsidRDefault="00723F6B">
      <w:pPr>
        <w:adjustRightInd w:val="0"/>
        <w:snapToGrid w:val="0"/>
        <w:spacing w:line="360" w:lineRule="auto"/>
        <w:ind w:firstLineChars="200" w:firstLine="560"/>
        <w:rPr>
          <w:rFonts w:ascii="宋体" w:hAnsi="宋体" w:cs="宋体"/>
          <w:bCs/>
          <w:sz w:val="28"/>
          <w:szCs w:val="28"/>
        </w:rPr>
      </w:pPr>
      <w:r>
        <w:rPr>
          <w:rFonts w:ascii="宋体" w:hAnsi="宋体" w:cs="宋体" w:hint="eastAsia"/>
          <w:bCs/>
          <w:sz w:val="28"/>
          <w:szCs w:val="28"/>
        </w:rPr>
        <w:t>1．行动研究：行动研究是教育工作者在实际工作中为了寻找更好的教育方法、教育手段，更新业务水平的一个教学研究方法。教师在一定理论的指导下去研究解决日常教育、教学中出现的实际问题，不断改进教法、教育工作，让教师在反思中成长、反思中实践。本课题以中班幼儿为研究对象，以幼儿阅读活动为载体，以启蒙幼儿阅读素养为宗旨。通过分析幼儿当前的阅读水平，提升教师和家长的阅读理念，对阅读活动进行梳理归纳，收集教师行动案例等，从而不断优化幼儿阅读过程体验、优化教师教育教学行为，进而培育中班幼儿阅读素养，包括阅读持久兴趣、阅读良好习惯、阅读综合能力等。</w:t>
      </w:r>
    </w:p>
    <w:p w:rsidR="003708CC" w:rsidRDefault="00723F6B">
      <w:pPr>
        <w:adjustRightInd w:val="0"/>
        <w:snapToGrid w:val="0"/>
        <w:spacing w:line="360" w:lineRule="auto"/>
        <w:ind w:firstLineChars="200" w:firstLine="560"/>
        <w:rPr>
          <w:rFonts w:ascii="宋体" w:hAnsi="宋体" w:cs="宋体"/>
          <w:bCs/>
          <w:sz w:val="28"/>
          <w:szCs w:val="28"/>
        </w:rPr>
      </w:pPr>
      <w:r>
        <w:rPr>
          <w:rFonts w:ascii="宋体" w:hAnsi="宋体" w:cs="宋体" w:hint="eastAsia"/>
          <w:bCs/>
          <w:sz w:val="28"/>
          <w:szCs w:val="28"/>
        </w:rPr>
        <w:t>2．阅读素养：幼儿阅读素养指语言是交流和思维的工具。幼儿期是语言发展的关键期并且幼儿语言贯穿幼儿的一日生活，而阅读是发展语言的重要途径。当前的教育十分关注孩子的核心素养，而阅读素养就是培养幼儿核心素养的关键。阅读素养包括阅读兴趣、阅读习惯、阅读能力等。在《指南》中也对幼儿阅读在倾听与表达、阅读与书写准备上提出了一定的要求，阅读不仅培养的是孩子的语言能力更是一种学习习惯，阅读能让幼儿从各种符号中获取有意义的内容，从中获得精神的成长。</w:t>
      </w:r>
    </w:p>
    <w:p w:rsidR="003708CC" w:rsidRDefault="00723F6B">
      <w:pPr>
        <w:adjustRightInd w:val="0"/>
        <w:snapToGrid w:val="0"/>
        <w:spacing w:line="360" w:lineRule="auto"/>
        <w:ind w:firstLineChars="200" w:firstLine="560"/>
        <w:rPr>
          <w:rFonts w:ascii="宋体" w:hAnsi="宋体" w:cs="宋体"/>
          <w:bCs/>
          <w:sz w:val="28"/>
          <w:szCs w:val="28"/>
        </w:rPr>
      </w:pPr>
      <w:r>
        <w:rPr>
          <w:rFonts w:ascii="宋体" w:hAnsi="宋体" w:cs="宋体" w:hint="eastAsia"/>
          <w:bCs/>
          <w:sz w:val="28"/>
          <w:szCs w:val="28"/>
        </w:rPr>
        <w:t>3.中班幼儿阅读目标：反复看自己喜欢的图书。喜欢把听过的故事或看过的图书讲给别人听。对生活中常见的标识、符号感兴趣，指导它们表示一定的意义。能大体讲出所听故事的主要内容。能根据连续画面提供的信息，大致说出故事的情节。能随着作品的展开产生喜悦、担忧等相应的情绪反应，体会作品所表达的情绪情感。</w:t>
      </w:r>
    </w:p>
    <w:p w:rsidR="003708CC" w:rsidRDefault="00723F6B">
      <w:pPr>
        <w:adjustRightInd w:val="0"/>
        <w:snapToGrid w:val="0"/>
        <w:spacing w:line="360" w:lineRule="auto"/>
        <w:ind w:firstLineChars="200" w:firstLine="602"/>
        <w:rPr>
          <w:rFonts w:ascii="宋体" w:hAnsi="宋体" w:cs="宋体"/>
          <w:b/>
          <w:sz w:val="30"/>
          <w:szCs w:val="30"/>
        </w:rPr>
      </w:pPr>
      <w:r>
        <w:rPr>
          <w:rFonts w:ascii="宋体" w:hAnsi="宋体" w:cs="宋体" w:hint="eastAsia"/>
          <w:b/>
          <w:sz w:val="30"/>
          <w:szCs w:val="30"/>
        </w:rPr>
        <w:lastRenderedPageBreak/>
        <w:t>（二）对《基于启蒙中班幼儿阅读素养的行动研究》的调查分析</w:t>
      </w:r>
    </w:p>
    <w:p w:rsidR="003708CC" w:rsidRDefault="00723F6B">
      <w:pPr>
        <w:spacing w:line="360" w:lineRule="auto"/>
        <w:ind w:firstLineChars="200" w:firstLine="560"/>
        <w:rPr>
          <w:rFonts w:ascii="宋体" w:hAnsi="宋体" w:cs="宋体"/>
          <w:bCs/>
          <w:sz w:val="28"/>
          <w:szCs w:val="28"/>
        </w:rPr>
      </w:pPr>
      <w:r>
        <w:rPr>
          <w:rFonts w:ascii="宋体" w:hAnsi="宋体" w:cs="宋体" w:hint="eastAsia"/>
          <w:bCs/>
          <w:sz w:val="28"/>
          <w:szCs w:val="28"/>
        </w:rPr>
        <w:t>1．调查目标：了解目前家长与教师对于阅读素养概念的了解以及园所幼儿的实际阅读发展情况现状，开展中班幼儿阅读素养的行动研究分析并梳理教师及幼儿存在的问题，提出总结和策略。</w:t>
      </w:r>
    </w:p>
    <w:p w:rsidR="003708CC" w:rsidRDefault="00723F6B">
      <w:pPr>
        <w:pStyle w:val="a4"/>
        <w:spacing w:before="0" w:beforeAutospacing="0" w:after="0" w:afterAutospacing="0" w:line="360" w:lineRule="auto"/>
        <w:ind w:firstLineChars="200" w:firstLine="560"/>
        <w:rPr>
          <w:rFonts w:cs="宋体"/>
          <w:bCs/>
          <w:sz w:val="28"/>
          <w:szCs w:val="28"/>
        </w:rPr>
      </w:pPr>
      <w:r>
        <w:rPr>
          <w:rFonts w:cs="宋体" w:hint="eastAsia"/>
          <w:bCs/>
          <w:sz w:val="28"/>
          <w:szCs w:val="28"/>
        </w:rPr>
        <w:t>2．调查时间：2021年3月</w:t>
      </w:r>
    </w:p>
    <w:p w:rsidR="003708CC" w:rsidRDefault="00723F6B">
      <w:pPr>
        <w:pStyle w:val="a4"/>
        <w:spacing w:before="0" w:beforeAutospacing="0" w:after="0" w:afterAutospacing="0" w:line="360" w:lineRule="auto"/>
        <w:ind w:firstLineChars="200" w:firstLine="560"/>
        <w:rPr>
          <w:rFonts w:cs="宋体"/>
          <w:bCs/>
          <w:sz w:val="28"/>
          <w:szCs w:val="28"/>
        </w:rPr>
      </w:pPr>
      <w:r>
        <w:rPr>
          <w:rFonts w:cs="宋体" w:hint="eastAsia"/>
          <w:bCs/>
          <w:sz w:val="28"/>
          <w:szCs w:val="28"/>
        </w:rPr>
        <w:t>3．调查对象：</w:t>
      </w:r>
      <w:r>
        <w:rPr>
          <w:rFonts w:cs="宋体" w:hint="eastAsia"/>
          <w:bCs/>
          <w:kern w:val="2"/>
          <w:sz w:val="28"/>
          <w:szCs w:val="28"/>
        </w:rPr>
        <w:t>青青草幼儿园中班家长、青青草幼儿园部分教师代表</w:t>
      </w:r>
    </w:p>
    <w:p w:rsidR="003708CC" w:rsidRDefault="00723F6B">
      <w:pPr>
        <w:adjustRightInd w:val="0"/>
        <w:snapToGrid w:val="0"/>
        <w:spacing w:line="360" w:lineRule="auto"/>
        <w:ind w:firstLineChars="200" w:firstLine="560"/>
        <w:rPr>
          <w:rFonts w:ascii="宋体" w:hAnsi="宋体" w:cs="宋体"/>
          <w:bCs/>
          <w:sz w:val="28"/>
          <w:szCs w:val="28"/>
        </w:rPr>
      </w:pPr>
      <w:r>
        <w:rPr>
          <w:rFonts w:ascii="宋体" w:hAnsi="宋体" w:cs="宋体" w:hint="eastAsia"/>
          <w:bCs/>
          <w:sz w:val="28"/>
          <w:szCs w:val="28"/>
        </w:rPr>
        <w:t>4．调查方法：</w:t>
      </w:r>
    </w:p>
    <w:p w:rsidR="003708CC" w:rsidRDefault="00723F6B">
      <w:pPr>
        <w:spacing w:line="360" w:lineRule="auto"/>
        <w:rPr>
          <w:rFonts w:ascii="宋体" w:hAnsi="宋体" w:cs="宋体"/>
          <w:sz w:val="28"/>
          <w:szCs w:val="28"/>
        </w:rPr>
      </w:pPr>
      <w:r>
        <w:rPr>
          <w:rFonts w:ascii="宋体" w:hAnsi="宋体" w:cs="宋体" w:hint="eastAsia"/>
          <w:bCs/>
          <w:sz w:val="28"/>
          <w:szCs w:val="28"/>
        </w:rPr>
        <w:t>（1）设计幼儿园班级幼儿阅读素养现状的教师调查问卷与幼儿在家阅读现状的家长问卷。利用</w:t>
      </w:r>
      <w:r>
        <w:rPr>
          <w:rFonts w:ascii="宋体" w:hAnsi="宋体" w:cs="宋体" w:hint="eastAsia"/>
          <w:sz w:val="28"/>
          <w:szCs w:val="28"/>
        </w:rPr>
        <w:t>问卷调查法（调查问卷请见附录1、2）进行基础现状分析。</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自拟问卷，问卷从幼儿当前阅读兴趣、阅读习惯、阅读能力、教师开展阅读活动的手段等几方面进行设计，可以比较全面的分析当前中班幼儿对于阅读的掌握情况，以及教师、家长对于阅读素养价值的认识情况，以及存在的问题或困惑。</w:t>
      </w:r>
    </w:p>
    <w:p w:rsidR="003708CC" w:rsidRDefault="00723F6B">
      <w:pPr>
        <w:widowControl/>
        <w:spacing w:line="360" w:lineRule="auto"/>
        <w:jc w:val="left"/>
        <w:rPr>
          <w:rFonts w:ascii="宋体" w:hAnsi="宋体" w:cs="宋体"/>
          <w:sz w:val="28"/>
          <w:szCs w:val="28"/>
        </w:rPr>
      </w:pPr>
      <w:r>
        <w:rPr>
          <w:rFonts w:ascii="宋体" w:hAnsi="宋体" w:cs="宋体" w:hint="eastAsia"/>
          <w:sz w:val="28"/>
          <w:szCs w:val="28"/>
        </w:rPr>
        <w:t>（2）发放问卷，与教师进行访谈询问当前困惑。</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首先采用问卷调查法，问卷以电子问卷的形式发放，家长问卷面向全体中班幼儿家长，共发放210份问卷，收回204份问卷，回收率为97%，有效问卷为204份。教师问卷面向青青草幼儿园部分教师代表，共发放38份，收回38份问卷，回收率为100%，有效问卷为38份，</w:t>
      </w:r>
      <w:r>
        <w:rPr>
          <w:rFonts w:ascii="宋体" w:hAnsi="宋体" w:cs="宋体" w:hint="eastAsia"/>
          <w:bCs/>
          <w:sz w:val="28"/>
          <w:szCs w:val="28"/>
        </w:rPr>
        <w:t>园内不同职称、教龄和性别的教师代表都参与了本次问卷调查，问卷的层面比较广泛。</w:t>
      </w:r>
    </w:p>
    <w:p w:rsidR="003708CC" w:rsidRDefault="00723F6B">
      <w:pPr>
        <w:adjustRightInd w:val="0"/>
        <w:snapToGrid w:val="0"/>
        <w:spacing w:line="360" w:lineRule="auto"/>
        <w:ind w:firstLineChars="200" w:firstLine="560"/>
        <w:rPr>
          <w:rFonts w:ascii="宋体" w:hAnsi="宋体" w:cs="宋体"/>
          <w:b/>
          <w:sz w:val="28"/>
          <w:szCs w:val="28"/>
        </w:rPr>
      </w:pPr>
      <w:r>
        <w:rPr>
          <w:rFonts w:ascii="宋体" w:hAnsi="宋体" w:cs="宋体" w:hint="eastAsia"/>
          <w:sz w:val="28"/>
          <w:szCs w:val="28"/>
        </w:rPr>
        <w:t>其次采用访谈法，和中班各班家长代表以及教师代表进行访谈，了解除了问卷上提到的问题，幼儿在阅读素养方面的情况以及他们在启蒙过程中存在的问题，以及他们下一步计划如何解决这些问题。最终将两份问卷</w:t>
      </w:r>
      <w:r>
        <w:rPr>
          <w:rFonts w:ascii="宋体" w:hAnsi="宋体" w:cs="宋体" w:hint="eastAsia"/>
          <w:sz w:val="28"/>
          <w:szCs w:val="28"/>
        </w:rPr>
        <w:lastRenderedPageBreak/>
        <w:t xml:space="preserve">收集到的数据进行系统的分析整体，对于开放性问题所得结果则进行编码分析，最后用EXCEL表格进行图表分析描述，从中梳理出问题以及商讨下一阶段的研究工作。 </w:t>
      </w:r>
    </w:p>
    <w:p w:rsidR="003708CC" w:rsidRDefault="00723F6B">
      <w:pPr>
        <w:adjustRightInd w:val="0"/>
        <w:snapToGrid w:val="0"/>
        <w:spacing w:line="360" w:lineRule="auto"/>
        <w:ind w:firstLineChars="200" w:firstLine="560"/>
        <w:rPr>
          <w:rFonts w:ascii="宋体" w:hAnsi="宋体" w:cs="宋体"/>
          <w:bCs/>
          <w:sz w:val="28"/>
          <w:szCs w:val="28"/>
        </w:rPr>
      </w:pPr>
      <w:r>
        <w:rPr>
          <w:rFonts w:ascii="宋体" w:hAnsi="宋体" w:cs="宋体" w:hint="eastAsia"/>
          <w:bCs/>
          <w:sz w:val="28"/>
          <w:szCs w:val="28"/>
        </w:rPr>
        <w:t>5．结果分析：</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根据对调查问卷数据的分析，以下将从家长与教师对于早期阅读目标的区别、幼儿的阅读发展现状、开展阅读活动的方式、阅读素材的选择、当前早期阅读存在的问题等几个方面进行梳理研究结果与分析。通过课题组的统计，结果显示如下：</w:t>
      </w:r>
    </w:p>
    <w:p w:rsidR="003708CC" w:rsidRDefault="00723F6B">
      <w:pPr>
        <w:pStyle w:val="a4"/>
        <w:numPr>
          <w:ilvl w:val="0"/>
          <w:numId w:val="2"/>
        </w:numPr>
        <w:spacing w:before="0" w:beforeAutospacing="0" w:after="0" w:afterAutospacing="0" w:line="360" w:lineRule="auto"/>
        <w:rPr>
          <w:rFonts w:cs="宋体"/>
          <w:kern w:val="2"/>
          <w:sz w:val="28"/>
          <w:szCs w:val="28"/>
        </w:rPr>
      </w:pPr>
      <w:r>
        <w:rPr>
          <w:rFonts w:cs="宋体" w:hint="eastAsia"/>
          <w:kern w:val="2"/>
          <w:sz w:val="28"/>
          <w:szCs w:val="28"/>
        </w:rPr>
        <w:t>家长与教师对于早期阅读目标的区别</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从问卷调查的结果来看，家长与教师对于早期阅读目标的区别如下。</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 xml:space="preserve">                   图1  教师对于早期阅读目标</w:t>
      </w:r>
    </w:p>
    <w:tbl>
      <w:tblPr>
        <w:tblW w:w="0" w:type="auto"/>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Look w:val="04A0"/>
      </w:tblPr>
      <w:tblGrid>
        <w:gridCol w:w="5161"/>
        <w:gridCol w:w="568"/>
        <w:gridCol w:w="2793"/>
      </w:tblGrid>
      <w:tr w:rsidR="003708CC">
        <w:trPr>
          <w:trHeight w:val="500"/>
        </w:trPr>
        <w:tc>
          <w:tcPr>
            <w:tcW w:w="5161" w:type="dxa"/>
            <w:shd w:val="clear" w:color="auto" w:fill="E0E0E0"/>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选项</w:t>
            </w:r>
          </w:p>
        </w:tc>
        <w:tc>
          <w:tcPr>
            <w:tcW w:w="568" w:type="dxa"/>
            <w:shd w:val="clear" w:color="auto" w:fill="E0E0E0"/>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小计</w:t>
            </w:r>
          </w:p>
        </w:tc>
        <w:tc>
          <w:tcPr>
            <w:tcW w:w="2793" w:type="dxa"/>
            <w:shd w:val="clear" w:color="auto" w:fill="E0E0E0"/>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比例</w:t>
            </w:r>
          </w:p>
        </w:tc>
      </w:tr>
      <w:tr w:rsidR="003708CC">
        <w:trPr>
          <w:trHeight w:val="500"/>
        </w:trPr>
        <w:tc>
          <w:tcPr>
            <w:tcW w:w="5161" w:type="dxa"/>
            <w:shd w:val="clear" w:color="auto" w:fill="FFFFFF"/>
            <w:vAlign w:val="center"/>
          </w:tcPr>
          <w:p w:rsidR="003708CC" w:rsidRDefault="00723F6B">
            <w:pPr>
              <w:spacing w:line="360" w:lineRule="auto"/>
              <w:jc w:val="left"/>
              <w:rPr>
                <w:rFonts w:ascii="宋体" w:hAnsi="宋体" w:cs="宋体"/>
                <w:sz w:val="28"/>
                <w:szCs w:val="28"/>
              </w:rPr>
            </w:pPr>
            <w:r>
              <w:rPr>
                <w:rFonts w:ascii="宋体" w:hAnsi="宋体" w:cs="宋体" w:hint="eastAsia"/>
                <w:sz w:val="28"/>
                <w:szCs w:val="28"/>
              </w:rPr>
              <w:t>A.早期阅读就是早期识字</w:t>
            </w:r>
          </w:p>
        </w:tc>
        <w:tc>
          <w:tcPr>
            <w:tcW w:w="568" w:type="dxa"/>
            <w:shd w:val="clear" w:color="auto" w:fill="FFFFFF"/>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3</w:t>
            </w:r>
          </w:p>
        </w:tc>
        <w:tc>
          <w:tcPr>
            <w:tcW w:w="2793" w:type="dxa"/>
            <w:shd w:val="clear" w:color="auto" w:fill="FFFFFF"/>
            <w:vAlign w:val="center"/>
          </w:tcPr>
          <w:p w:rsidR="003708CC" w:rsidRDefault="00723F6B">
            <w:pPr>
              <w:spacing w:line="360" w:lineRule="auto"/>
              <w:jc w:val="left"/>
              <w:rPr>
                <w:rFonts w:ascii="宋体" w:hAnsi="宋体" w:cs="宋体"/>
                <w:sz w:val="28"/>
                <w:szCs w:val="28"/>
              </w:rPr>
            </w:pPr>
            <w:r>
              <w:rPr>
                <w:rFonts w:ascii="宋体" w:hAnsi="宋体" w:cs="宋体" w:hint="eastAsia"/>
                <w:noProof/>
                <w:sz w:val="28"/>
                <w:szCs w:val="28"/>
              </w:rPr>
              <w:drawing>
                <wp:inline distT="0" distB="0" distL="114300" distR="114300">
                  <wp:extent cx="106680" cy="114300"/>
                  <wp:effectExtent l="0" t="0" r="762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cstate="print"/>
                          <a:stretch>
                            <a:fillRect/>
                          </a:stretch>
                        </pic:blipFill>
                        <pic:spPr>
                          <a:xfrm>
                            <a:off x="0" y="0"/>
                            <a:ext cx="104775" cy="114300"/>
                          </a:xfrm>
                          <a:prstGeom prst="rect">
                            <a:avLst/>
                          </a:prstGeom>
                          <a:noFill/>
                          <a:ln>
                            <a:noFill/>
                          </a:ln>
                          <a:effectLst/>
                        </pic:spPr>
                      </pic:pic>
                    </a:graphicData>
                  </a:graphic>
                </wp:inline>
              </w:drawing>
            </w:r>
            <w:r>
              <w:rPr>
                <w:rFonts w:ascii="宋体" w:hAnsi="宋体" w:cs="宋体" w:hint="eastAsia"/>
                <w:noProof/>
                <w:sz w:val="28"/>
                <w:szCs w:val="28"/>
              </w:rPr>
              <w:drawing>
                <wp:inline distT="0" distB="0" distL="114300" distR="114300">
                  <wp:extent cx="1247140" cy="114300"/>
                  <wp:effectExtent l="0" t="0" r="1016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9" cstate="print"/>
                          <a:stretch>
                            <a:fillRect/>
                          </a:stretch>
                        </pic:blipFill>
                        <pic:spPr>
                          <a:xfrm>
                            <a:off x="0" y="0"/>
                            <a:ext cx="1247775" cy="114300"/>
                          </a:xfrm>
                          <a:prstGeom prst="rect">
                            <a:avLst/>
                          </a:prstGeom>
                          <a:noFill/>
                          <a:ln>
                            <a:noFill/>
                          </a:ln>
                          <a:effectLst/>
                        </pic:spPr>
                      </pic:pic>
                    </a:graphicData>
                  </a:graphic>
                </wp:inline>
              </w:drawing>
            </w:r>
            <w:r>
              <w:rPr>
                <w:rFonts w:ascii="宋体" w:hAnsi="宋体" w:cs="宋体" w:hint="eastAsia"/>
                <w:sz w:val="28"/>
                <w:szCs w:val="28"/>
              </w:rPr>
              <w:t>7.89%</w:t>
            </w:r>
          </w:p>
        </w:tc>
      </w:tr>
      <w:tr w:rsidR="003708CC">
        <w:trPr>
          <w:trHeight w:val="500"/>
        </w:trPr>
        <w:tc>
          <w:tcPr>
            <w:tcW w:w="5161" w:type="dxa"/>
            <w:shd w:val="clear" w:color="auto" w:fill="F9F9F9"/>
            <w:vAlign w:val="center"/>
          </w:tcPr>
          <w:p w:rsidR="003708CC" w:rsidRDefault="00723F6B">
            <w:pPr>
              <w:spacing w:line="360" w:lineRule="auto"/>
              <w:jc w:val="left"/>
              <w:rPr>
                <w:rFonts w:ascii="宋体" w:hAnsi="宋体" w:cs="宋体"/>
                <w:sz w:val="28"/>
                <w:szCs w:val="28"/>
              </w:rPr>
            </w:pPr>
            <w:r>
              <w:rPr>
                <w:rFonts w:ascii="宋体" w:hAnsi="宋体" w:cs="宋体" w:hint="eastAsia"/>
                <w:sz w:val="28"/>
                <w:szCs w:val="28"/>
              </w:rPr>
              <w:t>B.早期阅读以图画为主</w:t>
            </w:r>
          </w:p>
        </w:tc>
        <w:tc>
          <w:tcPr>
            <w:tcW w:w="568" w:type="dxa"/>
            <w:shd w:val="clear" w:color="auto" w:fill="F9F9F9"/>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5</w:t>
            </w:r>
          </w:p>
        </w:tc>
        <w:tc>
          <w:tcPr>
            <w:tcW w:w="2793" w:type="dxa"/>
            <w:shd w:val="clear" w:color="auto" w:fill="F9F9F9"/>
            <w:vAlign w:val="center"/>
          </w:tcPr>
          <w:p w:rsidR="003708CC" w:rsidRDefault="00723F6B">
            <w:pPr>
              <w:spacing w:line="360" w:lineRule="auto"/>
              <w:jc w:val="left"/>
              <w:rPr>
                <w:rFonts w:ascii="宋体" w:hAnsi="宋体" w:cs="宋体"/>
                <w:sz w:val="28"/>
                <w:szCs w:val="28"/>
              </w:rPr>
            </w:pPr>
            <w:r>
              <w:rPr>
                <w:rFonts w:ascii="宋体" w:hAnsi="宋体" w:cs="宋体" w:hint="eastAsia"/>
                <w:noProof/>
                <w:sz w:val="28"/>
                <w:szCs w:val="28"/>
              </w:rPr>
              <w:drawing>
                <wp:inline distT="0" distB="0" distL="114300" distR="114300">
                  <wp:extent cx="171450" cy="114300"/>
                  <wp:effectExtent l="0" t="0" r="635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0" cstate="print"/>
                          <a:stretch>
                            <a:fillRect/>
                          </a:stretch>
                        </pic:blipFill>
                        <pic:spPr>
                          <a:xfrm>
                            <a:off x="0" y="0"/>
                            <a:ext cx="171450" cy="114300"/>
                          </a:xfrm>
                          <a:prstGeom prst="rect">
                            <a:avLst/>
                          </a:prstGeom>
                          <a:noFill/>
                          <a:ln>
                            <a:noFill/>
                          </a:ln>
                          <a:effectLst/>
                        </pic:spPr>
                      </pic:pic>
                    </a:graphicData>
                  </a:graphic>
                </wp:inline>
              </w:drawing>
            </w:r>
            <w:r>
              <w:rPr>
                <w:rFonts w:ascii="宋体" w:hAnsi="宋体" w:cs="宋体" w:hint="eastAsia"/>
                <w:noProof/>
                <w:sz w:val="28"/>
                <w:szCs w:val="28"/>
              </w:rPr>
              <w:drawing>
                <wp:inline distT="0" distB="0" distL="114300" distR="114300">
                  <wp:extent cx="1181100" cy="114300"/>
                  <wp:effectExtent l="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1" cstate="print"/>
                          <a:stretch>
                            <a:fillRect/>
                          </a:stretch>
                        </pic:blipFill>
                        <pic:spPr>
                          <a:xfrm>
                            <a:off x="0" y="0"/>
                            <a:ext cx="1181100" cy="114300"/>
                          </a:xfrm>
                          <a:prstGeom prst="rect">
                            <a:avLst/>
                          </a:prstGeom>
                          <a:noFill/>
                          <a:ln>
                            <a:noFill/>
                          </a:ln>
                          <a:effectLst/>
                        </pic:spPr>
                      </pic:pic>
                    </a:graphicData>
                  </a:graphic>
                </wp:inline>
              </w:drawing>
            </w:r>
            <w:r>
              <w:rPr>
                <w:rFonts w:ascii="宋体" w:hAnsi="宋体" w:cs="宋体" w:hint="eastAsia"/>
                <w:sz w:val="28"/>
                <w:szCs w:val="28"/>
              </w:rPr>
              <w:t>13.16%</w:t>
            </w:r>
          </w:p>
        </w:tc>
      </w:tr>
      <w:tr w:rsidR="003708CC">
        <w:trPr>
          <w:trHeight w:val="500"/>
        </w:trPr>
        <w:tc>
          <w:tcPr>
            <w:tcW w:w="5161" w:type="dxa"/>
            <w:shd w:val="clear" w:color="auto" w:fill="FFFFFF"/>
            <w:vAlign w:val="center"/>
          </w:tcPr>
          <w:p w:rsidR="003708CC" w:rsidRDefault="00723F6B">
            <w:pPr>
              <w:spacing w:line="360" w:lineRule="auto"/>
              <w:jc w:val="left"/>
              <w:rPr>
                <w:rFonts w:ascii="宋体" w:hAnsi="宋体" w:cs="宋体"/>
                <w:sz w:val="28"/>
                <w:szCs w:val="28"/>
              </w:rPr>
            </w:pPr>
            <w:r>
              <w:rPr>
                <w:rFonts w:ascii="宋体" w:hAnsi="宋体" w:cs="宋体" w:hint="eastAsia"/>
                <w:sz w:val="28"/>
                <w:szCs w:val="28"/>
              </w:rPr>
              <w:t>C.早期阅读不仅是识字和阅读图画书，也是师幼之间以图书为媒介的互动过程</w:t>
            </w:r>
          </w:p>
        </w:tc>
        <w:tc>
          <w:tcPr>
            <w:tcW w:w="568" w:type="dxa"/>
            <w:shd w:val="clear" w:color="auto" w:fill="FFFFFF"/>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30</w:t>
            </w:r>
          </w:p>
        </w:tc>
        <w:tc>
          <w:tcPr>
            <w:tcW w:w="2793" w:type="dxa"/>
            <w:shd w:val="clear" w:color="auto" w:fill="FFFFFF"/>
            <w:vAlign w:val="center"/>
          </w:tcPr>
          <w:p w:rsidR="003708CC" w:rsidRDefault="00723F6B">
            <w:pPr>
              <w:spacing w:line="360" w:lineRule="auto"/>
              <w:jc w:val="left"/>
              <w:rPr>
                <w:rFonts w:ascii="宋体" w:hAnsi="宋体" w:cs="宋体"/>
                <w:sz w:val="28"/>
                <w:szCs w:val="28"/>
              </w:rPr>
            </w:pPr>
            <w:r>
              <w:rPr>
                <w:rFonts w:ascii="宋体" w:hAnsi="宋体" w:cs="宋体" w:hint="eastAsia"/>
                <w:noProof/>
                <w:sz w:val="28"/>
                <w:szCs w:val="28"/>
              </w:rPr>
              <w:drawing>
                <wp:inline distT="0" distB="0" distL="114300" distR="114300">
                  <wp:extent cx="1068705" cy="114300"/>
                  <wp:effectExtent l="0" t="0" r="10795"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2" cstate="print"/>
                          <a:stretch>
                            <a:fillRect/>
                          </a:stretch>
                        </pic:blipFill>
                        <pic:spPr>
                          <a:xfrm>
                            <a:off x="0" y="0"/>
                            <a:ext cx="1066800" cy="114300"/>
                          </a:xfrm>
                          <a:prstGeom prst="rect">
                            <a:avLst/>
                          </a:prstGeom>
                          <a:noFill/>
                          <a:ln>
                            <a:noFill/>
                          </a:ln>
                          <a:effectLst/>
                        </pic:spPr>
                      </pic:pic>
                    </a:graphicData>
                  </a:graphic>
                </wp:inline>
              </w:drawing>
            </w:r>
            <w:r>
              <w:rPr>
                <w:rFonts w:ascii="宋体" w:hAnsi="宋体" w:cs="宋体" w:hint="eastAsia"/>
                <w:noProof/>
                <w:sz w:val="28"/>
                <w:szCs w:val="28"/>
              </w:rPr>
              <w:drawing>
                <wp:inline distT="0" distB="0" distL="114300" distR="114300">
                  <wp:extent cx="283845" cy="114300"/>
                  <wp:effectExtent l="0" t="0" r="8255"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3" cstate="print"/>
                          <a:stretch>
                            <a:fillRect/>
                          </a:stretch>
                        </pic:blipFill>
                        <pic:spPr>
                          <a:xfrm>
                            <a:off x="0" y="0"/>
                            <a:ext cx="285750" cy="114300"/>
                          </a:xfrm>
                          <a:prstGeom prst="rect">
                            <a:avLst/>
                          </a:prstGeom>
                          <a:noFill/>
                          <a:ln>
                            <a:noFill/>
                          </a:ln>
                          <a:effectLst/>
                        </pic:spPr>
                      </pic:pic>
                    </a:graphicData>
                  </a:graphic>
                </wp:inline>
              </w:drawing>
            </w:r>
            <w:r>
              <w:rPr>
                <w:rFonts w:ascii="宋体" w:hAnsi="宋体" w:cs="宋体" w:hint="eastAsia"/>
                <w:sz w:val="28"/>
                <w:szCs w:val="28"/>
              </w:rPr>
              <w:t>78.95%</w:t>
            </w:r>
          </w:p>
        </w:tc>
      </w:tr>
      <w:tr w:rsidR="003708CC">
        <w:trPr>
          <w:trHeight w:val="500"/>
        </w:trPr>
        <w:tc>
          <w:tcPr>
            <w:tcW w:w="5161" w:type="dxa"/>
            <w:shd w:val="clear" w:color="auto" w:fill="F9F9F9"/>
            <w:vAlign w:val="center"/>
          </w:tcPr>
          <w:p w:rsidR="003708CC" w:rsidRDefault="00723F6B">
            <w:pPr>
              <w:spacing w:line="360" w:lineRule="auto"/>
              <w:jc w:val="left"/>
              <w:rPr>
                <w:rFonts w:ascii="宋体" w:hAnsi="宋体" w:cs="宋体"/>
                <w:sz w:val="28"/>
                <w:szCs w:val="28"/>
              </w:rPr>
            </w:pPr>
            <w:r>
              <w:rPr>
                <w:rFonts w:ascii="宋体" w:hAnsi="宋体" w:cs="宋体" w:hint="eastAsia"/>
                <w:sz w:val="28"/>
                <w:szCs w:val="28"/>
              </w:rPr>
              <w:t>D.其他</w:t>
            </w:r>
          </w:p>
        </w:tc>
        <w:tc>
          <w:tcPr>
            <w:tcW w:w="568" w:type="dxa"/>
            <w:shd w:val="clear" w:color="auto" w:fill="F9F9F9"/>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0</w:t>
            </w:r>
          </w:p>
        </w:tc>
        <w:tc>
          <w:tcPr>
            <w:tcW w:w="2793" w:type="dxa"/>
            <w:shd w:val="clear" w:color="auto" w:fill="F9F9F9"/>
            <w:vAlign w:val="center"/>
          </w:tcPr>
          <w:p w:rsidR="003708CC" w:rsidRDefault="00723F6B">
            <w:pPr>
              <w:spacing w:line="360" w:lineRule="auto"/>
              <w:jc w:val="left"/>
              <w:rPr>
                <w:rFonts w:ascii="宋体" w:hAnsi="宋体" w:cs="宋体"/>
                <w:sz w:val="28"/>
                <w:szCs w:val="28"/>
              </w:rPr>
            </w:pPr>
            <w:r>
              <w:rPr>
                <w:rFonts w:ascii="宋体" w:hAnsi="宋体" w:cs="宋体" w:hint="eastAsia"/>
                <w:noProof/>
                <w:sz w:val="28"/>
                <w:szCs w:val="28"/>
              </w:rPr>
              <w:drawing>
                <wp:inline distT="0" distB="0" distL="114300" distR="114300">
                  <wp:extent cx="1351915" cy="114300"/>
                  <wp:effectExtent l="0" t="0" r="6985"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4" cstate="print"/>
                          <a:stretch>
                            <a:fillRect/>
                          </a:stretch>
                        </pic:blipFill>
                        <pic:spPr>
                          <a:xfrm>
                            <a:off x="0" y="0"/>
                            <a:ext cx="1352550" cy="114300"/>
                          </a:xfrm>
                          <a:prstGeom prst="rect">
                            <a:avLst/>
                          </a:prstGeom>
                          <a:noFill/>
                          <a:ln>
                            <a:noFill/>
                          </a:ln>
                          <a:effectLst/>
                        </pic:spPr>
                      </pic:pic>
                    </a:graphicData>
                  </a:graphic>
                </wp:inline>
              </w:drawing>
            </w:r>
            <w:r>
              <w:rPr>
                <w:rFonts w:ascii="宋体" w:hAnsi="宋体" w:cs="宋体" w:hint="eastAsia"/>
                <w:sz w:val="28"/>
                <w:szCs w:val="28"/>
              </w:rPr>
              <w:t>0%</w:t>
            </w:r>
          </w:p>
        </w:tc>
      </w:tr>
      <w:tr w:rsidR="003708CC">
        <w:trPr>
          <w:trHeight w:val="500"/>
        </w:trPr>
        <w:tc>
          <w:tcPr>
            <w:tcW w:w="5161" w:type="dxa"/>
            <w:shd w:val="clear" w:color="auto" w:fill="E0E0E0"/>
            <w:vAlign w:val="center"/>
          </w:tcPr>
          <w:p w:rsidR="003708CC" w:rsidRDefault="00723F6B">
            <w:pPr>
              <w:spacing w:line="360" w:lineRule="auto"/>
              <w:jc w:val="left"/>
              <w:rPr>
                <w:rFonts w:ascii="宋体" w:hAnsi="宋体" w:cs="宋体"/>
                <w:sz w:val="28"/>
                <w:szCs w:val="28"/>
              </w:rPr>
            </w:pPr>
            <w:r>
              <w:rPr>
                <w:rFonts w:ascii="宋体" w:hAnsi="宋体" w:cs="宋体" w:hint="eastAsia"/>
                <w:sz w:val="28"/>
                <w:szCs w:val="28"/>
              </w:rPr>
              <w:t>本题有效填写人次</w:t>
            </w:r>
          </w:p>
        </w:tc>
        <w:tc>
          <w:tcPr>
            <w:tcW w:w="568" w:type="dxa"/>
            <w:shd w:val="clear" w:color="auto" w:fill="E0E0E0"/>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38</w:t>
            </w:r>
          </w:p>
        </w:tc>
        <w:tc>
          <w:tcPr>
            <w:tcW w:w="2793" w:type="dxa"/>
            <w:shd w:val="clear" w:color="auto" w:fill="E0E0E0"/>
            <w:vAlign w:val="center"/>
          </w:tcPr>
          <w:p w:rsidR="003708CC" w:rsidRDefault="003708CC">
            <w:pPr>
              <w:spacing w:line="360" w:lineRule="auto"/>
              <w:jc w:val="left"/>
              <w:rPr>
                <w:rFonts w:ascii="宋体" w:hAnsi="宋体" w:cs="宋体"/>
                <w:sz w:val="28"/>
                <w:szCs w:val="28"/>
              </w:rPr>
            </w:pPr>
          </w:p>
        </w:tc>
      </w:tr>
    </w:tbl>
    <w:p w:rsidR="003708CC" w:rsidRDefault="00723F6B">
      <w:pPr>
        <w:spacing w:line="360" w:lineRule="auto"/>
        <w:jc w:val="center"/>
        <w:rPr>
          <w:rFonts w:ascii="宋体" w:hAnsi="宋体" w:cs="宋体"/>
          <w:sz w:val="28"/>
          <w:szCs w:val="28"/>
        </w:rPr>
      </w:pPr>
      <w:r>
        <w:rPr>
          <w:rFonts w:ascii="宋体" w:hAnsi="宋体" w:cs="宋体" w:hint="eastAsia"/>
          <w:noProof/>
          <w:sz w:val="28"/>
          <w:szCs w:val="28"/>
        </w:rPr>
        <w:lastRenderedPageBreak/>
        <w:drawing>
          <wp:inline distT="0" distB="0" distL="114300" distR="114300">
            <wp:extent cx="5715635" cy="2856865"/>
            <wp:effectExtent l="0" t="0" r="1206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5" cstate="print"/>
                    <a:stretch>
                      <a:fillRect/>
                    </a:stretch>
                  </pic:blipFill>
                  <pic:spPr>
                    <a:xfrm>
                      <a:off x="0" y="0"/>
                      <a:ext cx="5715635" cy="2857500"/>
                    </a:xfrm>
                    <a:prstGeom prst="rect">
                      <a:avLst/>
                    </a:prstGeom>
                    <a:noFill/>
                    <a:ln>
                      <a:noFill/>
                    </a:ln>
                    <a:effectLst/>
                  </pic:spPr>
                </pic:pic>
              </a:graphicData>
            </a:graphic>
          </wp:inline>
        </w:drawing>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家长对于早期阅读目标如下：</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 xml:space="preserve">                   图2  家长对于早期阅读目标</w:t>
      </w:r>
    </w:p>
    <w:p w:rsidR="003708CC" w:rsidRDefault="00723F6B">
      <w:pPr>
        <w:spacing w:line="360" w:lineRule="auto"/>
        <w:jc w:val="center"/>
        <w:rPr>
          <w:rFonts w:ascii="宋体" w:hAnsi="宋体" w:cs="宋体"/>
          <w:sz w:val="28"/>
          <w:szCs w:val="28"/>
        </w:rPr>
      </w:pPr>
      <w:r>
        <w:rPr>
          <w:rFonts w:ascii="宋体" w:hAnsi="宋体" w:cs="宋体" w:hint="eastAsia"/>
          <w:noProof/>
          <w:sz w:val="28"/>
          <w:szCs w:val="28"/>
        </w:rPr>
        <w:drawing>
          <wp:inline distT="0" distB="0" distL="114300" distR="114300">
            <wp:extent cx="5715635" cy="2500630"/>
            <wp:effectExtent l="0" t="0" r="12065" b="1270"/>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pic:cNvPicPr>
                      <a:picLocks noChangeAspect="1"/>
                    </pic:cNvPicPr>
                  </pic:nvPicPr>
                  <pic:blipFill>
                    <a:blip r:embed="rId16" cstate="print"/>
                    <a:srcRect t="6378" b="6133"/>
                    <a:stretch>
                      <a:fillRect/>
                    </a:stretch>
                  </pic:blipFill>
                  <pic:spPr>
                    <a:xfrm>
                      <a:off x="0" y="0"/>
                      <a:ext cx="5715635" cy="2499995"/>
                    </a:xfrm>
                    <a:prstGeom prst="rect">
                      <a:avLst/>
                    </a:prstGeom>
                    <a:noFill/>
                    <a:ln>
                      <a:noFill/>
                    </a:ln>
                    <a:effectLst/>
                  </pic:spPr>
                </pic:pic>
              </a:graphicData>
            </a:graphic>
          </wp:inline>
        </w:drawing>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 xml:space="preserve"> 从两份问卷表中发现，教师问卷中有78.95%的教师都选择了早期阅读不仅是识字和阅读图画书，也是师幼之间以图书为媒介的互动过程，家长问卷中有82.84%的家长选择了养成阅读兴趣和习惯，83.33%的家长选择了增强综合能力，在当前的教育中大部分的教师和家长对于早期阅读素养的启蒙培养中更注重互动性、养成良好的阅读习惯和培养综合能力。但是有一项选择在家长和教师的问卷中出现了比较大的分歧，家长问卷中有55.39%</w:t>
      </w:r>
      <w:r>
        <w:rPr>
          <w:rFonts w:ascii="宋体" w:hAnsi="宋体" w:cs="宋体" w:hint="eastAsia"/>
          <w:sz w:val="28"/>
          <w:szCs w:val="28"/>
        </w:rPr>
        <w:lastRenderedPageBreak/>
        <w:t>的家长认为帮助识字也是启蒙阅读素养中比较重要的一部分，但是仅有7.89%的教师选择了早期识字，从中也能发现在家庭和学校中启蒙阅读素养的测重点、阅读目标还是略有不一样的。</w:t>
      </w:r>
    </w:p>
    <w:p w:rsidR="003708CC" w:rsidRDefault="00723F6B">
      <w:pPr>
        <w:pStyle w:val="a4"/>
        <w:numPr>
          <w:ilvl w:val="0"/>
          <w:numId w:val="2"/>
        </w:numPr>
        <w:spacing w:before="0" w:beforeAutospacing="0" w:after="0" w:afterAutospacing="0" w:line="360" w:lineRule="auto"/>
        <w:rPr>
          <w:rFonts w:cs="宋体"/>
          <w:kern w:val="2"/>
          <w:sz w:val="28"/>
          <w:szCs w:val="28"/>
        </w:rPr>
      </w:pPr>
      <w:r>
        <w:rPr>
          <w:rFonts w:cs="宋体" w:hint="eastAsia"/>
          <w:kern w:val="2"/>
          <w:sz w:val="28"/>
          <w:szCs w:val="28"/>
        </w:rPr>
        <w:t>幼儿的阅读发展现状</w:t>
      </w:r>
    </w:p>
    <w:p w:rsidR="003708CC" w:rsidRDefault="00723F6B">
      <w:pPr>
        <w:spacing w:line="360" w:lineRule="auto"/>
        <w:ind w:firstLineChars="200" w:firstLine="560"/>
        <w:rPr>
          <w:rFonts w:ascii="宋体" w:hAnsi="宋体" w:cs="宋体"/>
          <w:b/>
          <w:bCs/>
          <w:sz w:val="28"/>
          <w:szCs w:val="28"/>
        </w:rPr>
      </w:pPr>
      <w:r>
        <w:rPr>
          <w:rFonts w:ascii="宋体" w:hAnsi="宋体" w:cs="宋体" w:hint="eastAsia"/>
          <w:sz w:val="28"/>
          <w:szCs w:val="28"/>
        </w:rPr>
        <w:t>从问卷调查的结果来看，幼儿阅读发展现状如下。</w:t>
      </w:r>
      <w:r>
        <w:rPr>
          <w:rFonts w:ascii="宋体" w:hAnsi="宋体" w:cs="宋体" w:hint="eastAsia"/>
          <w:noProof/>
          <w:sz w:val="28"/>
          <w:szCs w:val="28"/>
        </w:rPr>
        <w:drawing>
          <wp:anchor distT="0" distB="0" distL="114300" distR="114300" simplePos="0" relativeHeight="251663360" behindDoc="0" locked="0" layoutInCell="1" allowOverlap="1">
            <wp:simplePos x="0" y="0"/>
            <wp:positionH relativeFrom="column">
              <wp:posOffset>548005</wp:posOffset>
            </wp:positionH>
            <wp:positionV relativeFrom="paragraph">
              <wp:posOffset>2613660</wp:posOffset>
            </wp:positionV>
            <wp:extent cx="4090035" cy="2205990"/>
            <wp:effectExtent l="0" t="0" r="12065" b="3810"/>
            <wp:wrapTopAndBottom/>
            <wp:docPr id="2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3"/>
                    <pic:cNvPicPr>
                      <a:picLocks noChangeAspect="1"/>
                    </pic:cNvPicPr>
                  </pic:nvPicPr>
                  <pic:blipFill>
                    <a:blip r:embed="rId17" cstate="print"/>
                    <a:stretch>
                      <a:fillRect/>
                    </a:stretch>
                  </pic:blipFill>
                  <pic:spPr>
                    <a:xfrm>
                      <a:off x="0" y="0"/>
                      <a:ext cx="4090035" cy="2205990"/>
                    </a:xfrm>
                    <a:prstGeom prst="rect">
                      <a:avLst/>
                    </a:prstGeom>
                    <a:noFill/>
                    <a:ln>
                      <a:noFill/>
                    </a:ln>
                    <a:effectLst/>
                  </pic:spPr>
                </pic:pic>
              </a:graphicData>
            </a:graphic>
          </wp:anchor>
        </w:drawing>
      </w:r>
    </w:p>
    <w:p w:rsidR="003708CC" w:rsidRDefault="00723F6B">
      <w:pPr>
        <w:spacing w:line="360" w:lineRule="auto"/>
        <w:ind w:firstLineChars="200" w:firstLine="560"/>
        <w:jc w:val="center"/>
        <w:rPr>
          <w:rFonts w:ascii="宋体" w:hAnsi="宋体" w:cs="宋体"/>
          <w:sz w:val="28"/>
          <w:szCs w:val="28"/>
        </w:rPr>
      </w:pPr>
      <w:r>
        <w:rPr>
          <w:rFonts w:ascii="宋体" w:hAnsi="宋体" w:cs="宋体" w:hint="eastAsia"/>
          <w:sz w:val="28"/>
          <w:szCs w:val="28"/>
        </w:rPr>
        <w:t>图1  幼儿在园的阅读兴趣</w:t>
      </w:r>
    </w:p>
    <w:p w:rsidR="003708CC" w:rsidRDefault="00723F6B">
      <w:pPr>
        <w:spacing w:line="360" w:lineRule="auto"/>
        <w:ind w:firstLineChars="700" w:firstLine="1960"/>
        <w:jc w:val="center"/>
        <w:rPr>
          <w:rFonts w:ascii="宋体" w:hAnsi="宋体" w:cs="宋体"/>
          <w:b/>
          <w:bCs/>
          <w:sz w:val="28"/>
          <w:szCs w:val="28"/>
        </w:rPr>
      </w:pPr>
      <w:r>
        <w:rPr>
          <w:rFonts w:ascii="宋体" w:hAnsi="宋体" w:cs="宋体" w:hint="eastAsia"/>
          <w:noProof/>
          <w:sz w:val="28"/>
          <w:szCs w:val="28"/>
        </w:rPr>
        <w:drawing>
          <wp:anchor distT="0" distB="0" distL="114300" distR="114300" simplePos="0" relativeHeight="251659264" behindDoc="0" locked="0" layoutInCell="1" allowOverlap="1">
            <wp:simplePos x="0" y="0"/>
            <wp:positionH relativeFrom="column">
              <wp:posOffset>213995</wp:posOffset>
            </wp:positionH>
            <wp:positionV relativeFrom="paragraph">
              <wp:posOffset>79375</wp:posOffset>
            </wp:positionV>
            <wp:extent cx="4306570" cy="2153285"/>
            <wp:effectExtent l="0" t="0" r="11430" b="5715"/>
            <wp:wrapTopAndBottom/>
            <wp:docPr id="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9"/>
                    <pic:cNvPicPr>
                      <a:picLocks noChangeAspect="1"/>
                    </pic:cNvPicPr>
                  </pic:nvPicPr>
                  <pic:blipFill>
                    <a:blip r:embed="rId18" cstate="print"/>
                    <a:stretch>
                      <a:fillRect/>
                    </a:stretch>
                  </pic:blipFill>
                  <pic:spPr>
                    <a:xfrm>
                      <a:off x="0" y="0"/>
                      <a:ext cx="4306570" cy="2153285"/>
                    </a:xfrm>
                    <a:prstGeom prst="rect">
                      <a:avLst/>
                    </a:prstGeom>
                    <a:noFill/>
                    <a:ln>
                      <a:noFill/>
                    </a:ln>
                    <a:effectLst/>
                  </pic:spPr>
                </pic:pic>
              </a:graphicData>
            </a:graphic>
          </wp:anchor>
        </w:drawing>
      </w:r>
      <w:r>
        <w:rPr>
          <w:rFonts w:ascii="宋体" w:hAnsi="宋体" w:cs="宋体" w:hint="eastAsia"/>
          <w:sz w:val="28"/>
          <w:szCs w:val="28"/>
        </w:rPr>
        <w:t>图2  幼儿在家的阅读兴趣</w:t>
      </w:r>
    </w:p>
    <w:p w:rsidR="003708CC" w:rsidRDefault="00723F6B">
      <w:pPr>
        <w:spacing w:line="360" w:lineRule="auto"/>
        <w:ind w:firstLineChars="200" w:firstLine="560"/>
        <w:jc w:val="left"/>
        <w:rPr>
          <w:rFonts w:ascii="宋体" w:hAnsi="宋体" w:cs="宋体"/>
          <w:sz w:val="28"/>
          <w:szCs w:val="28"/>
        </w:rPr>
      </w:pPr>
      <w:r>
        <w:rPr>
          <w:rFonts w:ascii="宋体" w:hAnsi="宋体" w:cs="宋体" w:hint="eastAsia"/>
          <w:sz w:val="28"/>
          <w:szCs w:val="28"/>
        </w:rPr>
        <w:t>从问卷中能发现，在园73.68%的幼儿非常喜欢阅读，26.32%的幼儿比较高兴阅读，不喜欢和一般的是0%；在家81.37%很喜欢听故事，16.67%的幼儿不反感阅读，仅1.96%的幼儿不想听故事，说明本园幼儿对于阅读的兴趣是十分高的，不管男孩还是女孩都非常喜欢或者比较喜欢阅读，这对启蒙幼儿阅读素养是一个很好的信号，只有基于孩子的喜爱才是更好的启蒙</w:t>
      </w:r>
      <w:r>
        <w:rPr>
          <w:rFonts w:ascii="宋体" w:hAnsi="宋体" w:cs="宋体" w:hint="eastAsia"/>
          <w:sz w:val="28"/>
          <w:szCs w:val="28"/>
        </w:rPr>
        <w:lastRenderedPageBreak/>
        <w:t>孩子的阅读素养。</w:t>
      </w:r>
    </w:p>
    <w:p w:rsidR="003708CC" w:rsidRDefault="00723F6B">
      <w:pPr>
        <w:spacing w:line="360" w:lineRule="auto"/>
        <w:jc w:val="center"/>
        <w:rPr>
          <w:rFonts w:ascii="宋体" w:hAnsi="宋体" w:cs="宋体"/>
          <w:sz w:val="28"/>
          <w:szCs w:val="28"/>
        </w:rPr>
      </w:pPr>
      <w:r>
        <w:rPr>
          <w:rFonts w:ascii="宋体" w:hAnsi="宋体" w:cs="宋体" w:hint="eastAsia"/>
          <w:sz w:val="28"/>
          <w:szCs w:val="28"/>
        </w:rPr>
        <w:t>图3  幼儿发生阅读行为的时间</w:t>
      </w:r>
    </w:p>
    <w:p w:rsidR="003708CC" w:rsidRDefault="00723F6B">
      <w:pPr>
        <w:spacing w:line="360" w:lineRule="auto"/>
        <w:jc w:val="center"/>
        <w:rPr>
          <w:rFonts w:ascii="宋体" w:hAnsi="宋体" w:cs="宋体"/>
          <w:sz w:val="28"/>
          <w:szCs w:val="28"/>
        </w:rPr>
      </w:pPr>
      <w:r>
        <w:rPr>
          <w:rFonts w:ascii="宋体" w:hAnsi="宋体" w:cs="宋体" w:hint="eastAsia"/>
          <w:noProof/>
          <w:sz w:val="28"/>
          <w:szCs w:val="28"/>
        </w:rPr>
        <w:drawing>
          <wp:inline distT="0" distB="0" distL="114300" distR="114300">
            <wp:extent cx="5715635" cy="2507615"/>
            <wp:effectExtent l="0" t="0" r="12065" b="6985"/>
            <wp:docPr id="2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0"/>
                    <pic:cNvPicPr>
                      <a:picLocks noChangeAspect="1"/>
                    </pic:cNvPicPr>
                  </pic:nvPicPr>
                  <pic:blipFill>
                    <a:blip r:embed="rId19" cstate="print"/>
                    <a:srcRect t="6889" b="5378"/>
                    <a:stretch>
                      <a:fillRect/>
                    </a:stretch>
                  </pic:blipFill>
                  <pic:spPr>
                    <a:xfrm>
                      <a:off x="0" y="0"/>
                      <a:ext cx="5715635" cy="2506980"/>
                    </a:xfrm>
                    <a:prstGeom prst="rect">
                      <a:avLst/>
                    </a:prstGeom>
                    <a:noFill/>
                    <a:ln>
                      <a:noFill/>
                    </a:ln>
                    <a:effectLst/>
                  </pic:spPr>
                </pic:pic>
              </a:graphicData>
            </a:graphic>
          </wp:inline>
        </w:drawing>
      </w:r>
    </w:p>
    <w:p w:rsidR="003708CC" w:rsidRDefault="00723F6B">
      <w:pPr>
        <w:spacing w:line="360" w:lineRule="auto"/>
        <w:jc w:val="left"/>
        <w:rPr>
          <w:rFonts w:ascii="宋体" w:hAnsi="宋体" w:cs="宋体"/>
          <w:sz w:val="28"/>
          <w:szCs w:val="28"/>
        </w:rPr>
      </w:pPr>
      <w:r>
        <w:rPr>
          <w:rFonts w:ascii="宋体" w:hAnsi="宋体" w:cs="宋体" w:hint="eastAsia"/>
          <w:b/>
          <w:bCs/>
          <w:sz w:val="28"/>
          <w:szCs w:val="28"/>
        </w:rPr>
        <w:t xml:space="preserve"> </w:t>
      </w:r>
      <w:r>
        <w:rPr>
          <w:rFonts w:ascii="宋体" w:hAnsi="宋体" w:cs="宋体" w:hint="eastAsia"/>
          <w:sz w:val="28"/>
          <w:szCs w:val="28"/>
        </w:rPr>
        <w:t xml:space="preserve">    从问卷中能发现，我园幼儿发生阅读行为的时间非常丰富，不论是阅读教学活动还是阅读为主的综合活动或是阅读室阅读和亲子阅读都是日常生活中经常发生的，孩子已经将阅读融入到了一日生活中，也为教师启蒙幼儿素养奠定了一个好的基础。</w:t>
      </w:r>
    </w:p>
    <w:p w:rsidR="003708CC" w:rsidRDefault="00723F6B">
      <w:pPr>
        <w:pStyle w:val="a4"/>
        <w:numPr>
          <w:ilvl w:val="0"/>
          <w:numId w:val="2"/>
        </w:numPr>
        <w:spacing w:before="0" w:beforeAutospacing="0" w:after="0" w:afterAutospacing="0" w:line="360" w:lineRule="auto"/>
        <w:rPr>
          <w:rFonts w:cs="宋体"/>
          <w:kern w:val="2"/>
          <w:sz w:val="28"/>
          <w:szCs w:val="28"/>
        </w:rPr>
      </w:pPr>
      <w:r>
        <w:rPr>
          <w:rFonts w:cs="宋体" w:hint="eastAsia"/>
          <w:kern w:val="2"/>
          <w:sz w:val="28"/>
          <w:szCs w:val="28"/>
        </w:rPr>
        <w:t>教师开展阅读活动的方式</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从问卷调查的结果来看，教师开展阅读活动的方式如下。</w:t>
      </w:r>
    </w:p>
    <w:tbl>
      <w:tblPr>
        <w:tblW w:w="0" w:type="auto"/>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Look w:val="04A0"/>
      </w:tblPr>
      <w:tblGrid>
        <w:gridCol w:w="2919"/>
        <w:gridCol w:w="979"/>
        <w:gridCol w:w="4624"/>
      </w:tblGrid>
      <w:tr w:rsidR="003708CC">
        <w:trPr>
          <w:trHeight w:val="500"/>
        </w:trPr>
        <w:tc>
          <w:tcPr>
            <w:tcW w:w="2919" w:type="dxa"/>
            <w:shd w:val="clear" w:color="auto" w:fill="E0E0E0"/>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选项</w:t>
            </w:r>
          </w:p>
        </w:tc>
        <w:tc>
          <w:tcPr>
            <w:tcW w:w="979" w:type="dxa"/>
            <w:shd w:val="clear" w:color="auto" w:fill="E0E0E0"/>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小计</w:t>
            </w:r>
          </w:p>
        </w:tc>
        <w:tc>
          <w:tcPr>
            <w:tcW w:w="4624" w:type="dxa"/>
            <w:shd w:val="clear" w:color="auto" w:fill="E0E0E0"/>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比例</w:t>
            </w:r>
          </w:p>
        </w:tc>
      </w:tr>
      <w:tr w:rsidR="003708CC">
        <w:trPr>
          <w:trHeight w:val="500"/>
        </w:trPr>
        <w:tc>
          <w:tcPr>
            <w:tcW w:w="2919" w:type="dxa"/>
            <w:shd w:val="clear" w:color="auto" w:fill="FFFFFF"/>
            <w:vAlign w:val="center"/>
          </w:tcPr>
          <w:p w:rsidR="003708CC" w:rsidRDefault="00723F6B">
            <w:pPr>
              <w:spacing w:line="360" w:lineRule="auto"/>
              <w:jc w:val="left"/>
              <w:rPr>
                <w:rFonts w:ascii="宋体" w:hAnsi="宋体" w:cs="宋体"/>
                <w:sz w:val="28"/>
                <w:szCs w:val="28"/>
              </w:rPr>
            </w:pPr>
            <w:r>
              <w:rPr>
                <w:rFonts w:ascii="宋体" w:hAnsi="宋体" w:cs="宋体" w:hint="eastAsia"/>
                <w:sz w:val="28"/>
                <w:szCs w:val="28"/>
              </w:rPr>
              <w:t>A.集体教学</w:t>
            </w:r>
          </w:p>
        </w:tc>
        <w:tc>
          <w:tcPr>
            <w:tcW w:w="979" w:type="dxa"/>
            <w:shd w:val="clear" w:color="auto" w:fill="FFFFFF"/>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22</w:t>
            </w:r>
          </w:p>
        </w:tc>
        <w:tc>
          <w:tcPr>
            <w:tcW w:w="4624" w:type="dxa"/>
            <w:shd w:val="clear" w:color="auto" w:fill="FFFFFF"/>
            <w:vAlign w:val="center"/>
          </w:tcPr>
          <w:p w:rsidR="003708CC" w:rsidRDefault="00723F6B">
            <w:pPr>
              <w:spacing w:line="360" w:lineRule="auto"/>
              <w:jc w:val="left"/>
              <w:rPr>
                <w:rFonts w:ascii="宋体" w:hAnsi="宋体" w:cs="宋体"/>
                <w:sz w:val="28"/>
                <w:szCs w:val="28"/>
              </w:rPr>
            </w:pPr>
            <w:r>
              <w:rPr>
                <w:rFonts w:ascii="宋体" w:hAnsi="宋体" w:cs="宋体" w:hint="eastAsia"/>
                <w:noProof/>
                <w:sz w:val="28"/>
                <w:szCs w:val="28"/>
              </w:rPr>
              <w:drawing>
                <wp:inline distT="0" distB="0" distL="114300" distR="114300">
                  <wp:extent cx="781050" cy="114300"/>
                  <wp:effectExtent l="0" t="0" r="635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0" cstate="print"/>
                          <a:stretch>
                            <a:fillRect/>
                          </a:stretch>
                        </pic:blipFill>
                        <pic:spPr>
                          <a:xfrm>
                            <a:off x="0" y="0"/>
                            <a:ext cx="781050" cy="114300"/>
                          </a:xfrm>
                          <a:prstGeom prst="rect">
                            <a:avLst/>
                          </a:prstGeom>
                          <a:noFill/>
                          <a:ln>
                            <a:noFill/>
                          </a:ln>
                          <a:effectLst/>
                        </pic:spPr>
                      </pic:pic>
                    </a:graphicData>
                  </a:graphic>
                </wp:inline>
              </w:drawing>
            </w:r>
            <w:r>
              <w:rPr>
                <w:rFonts w:ascii="宋体" w:hAnsi="宋体" w:cs="宋体" w:hint="eastAsia"/>
                <w:noProof/>
                <w:sz w:val="28"/>
                <w:szCs w:val="28"/>
              </w:rPr>
              <w:drawing>
                <wp:inline distT="0" distB="0" distL="114300" distR="114300">
                  <wp:extent cx="571500" cy="114300"/>
                  <wp:effectExtent l="0" t="0" r="0" b="0"/>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21" cstate="print"/>
                          <a:stretch>
                            <a:fillRect/>
                          </a:stretch>
                        </pic:blipFill>
                        <pic:spPr>
                          <a:xfrm>
                            <a:off x="0" y="0"/>
                            <a:ext cx="571500" cy="114300"/>
                          </a:xfrm>
                          <a:prstGeom prst="rect">
                            <a:avLst/>
                          </a:prstGeom>
                          <a:noFill/>
                          <a:ln>
                            <a:noFill/>
                          </a:ln>
                          <a:effectLst/>
                        </pic:spPr>
                      </pic:pic>
                    </a:graphicData>
                  </a:graphic>
                </wp:inline>
              </w:drawing>
            </w:r>
            <w:r>
              <w:rPr>
                <w:rFonts w:ascii="宋体" w:hAnsi="宋体" w:cs="宋体" w:hint="eastAsia"/>
                <w:sz w:val="28"/>
                <w:szCs w:val="28"/>
              </w:rPr>
              <w:t>57.89%</w:t>
            </w:r>
          </w:p>
        </w:tc>
      </w:tr>
      <w:tr w:rsidR="003708CC">
        <w:trPr>
          <w:trHeight w:val="500"/>
        </w:trPr>
        <w:tc>
          <w:tcPr>
            <w:tcW w:w="2919" w:type="dxa"/>
            <w:shd w:val="clear" w:color="auto" w:fill="F9F9F9"/>
            <w:vAlign w:val="center"/>
          </w:tcPr>
          <w:p w:rsidR="003708CC" w:rsidRDefault="00723F6B">
            <w:pPr>
              <w:spacing w:line="360" w:lineRule="auto"/>
              <w:jc w:val="left"/>
              <w:rPr>
                <w:rFonts w:ascii="宋体" w:hAnsi="宋体" w:cs="宋体"/>
                <w:sz w:val="28"/>
                <w:szCs w:val="28"/>
              </w:rPr>
            </w:pPr>
            <w:r>
              <w:rPr>
                <w:rFonts w:ascii="宋体" w:hAnsi="宋体" w:cs="宋体" w:hint="eastAsia"/>
                <w:sz w:val="28"/>
                <w:szCs w:val="28"/>
              </w:rPr>
              <w:t>B.分组教学</w:t>
            </w:r>
          </w:p>
        </w:tc>
        <w:tc>
          <w:tcPr>
            <w:tcW w:w="979" w:type="dxa"/>
            <w:shd w:val="clear" w:color="auto" w:fill="F9F9F9"/>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13</w:t>
            </w:r>
          </w:p>
        </w:tc>
        <w:tc>
          <w:tcPr>
            <w:tcW w:w="4624" w:type="dxa"/>
            <w:shd w:val="clear" w:color="auto" w:fill="F9F9F9"/>
            <w:vAlign w:val="center"/>
          </w:tcPr>
          <w:p w:rsidR="003708CC" w:rsidRDefault="00723F6B">
            <w:pPr>
              <w:spacing w:line="360" w:lineRule="auto"/>
              <w:jc w:val="left"/>
              <w:rPr>
                <w:rFonts w:ascii="宋体" w:hAnsi="宋体" w:cs="宋体"/>
                <w:sz w:val="28"/>
                <w:szCs w:val="28"/>
              </w:rPr>
            </w:pPr>
            <w:r>
              <w:rPr>
                <w:rFonts w:ascii="宋体" w:hAnsi="宋体" w:cs="宋体" w:hint="eastAsia"/>
                <w:noProof/>
                <w:sz w:val="28"/>
                <w:szCs w:val="28"/>
              </w:rPr>
              <w:drawing>
                <wp:inline distT="0" distB="0" distL="114300" distR="114300">
                  <wp:extent cx="457835" cy="114300"/>
                  <wp:effectExtent l="0" t="0" r="12065" b="0"/>
                  <wp:docPr id="3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6"/>
                          <pic:cNvPicPr>
                            <a:picLocks noChangeAspect="1"/>
                          </pic:cNvPicPr>
                        </pic:nvPicPr>
                        <pic:blipFill>
                          <a:blip r:embed="rId22" cstate="print"/>
                          <a:stretch>
                            <a:fillRect/>
                          </a:stretch>
                        </pic:blipFill>
                        <pic:spPr>
                          <a:xfrm>
                            <a:off x="0" y="0"/>
                            <a:ext cx="457200" cy="114300"/>
                          </a:xfrm>
                          <a:prstGeom prst="rect">
                            <a:avLst/>
                          </a:prstGeom>
                          <a:noFill/>
                          <a:ln>
                            <a:noFill/>
                          </a:ln>
                          <a:effectLst/>
                        </pic:spPr>
                      </pic:pic>
                    </a:graphicData>
                  </a:graphic>
                </wp:inline>
              </w:drawing>
            </w:r>
            <w:r>
              <w:rPr>
                <w:rFonts w:ascii="宋体" w:hAnsi="宋体" w:cs="宋体" w:hint="eastAsia"/>
                <w:noProof/>
                <w:sz w:val="28"/>
                <w:szCs w:val="28"/>
              </w:rPr>
              <w:drawing>
                <wp:inline distT="0" distB="0" distL="114300" distR="114300">
                  <wp:extent cx="897255" cy="114300"/>
                  <wp:effectExtent l="0" t="0" r="4445" b="0"/>
                  <wp:docPr id="4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7"/>
                          <pic:cNvPicPr>
                            <a:picLocks noChangeAspect="1"/>
                          </pic:cNvPicPr>
                        </pic:nvPicPr>
                        <pic:blipFill>
                          <a:blip r:embed="rId23" cstate="print"/>
                          <a:stretch>
                            <a:fillRect/>
                          </a:stretch>
                        </pic:blipFill>
                        <pic:spPr>
                          <a:xfrm>
                            <a:off x="0" y="0"/>
                            <a:ext cx="895350" cy="114300"/>
                          </a:xfrm>
                          <a:prstGeom prst="rect">
                            <a:avLst/>
                          </a:prstGeom>
                          <a:noFill/>
                          <a:ln>
                            <a:noFill/>
                          </a:ln>
                          <a:effectLst/>
                        </pic:spPr>
                      </pic:pic>
                    </a:graphicData>
                  </a:graphic>
                </wp:inline>
              </w:drawing>
            </w:r>
            <w:r>
              <w:rPr>
                <w:rFonts w:ascii="宋体" w:hAnsi="宋体" w:cs="宋体" w:hint="eastAsia"/>
                <w:sz w:val="28"/>
                <w:szCs w:val="28"/>
              </w:rPr>
              <w:t>34.21%</w:t>
            </w:r>
          </w:p>
        </w:tc>
      </w:tr>
      <w:tr w:rsidR="003708CC">
        <w:trPr>
          <w:trHeight w:val="500"/>
        </w:trPr>
        <w:tc>
          <w:tcPr>
            <w:tcW w:w="2919" w:type="dxa"/>
            <w:shd w:val="clear" w:color="auto" w:fill="FFFFFF"/>
            <w:vAlign w:val="center"/>
          </w:tcPr>
          <w:p w:rsidR="003708CC" w:rsidRDefault="00723F6B">
            <w:pPr>
              <w:spacing w:line="360" w:lineRule="auto"/>
              <w:jc w:val="left"/>
              <w:rPr>
                <w:rFonts w:ascii="宋体" w:hAnsi="宋体" w:cs="宋体"/>
                <w:sz w:val="28"/>
                <w:szCs w:val="28"/>
              </w:rPr>
            </w:pPr>
            <w:r>
              <w:rPr>
                <w:rFonts w:ascii="宋体" w:hAnsi="宋体" w:cs="宋体" w:hint="eastAsia"/>
                <w:sz w:val="28"/>
                <w:szCs w:val="28"/>
              </w:rPr>
              <w:t>C.个别教学</w:t>
            </w:r>
          </w:p>
        </w:tc>
        <w:tc>
          <w:tcPr>
            <w:tcW w:w="979" w:type="dxa"/>
            <w:shd w:val="clear" w:color="auto" w:fill="FFFFFF"/>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3</w:t>
            </w:r>
          </w:p>
        </w:tc>
        <w:tc>
          <w:tcPr>
            <w:tcW w:w="4624" w:type="dxa"/>
            <w:shd w:val="clear" w:color="auto" w:fill="FFFFFF"/>
            <w:vAlign w:val="center"/>
          </w:tcPr>
          <w:p w:rsidR="003708CC" w:rsidRDefault="00723F6B">
            <w:pPr>
              <w:spacing w:line="360" w:lineRule="auto"/>
              <w:jc w:val="left"/>
              <w:rPr>
                <w:rFonts w:ascii="宋体" w:hAnsi="宋体" w:cs="宋体"/>
                <w:sz w:val="28"/>
                <w:szCs w:val="28"/>
              </w:rPr>
            </w:pPr>
            <w:r>
              <w:rPr>
                <w:rFonts w:ascii="宋体" w:hAnsi="宋体" w:cs="宋体" w:hint="eastAsia"/>
                <w:noProof/>
                <w:sz w:val="28"/>
                <w:szCs w:val="28"/>
              </w:rPr>
              <w:drawing>
                <wp:inline distT="0" distB="0" distL="114300" distR="114300">
                  <wp:extent cx="106680" cy="114300"/>
                  <wp:effectExtent l="0" t="0" r="7620" b="0"/>
                  <wp:docPr id="4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8"/>
                          <pic:cNvPicPr>
                            <a:picLocks noChangeAspect="1"/>
                          </pic:cNvPicPr>
                        </pic:nvPicPr>
                        <pic:blipFill>
                          <a:blip r:embed="rId8" cstate="print"/>
                          <a:stretch>
                            <a:fillRect/>
                          </a:stretch>
                        </pic:blipFill>
                        <pic:spPr>
                          <a:xfrm>
                            <a:off x="0" y="0"/>
                            <a:ext cx="104775" cy="114300"/>
                          </a:xfrm>
                          <a:prstGeom prst="rect">
                            <a:avLst/>
                          </a:prstGeom>
                          <a:noFill/>
                          <a:ln>
                            <a:noFill/>
                          </a:ln>
                          <a:effectLst/>
                        </pic:spPr>
                      </pic:pic>
                    </a:graphicData>
                  </a:graphic>
                </wp:inline>
              </w:drawing>
            </w:r>
            <w:r>
              <w:rPr>
                <w:rFonts w:ascii="宋体" w:hAnsi="宋体" w:cs="宋体" w:hint="eastAsia"/>
                <w:noProof/>
                <w:sz w:val="28"/>
                <w:szCs w:val="28"/>
              </w:rPr>
              <w:drawing>
                <wp:inline distT="0" distB="0" distL="114300" distR="114300">
                  <wp:extent cx="1247140" cy="114300"/>
                  <wp:effectExtent l="0" t="0" r="10160" b="0"/>
                  <wp:docPr id="4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9"/>
                          <pic:cNvPicPr>
                            <a:picLocks noChangeAspect="1"/>
                          </pic:cNvPicPr>
                        </pic:nvPicPr>
                        <pic:blipFill>
                          <a:blip r:embed="rId9" cstate="print"/>
                          <a:stretch>
                            <a:fillRect/>
                          </a:stretch>
                        </pic:blipFill>
                        <pic:spPr>
                          <a:xfrm>
                            <a:off x="0" y="0"/>
                            <a:ext cx="1247775" cy="114300"/>
                          </a:xfrm>
                          <a:prstGeom prst="rect">
                            <a:avLst/>
                          </a:prstGeom>
                          <a:noFill/>
                          <a:ln>
                            <a:noFill/>
                          </a:ln>
                          <a:effectLst/>
                        </pic:spPr>
                      </pic:pic>
                    </a:graphicData>
                  </a:graphic>
                </wp:inline>
              </w:drawing>
            </w:r>
            <w:r>
              <w:rPr>
                <w:rFonts w:ascii="宋体" w:hAnsi="宋体" w:cs="宋体" w:hint="eastAsia"/>
                <w:sz w:val="28"/>
                <w:szCs w:val="28"/>
              </w:rPr>
              <w:t>7.89%</w:t>
            </w:r>
          </w:p>
        </w:tc>
      </w:tr>
      <w:tr w:rsidR="003708CC">
        <w:trPr>
          <w:trHeight w:val="500"/>
        </w:trPr>
        <w:tc>
          <w:tcPr>
            <w:tcW w:w="2919" w:type="dxa"/>
            <w:shd w:val="clear" w:color="auto" w:fill="F9F9F9"/>
            <w:vAlign w:val="center"/>
          </w:tcPr>
          <w:p w:rsidR="003708CC" w:rsidRDefault="00723F6B">
            <w:pPr>
              <w:spacing w:line="360" w:lineRule="auto"/>
              <w:jc w:val="left"/>
              <w:rPr>
                <w:rFonts w:ascii="宋体" w:hAnsi="宋体" w:cs="宋体"/>
                <w:sz w:val="28"/>
                <w:szCs w:val="28"/>
              </w:rPr>
            </w:pPr>
            <w:r>
              <w:rPr>
                <w:rFonts w:ascii="宋体" w:hAnsi="宋体" w:cs="宋体" w:hint="eastAsia"/>
                <w:sz w:val="28"/>
                <w:szCs w:val="28"/>
              </w:rPr>
              <w:t>D.其他</w:t>
            </w:r>
          </w:p>
        </w:tc>
        <w:tc>
          <w:tcPr>
            <w:tcW w:w="979" w:type="dxa"/>
            <w:shd w:val="clear" w:color="auto" w:fill="F9F9F9"/>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0</w:t>
            </w:r>
          </w:p>
        </w:tc>
        <w:tc>
          <w:tcPr>
            <w:tcW w:w="4624" w:type="dxa"/>
            <w:shd w:val="clear" w:color="auto" w:fill="F9F9F9"/>
            <w:vAlign w:val="center"/>
          </w:tcPr>
          <w:p w:rsidR="003708CC" w:rsidRDefault="00723F6B">
            <w:pPr>
              <w:spacing w:line="360" w:lineRule="auto"/>
              <w:jc w:val="left"/>
              <w:rPr>
                <w:rFonts w:ascii="宋体" w:hAnsi="宋体" w:cs="宋体"/>
                <w:sz w:val="28"/>
                <w:szCs w:val="28"/>
              </w:rPr>
            </w:pPr>
            <w:r>
              <w:rPr>
                <w:rFonts w:ascii="宋体" w:hAnsi="宋体" w:cs="宋体" w:hint="eastAsia"/>
                <w:noProof/>
                <w:sz w:val="28"/>
                <w:szCs w:val="28"/>
              </w:rPr>
              <w:drawing>
                <wp:inline distT="0" distB="0" distL="114300" distR="114300">
                  <wp:extent cx="1351915" cy="114300"/>
                  <wp:effectExtent l="0" t="0" r="6985" b="0"/>
                  <wp:docPr id="4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0"/>
                          <pic:cNvPicPr>
                            <a:picLocks noChangeAspect="1"/>
                          </pic:cNvPicPr>
                        </pic:nvPicPr>
                        <pic:blipFill>
                          <a:blip r:embed="rId14" cstate="print"/>
                          <a:stretch>
                            <a:fillRect/>
                          </a:stretch>
                        </pic:blipFill>
                        <pic:spPr>
                          <a:xfrm>
                            <a:off x="0" y="0"/>
                            <a:ext cx="1352550" cy="114300"/>
                          </a:xfrm>
                          <a:prstGeom prst="rect">
                            <a:avLst/>
                          </a:prstGeom>
                          <a:noFill/>
                          <a:ln>
                            <a:noFill/>
                          </a:ln>
                          <a:effectLst/>
                        </pic:spPr>
                      </pic:pic>
                    </a:graphicData>
                  </a:graphic>
                </wp:inline>
              </w:drawing>
            </w:r>
            <w:r>
              <w:rPr>
                <w:rFonts w:ascii="宋体" w:hAnsi="宋体" w:cs="宋体" w:hint="eastAsia"/>
                <w:sz w:val="28"/>
                <w:szCs w:val="28"/>
              </w:rPr>
              <w:t>0%</w:t>
            </w:r>
          </w:p>
        </w:tc>
      </w:tr>
      <w:tr w:rsidR="003708CC">
        <w:trPr>
          <w:trHeight w:val="500"/>
        </w:trPr>
        <w:tc>
          <w:tcPr>
            <w:tcW w:w="2919" w:type="dxa"/>
            <w:shd w:val="clear" w:color="auto" w:fill="E0E0E0"/>
            <w:vAlign w:val="center"/>
          </w:tcPr>
          <w:p w:rsidR="003708CC" w:rsidRDefault="00723F6B">
            <w:pPr>
              <w:spacing w:line="360" w:lineRule="auto"/>
              <w:jc w:val="left"/>
              <w:rPr>
                <w:rFonts w:ascii="宋体" w:hAnsi="宋体" w:cs="宋体"/>
                <w:sz w:val="28"/>
                <w:szCs w:val="28"/>
              </w:rPr>
            </w:pPr>
            <w:r>
              <w:rPr>
                <w:rFonts w:ascii="宋体" w:hAnsi="宋体" w:cs="宋体" w:hint="eastAsia"/>
                <w:sz w:val="28"/>
                <w:szCs w:val="28"/>
              </w:rPr>
              <w:t>本题有效填写人次</w:t>
            </w:r>
          </w:p>
        </w:tc>
        <w:tc>
          <w:tcPr>
            <w:tcW w:w="979" w:type="dxa"/>
            <w:shd w:val="clear" w:color="auto" w:fill="E0E0E0"/>
            <w:vAlign w:val="center"/>
          </w:tcPr>
          <w:p w:rsidR="003708CC" w:rsidRDefault="00723F6B">
            <w:pPr>
              <w:spacing w:line="360" w:lineRule="auto"/>
              <w:jc w:val="center"/>
              <w:rPr>
                <w:rFonts w:ascii="宋体" w:hAnsi="宋体" w:cs="宋体"/>
                <w:sz w:val="28"/>
                <w:szCs w:val="28"/>
              </w:rPr>
            </w:pPr>
            <w:r>
              <w:rPr>
                <w:rFonts w:ascii="宋体" w:hAnsi="宋体" w:cs="宋体" w:hint="eastAsia"/>
                <w:sz w:val="28"/>
                <w:szCs w:val="28"/>
              </w:rPr>
              <w:t>38</w:t>
            </w:r>
          </w:p>
        </w:tc>
        <w:tc>
          <w:tcPr>
            <w:tcW w:w="4624" w:type="dxa"/>
            <w:shd w:val="clear" w:color="auto" w:fill="E0E0E0"/>
            <w:vAlign w:val="center"/>
          </w:tcPr>
          <w:p w:rsidR="003708CC" w:rsidRDefault="003708CC">
            <w:pPr>
              <w:spacing w:line="360" w:lineRule="auto"/>
              <w:jc w:val="left"/>
              <w:rPr>
                <w:rFonts w:ascii="宋体" w:hAnsi="宋体" w:cs="宋体"/>
                <w:sz w:val="28"/>
                <w:szCs w:val="28"/>
              </w:rPr>
            </w:pPr>
          </w:p>
        </w:tc>
      </w:tr>
    </w:tbl>
    <w:p w:rsidR="003708CC" w:rsidRDefault="003708CC">
      <w:pPr>
        <w:spacing w:line="360" w:lineRule="auto"/>
        <w:jc w:val="left"/>
        <w:rPr>
          <w:rFonts w:ascii="宋体" w:hAnsi="宋体" w:cs="宋体"/>
          <w:sz w:val="28"/>
          <w:szCs w:val="28"/>
        </w:rPr>
      </w:pPr>
    </w:p>
    <w:p w:rsidR="003708CC" w:rsidRDefault="00723F6B">
      <w:pPr>
        <w:spacing w:line="360" w:lineRule="auto"/>
        <w:ind w:firstLineChars="200" w:firstLine="560"/>
        <w:jc w:val="left"/>
        <w:rPr>
          <w:rFonts w:ascii="宋体" w:hAnsi="宋体" w:cs="宋体"/>
          <w:sz w:val="28"/>
          <w:szCs w:val="28"/>
        </w:rPr>
      </w:pPr>
      <w:r>
        <w:rPr>
          <w:rFonts w:ascii="宋体" w:hAnsi="宋体" w:cs="宋体" w:hint="eastAsia"/>
          <w:sz w:val="28"/>
          <w:szCs w:val="28"/>
        </w:rPr>
        <w:t>从问卷中显示教师开展阅读活动主要还是通过集体教学，其次是分组</w:t>
      </w:r>
      <w:r>
        <w:rPr>
          <w:rFonts w:ascii="宋体" w:hAnsi="宋体" w:cs="宋体" w:hint="eastAsia"/>
          <w:sz w:val="28"/>
          <w:szCs w:val="28"/>
        </w:rPr>
        <w:lastRenderedPageBreak/>
        <w:t>教学，个别教师会进行个别教学。其实这些阅读方式也是日常教学中比较好比较常见。集体阅读通过教师引导能快速的让孩子初步理解阅读内容。分组教学可以让孩子不集中在某一焦点上，不同小组有不同的阅读收获。个别教学能使阅读活动更有针对性，说明本园老师针对不同类型的阅读活动或孩子还是比较有想法的，能有的放矢、因材施教。</w:t>
      </w:r>
    </w:p>
    <w:p w:rsidR="003708CC" w:rsidRDefault="00723F6B">
      <w:pPr>
        <w:pStyle w:val="a4"/>
        <w:numPr>
          <w:ilvl w:val="0"/>
          <w:numId w:val="2"/>
        </w:numPr>
        <w:spacing w:before="0" w:beforeAutospacing="0" w:after="0" w:afterAutospacing="0" w:line="360" w:lineRule="auto"/>
        <w:rPr>
          <w:rFonts w:cs="宋体"/>
          <w:kern w:val="2"/>
          <w:sz w:val="28"/>
          <w:szCs w:val="28"/>
        </w:rPr>
      </w:pPr>
      <w:r>
        <w:rPr>
          <w:rFonts w:cs="宋体" w:hint="eastAsia"/>
          <w:kern w:val="2"/>
          <w:sz w:val="28"/>
          <w:szCs w:val="28"/>
        </w:rPr>
        <w:t>阅读素材的选择</w:t>
      </w:r>
    </w:p>
    <w:p w:rsidR="003708CC" w:rsidRDefault="00723F6B">
      <w:pPr>
        <w:pStyle w:val="a4"/>
        <w:spacing w:before="0" w:beforeAutospacing="0" w:after="0" w:afterAutospacing="0" w:line="360" w:lineRule="auto"/>
        <w:rPr>
          <w:rFonts w:cs="宋体"/>
          <w:b/>
          <w:sz w:val="28"/>
          <w:szCs w:val="28"/>
        </w:rPr>
      </w:pPr>
      <w:r>
        <w:rPr>
          <w:rFonts w:cs="宋体" w:hint="eastAsia"/>
          <w:noProof/>
          <w:sz w:val="28"/>
          <w:szCs w:val="28"/>
        </w:rPr>
        <w:drawing>
          <wp:anchor distT="0" distB="0" distL="114300" distR="114300" simplePos="0" relativeHeight="251661312" behindDoc="0" locked="0" layoutInCell="1" allowOverlap="1">
            <wp:simplePos x="0" y="0"/>
            <wp:positionH relativeFrom="column">
              <wp:posOffset>410845</wp:posOffset>
            </wp:positionH>
            <wp:positionV relativeFrom="paragraph">
              <wp:posOffset>-7697470</wp:posOffset>
            </wp:positionV>
            <wp:extent cx="4689475" cy="2344420"/>
            <wp:effectExtent l="0" t="0" r="9525" b="5080"/>
            <wp:wrapSquare wrapText="bothSides"/>
            <wp:docPr id="4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3"/>
                    <pic:cNvPicPr>
                      <a:picLocks noChangeAspect="1"/>
                    </pic:cNvPicPr>
                  </pic:nvPicPr>
                  <pic:blipFill>
                    <a:blip r:embed="rId24" cstate="print"/>
                    <a:stretch>
                      <a:fillRect/>
                    </a:stretch>
                  </pic:blipFill>
                  <pic:spPr>
                    <a:xfrm>
                      <a:off x="0" y="0"/>
                      <a:ext cx="4689475" cy="2344420"/>
                    </a:xfrm>
                    <a:prstGeom prst="rect">
                      <a:avLst/>
                    </a:prstGeom>
                    <a:noFill/>
                    <a:ln>
                      <a:noFill/>
                    </a:ln>
                    <a:effectLst/>
                  </pic:spPr>
                </pic:pic>
              </a:graphicData>
            </a:graphic>
          </wp:anchor>
        </w:drawing>
      </w:r>
    </w:p>
    <w:p w:rsidR="003708CC" w:rsidRDefault="00723F6B">
      <w:pPr>
        <w:pStyle w:val="a4"/>
        <w:spacing w:before="0" w:beforeAutospacing="0" w:after="0" w:afterAutospacing="0" w:line="360" w:lineRule="auto"/>
        <w:rPr>
          <w:rFonts w:cs="宋体"/>
          <w:kern w:val="2"/>
          <w:sz w:val="28"/>
          <w:szCs w:val="28"/>
        </w:rPr>
      </w:pPr>
      <w:r>
        <w:rPr>
          <w:rFonts w:cs="宋体" w:hint="eastAsia"/>
          <w:noProof/>
          <w:sz w:val="28"/>
          <w:szCs w:val="28"/>
        </w:rPr>
        <w:drawing>
          <wp:anchor distT="0" distB="0" distL="114300" distR="114300" simplePos="0" relativeHeight="251660288" behindDoc="0" locked="0" layoutInCell="1" allowOverlap="1">
            <wp:simplePos x="0" y="0"/>
            <wp:positionH relativeFrom="column">
              <wp:posOffset>-269240</wp:posOffset>
            </wp:positionH>
            <wp:positionV relativeFrom="paragraph">
              <wp:posOffset>73660</wp:posOffset>
            </wp:positionV>
            <wp:extent cx="5715635" cy="2857500"/>
            <wp:effectExtent l="0" t="0" r="12065" b="0"/>
            <wp:wrapSquare wrapText="bothSides"/>
            <wp:docPr id="4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2"/>
                    <pic:cNvPicPr>
                      <a:picLocks noChangeAspect="1"/>
                    </pic:cNvPicPr>
                  </pic:nvPicPr>
                  <pic:blipFill>
                    <a:blip r:embed="rId25" cstate="print"/>
                    <a:stretch>
                      <a:fillRect/>
                    </a:stretch>
                  </pic:blipFill>
                  <pic:spPr>
                    <a:xfrm>
                      <a:off x="0" y="0"/>
                      <a:ext cx="5715635" cy="2857500"/>
                    </a:xfrm>
                    <a:prstGeom prst="rect">
                      <a:avLst/>
                    </a:prstGeom>
                    <a:noFill/>
                    <a:ln>
                      <a:noFill/>
                    </a:ln>
                    <a:effectLst/>
                  </pic:spPr>
                </pic:pic>
              </a:graphicData>
            </a:graphic>
          </wp:anchor>
        </w:drawing>
      </w:r>
      <w:r>
        <w:rPr>
          <w:rFonts w:cs="宋体" w:hint="eastAsia"/>
          <w:b/>
          <w:sz w:val="28"/>
          <w:szCs w:val="28"/>
        </w:rPr>
        <w:t xml:space="preserve">     </w:t>
      </w:r>
      <w:r>
        <w:rPr>
          <w:rFonts w:cs="宋体" w:hint="eastAsia"/>
          <w:kern w:val="2"/>
          <w:sz w:val="28"/>
          <w:szCs w:val="28"/>
        </w:rPr>
        <w:t>通过问卷显示，当前教师与家长对于书籍的选择种类比较丰富且全面，能基本满足各方面的需求，不拘于某一种类的书籍，通过不同的书籍也能提高孩子的眼界，也能满足不同性别、不同年龄孩子的喜好，让孩子选择到自己感兴趣的书籍。</w:t>
      </w:r>
    </w:p>
    <w:p w:rsidR="003708CC" w:rsidRDefault="00723F6B">
      <w:pPr>
        <w:pStyle w:val="a4"/>
        <w:numPr>
          <w:ilvl w:val="0"/>
          <w:numId w:val="2"/>
        </w:numPr>
        <w:spacing w:before="0" w:beforeAutospacing="0" w:after="0" w:afterAutospacing="0" w:line="360" w:lineRule="auto"/>
        <w:rPr>
          <w:rFonts w:cs="宋体"/>
          <w:kern w:val="2"/>
          <w:sz w:val="28"/>
          <w:szCs w:val="28"/>
        </w:rPr>
      </w:pPr>
      <w:r>
        <w:rPr>
          <w:rFonts w:cs="宋体" w:hint="eastAsia"/>
          <w:kern w:val="2"/>
          <w:sz w:val="28"/>
          <w:szCs w:val="28"/>
        </w:rPr>
        <w:lastRenderedPageBreak/>
        <w:t>教师认为当前早期阅读存在问题的解决方式</w:t>
      </w:r>
    </w:p>
    <w:p w:rsidR="003708CC" w:rsidRDefault="00723F6B">
      <w:pPr>
        <w:spacing w:line="360" w:lineRule="auto"/>
        <w:ind w:firstLineChars="200" w:firstLine="560"/>
        <w:jc w:val="left"/>
        <w:rPr>
          <w:rFonts w:ascii="宋体" w:hAnsi="宋体" w:cs="宋体"/>
          <w:sz w:val="28"/>
          <w:szCs w:val="28"/>
        </w:rPr>
      </w:pPr>
      <w:r>
        <w:rPr>
          <w:rFonts w:ascii="宋体" w:hAnsi="宋体" w:cs="宋体" w:hint="eastAsia"/>
          <w:sz w:val="28"/>
          <w:szCs w:val="28"/>
        </w:rPr>
        <w:t>从问卷调查的结果来看，当前教师认为早期阅读存在问题的解决方式如下。</w:t>
      </w:r>
    </w:p>
    <w:p w:rsidR="003708CC" w:rsidRDefault="003708CC">
      <w:pPr>
        <w:spacing w:line="360" w:lineRule="auto"/>
        <w:ind w:firstLineChars="200" w:firstLine="560"/>
        <w:rPr>
          <w:rFonts w:ascii="宋体" w:hAnsi="宋体" w:cs="宋体"/>
          <w:sz w:val="28"/>
          <w:szCs w:val="28"/>
        </w:rPr>
      </w:pPr>
    </w:p>
    <w:p w:rsidR="003708CC" w:rsidRDefault="00723F6B">
      <w:pPr>
        <w:spacing w:line="360" w:lineRule="auto"/>
        <w:ind w:firstLineChars="200" w:firstLine="560"/>
        <w:rPr>
          <w:rFonts w:ascii="宋体" w:hAnsi="宋体" w:cs="宋体"/>
          <w:b/>
          <w:sz w:val="28"/>
          <w:szCs w:val="28"/>
        </w:rPr>
      </w:pPr>
      <w:r>
        <w:rPr>
          <w:rFonts w:ascii="宋体" w:hAnsi="宋体" w:cs="宋体" w:hint="eastAsia"/>
          <w:noProof/>
          <w:sz w:val="28"/>
          <w:szCs w:val="28"/>
        </w:rPr>
        <w:drawing>
          <wp:anchor distT="0" distB="0" distL="114300" distR="114300" simplePos="0" relativeHeight="251662336" behindDoc="0" locked="0" layoutInCell="1" allowOverlap="1">
            <wp:simplePos x="0" y="0"/>
            <wp:positionH relativeFrom="column">
              <wp:posOffset>-50800</wp:posOffset>
            </wp:positionH>
            <wp:positionV relativeFrom="paragraph">
              <wp:posOffset>107950</wp:posOffset>
            </wp:positionV>
            <wp:extent cx="5715635" cy="2857500"/>
            <wp:effectExtent l="0" t="0" r="12065" b="0"/>
            <wp:wrapSquare wrapText="bothSides"/>
            <wp:docPr id="4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4"/>
                    <pic:cNvPicPr>
                      <a:picLocks noChangeAspect="1"/>
                    </pic:cNvPicPr>
                  </pic:nvPicPr>
                  <pic:blipFill>
                    <a:blip r:embed="rId26" cstate="print"/>
                    <a:stretch>
                      <a:fillRect/>
                    </a:stretch>
                  </pic:blipFill>
                  <pic:spPr>
                    <a:xfrm>
                      <a:off x="0" y="0"/>
                      <a:ext cx="5715635" cy="2857500"/>
                    </a:xfrm>
                    <a:prstGeom prst="rect">
                      <a:avLst/>
                    </a:prstGeom>
                    <a:noFill/>
                    <a:ln>
                      <a:noFill/>
                    </a:ln>
                    <a:effectLst/>
                  </pic:spPr>
                </pic:pic>
              </a:graphicData>
            </a:graphic>
          </wp:anchor>
        </w:drawing>
      </w:r>
      <w:r>
        <w:rPr>
          <w:rFonts w:ascii="宋体" w:hAnsi="宋体" w:cs="宋体" w:hint="eastAsia"/>
          <w:sz w:val="28"/>
          <w:szCs w:val="28"/>
        </w:rPr>
        <w:t>从问卷中显示，有92.11%的教师认为主要还是需要加强提高教师的专业素养，只有加强教师的素养才能更好的启蒙幼儿的阅读素养，并且有97.37%的教师认为还要树立正确的阅读观念，只有教师和家长树立起了正确的观念才能科学的培养，有89.47%的教师认为家园合作也是非常重要的，学校和家庭是不可分割的一部分，好的习惯是需要家园沟通维护和延续的。其次42.11%的教师认为也需要加强经济投入，园所给幼儿和教师提供强有力的经济支撑也是培养幼儿阅读素养的基石。</w:t>
      </w:r>
    </w:p>
    <w:p w:rsidR="003708CC" w:rsidRDefault="00723F6B">
      <w:pPr>
        <w:numPr>
          <w:ilvl w:val="0"/>
          <w:numId w:val="3"/>
        </w:numPr>
        <w:spacing w:line="360" w:lineRule="auto"/>
        <w:ind w:firstLineChars="200" w:firstLine="602"/>
        <w:rPr>
          <w:rFonts w:ascii="宋体" w:hAnsi="宋体" w:cs="宋体"/>
          <w:b/>
          <w:sz w:val="30"/>
          <w:szCs w:val="30"/>
        </w:rPr>
      </w:pPr>
      <w:r>
        <w:rPr>
          <w:rFonts w:ascii="宋体" w:hAnsi="宋体" w:cs="宋体" w:hint="eastAsia"/>
          <w:b/>
          <w:sz w:val="30"/>
          <w:szCs w:val="30"/>
        </w:rPr>
        <w:t>对《基于启蒙中班幼儿阅读素养的行动研究》的价值取向</w:t>
      </w:r>
    </w:p>
    <w:p w:rsidR="003708CC" w:rsidRDefault="00723F6B">
      <w:pPr>
        <w:spacing w:line="360" w:lineRule="auto"/>
        <w:ind w:firstLineChars="200" w:firstLine="602"/>
        <w:rPr>
          <w:rFonts w:ascii="宋体" w:hAnsi="宋体" w:cs="宋体"/>
          <w:sz w:val="30"/>
          <w:szCs w:val="30"/>
        </w:rPr>
      </w:pPr>
      <w:r>
        <w:rPr>
          <w:rFonts w:ascii="宋体" w:hAnsi="宋体" w:cs="宋体" w:hint="eastAsia"/>
          <w:b/>
          <w:bCs/>
          <w:sz w:val="30"/>
          <w:szCs w:val="30"/>
        </w:rPr>
        <w:t>1.阅读兴趣取向——想阅读</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只有从兴趣入手，才能激发幼儿阅读的内部动机在阅读的过程中，幼儿的内部动机可以保证幼儿从阅读中获得积极的阅读效果。教师和家长通过</w:t>
      </w:r>
      <w:r>
        <w:rPr>
          <w:rFonts w:ascii="宋体" w:hAnsi="宋体" w:cs="宋体" w:hint="eastAsia"/>
          <w:sz w:val="28"/>
          <w:szCs w:val="28"/>
        </w:rPr>
        <w:lastRenderedPageBreak/>
        <w:t>利用丰富多彩的阅读活动来进一步激发幼儿的阅读兴趣，让幼儿从中爱上阅读，而不是填鸭式的教学。在书籍的选择上也能根据幼儿的内心需求，遵循孩子的年龄特点，选择合适的绘本从而让幼儿对于阅读兴趣发挥的更大，在阅读环境上可以创设温馨舒适的阅读环境让幼儿从中感受到阅读的愉悦。</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阅读兴趣是激发幼儿阅读的内部动机在阅读的过程中，幼儿的内部动机可以保证幼儿从阅读中获得积极的阅读效果。兴趣是学习的动力，兴趣是正向的，是探索知识的动力，点燃智慧的火花。兴趣就是最好的老师，在培养幼儿阅读素养的过程中也是这样的，首先要培养孩子的阅读兴趣。</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如：开学初，因为主题开展的需要，我们收集了每个孩子的全家福照片。孩子们似乎对于全家福很感兴趣，自由活动的时候，经常能看到孩子们自由结伴在看墙上的全家福照片，都在兴奋地介绍着自己的家庭成员。多多突然冒出一句：我的爸爸会游泳的。这一下，拥上来许多孩子，大家七嘴八舌争相说开了：我的爸爸也会游泳的、我的爸爸还会开车呢……于是，我就随机组织这群孩子围坐下来。当孩子们各抒己见，简单介绍自己爸爸的本领。</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通过案例，能发现作为教师应重视从生活活动中捕捉有价值的学习内容。及时捕捉生活中有价值的话题内容，随机调控，将幼儿自主生成的热点话题转变成有意义的集体学习活动，从而满足幼儿的学习兴趣，提升幼儿的生活经验、情感态度、认知能力。</w:t>
      </w:r>
    </w:p>
    <w:p w:rsidR="003708CC" w:rsidRDefault="00723F6B">
      <w:pPr>
        <w:spacing w:line="360" w:lineRule="auto"/>
        <w:ind w:firstLineChars="200" w:firstLine="602"/>
        <w:rPr>
          <w:rFonts w:ascii="宋体" w:hAnsi="宋体" w:cs="宋体"/>
          <w:b/>
          <w:bCs/>
          <w:sz w:val="30"/>
          <w:szCs w:val="30"/>
        </w:rPr>
      </w:pPr>
      <w:r>
        <w:rPr>
          <w:rFonts w:ascii="宋体" w:hAnsi="宋体" w:cs="宋体" w:hint="eastAsia"/>
          <w:b/>
          <w:bCs/>
          <w:sz w:val="30"/>
          <w:szCs w:val="30"/>
        </w:rPr>
        <w:t>2.阅读习惯取向——会阅读</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阅读习惯的养成，于己是个人修身益智的终身大事；对于一个国家、一</w:t>
      </w:r>
      <w:r>
        <w:rPr>
          <w:rFonts w:ascii="宋体" w:hAnsi="宋体" w:cs="宋体" w:hint="eastAsia"/>
          <w:sz w:val="28"/>
          <w:szCs w:val="28"/>
        </w:rPr>
        <w:lastRenderedPageBreak/>
        <w:t>个民族，则是关系国家前途、民族命运的大事。阅读习惯的养成，依赖于热爱阅读的社会氛围。阅读习惯的养成，必须从孩子抓起。三岁看大，七岁看老。学龄前的三到六岁，正是帮助孩子形成阅读习惯的“黄金时期”，习惯一旦形成，孩子将受益一生，所以要想启蒙幼儿良好的阅读素养，那么阅读习惯则非常重要。</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如：经常有家长反映孩子在家的阅读习惯比在学校的差，家长表示在家孩子常常会受到影响，一本书拿到手中常常是寥寥草草的翻一翻，没有仔细阅读就说读好了，想要换一本或者找其他的玩具玩，而且书本常常不能送回去，需要家长提醒才能送回去。</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我们要正视这样的差异性，在园幼儿之间有榜样性，和玩伴在一起时幼儿会有表现欲，并且在教师的引导和鼓励下幼儿的表现会相对更出色。而在家中幼儿可以撒娇、任性，有时家长的态度和行为也会影响孩子的表现。所以在阅读习惯的养成方面要做到家长和教师相互配合，淡化幼儿的两面性行为，家长也可以适当给与鼓励，作孩子的榜样，约束自身行为，从而更好的巩固幼儿阅读习惯。</w:t>
      </w:r>
    </w:p>
    <w:p w:rsidR="003708CC" w:rsidRDefault="00723F6B">
      <w:pPr>
        <w:spacing w:line="360" w:lineRule="auto"/>
        <w:ind w:firstLineChars="200" w:firstLine="602"/>
        <w:rPr>
          <w:rFonts w:ascii="宋体" w:hAnsi="宋体" w:cs="宋体"/>
          <w:b/>
          <w:bCs/>
          <w:sz w:val="30"/>
          <w:szCs w:val="30"/>
        </w:rPr>
      </w:pPr>
      <w:r>
        <w:rPr>
          <w:rFonts w:ascii="宋体" w:hAnsi="宋体" w:cs="宋体" w:hint="eastAsia"/>
          <w:b/>
          <w:bCs/>
          <w:sz w:val="30"/>
          <w:szCs w:val="30"/>
        </w:rPr>
        <w:t>3.阅读能力取向——善阅读</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阅读是一个人从事各项工作的必要能力，4到5岁是幼儿发展书面语言的关键期。幼儿阅读图书等材料认知和理解是一种综合能力，主要包括正确翻书能力、观察能力、指认能力、理解想象能力和语言表达能力五个方面。</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正确翻书是指幼儿在翻阅图书时能从封面开始一页一页地翻看图书，每次翻一页，直到完整阅读整本图书。观察能力是指幼儿在观察图书中的具</w:t>
      </w:r>
      <w:r>
        <w:rPr>
          <w:rFonts w:ascii="宋体" w:hAnsi="宋体" w:cs="宋体" w:hint="eastAsia"/>
          <w:sz w:val="28"/>
          <w:szCs w:val="28"/>
        </w:rPr>
        <w:lastRenderedPageBreak/>
        <w:t>体表现，能否观察到书本中的主要人物主要物件等，观察的时间有多久等。指认能力是指幼儿在翻看图书时，通过观察书本中的内容，能否用手准确地指出书中物件的名称，进行手口一致。理解想象能力是指幼儿是否能根据绘本中的故事特征、理解画面内容，对故事情节变化有感知并能根据画面内容结合自己的经验进行想象。口语表达能力是指幼儿看完图书后能否比较完整将故事内的主要情节和人物进行表述出来。</w:t>
      </w:r>
    </w:p>
    <w:p w:rsidR="003708CC" w:rsidRDefault="00723F6B">
      <w:pPr>
        <w:spacing w:line="360" w:lineRule="auto"/>
        <w:ind w:firstLineChars="200" w:firstLine="560"/>
        <w:jc w:val="left"/>
        <w:rPr>
          <w:rFonts w:ascii="宋体" w:hAnsi="宋体" w:cs="宋体"/>
          <w:sz w:val="28"/>
          <w:szCs w:val="28"/>
        </w:rPr>
      </w:pPr>
      <w:r>
        <w:rPr>
          <w:rFonts w:ascii="宋体" w:hAnsi="宋体" w:cs="宋体" w:hint="eastAsia"/>
          <w:sz w:val="28"/>
          <w:szCs w:val="28"/>
        </w:rPr>
        <w:t>如：“桃树下的小白兔”故事篇幅较长，充满浓浓的关爱之情，为我们再现了与好朋友一同分享的美好画面。从整个故事的发展来看，故事本身比较有想象力。在活动的导入部分，我采取开门见山的方式，直接以故事导入，幼儿的年龄特点。这样简单直接的方式也将幼儿的注意力一下子吸引了过来。在我给幼儿讲述完前半段故事后，出示了动物图片，请他们猜猜各自收到礼物后会把桃花瓣当成什么？让我惊奇的是幼儿的猜想是那么的丰富，很多幼儿猜到的居然和故事中的表达一样。活动一步步的前进，幼儿对整个故事也有了个初步的理解和感受。重点是能让幼儿感受故事中的那种与人分享的快乐和迁移整个故事，让幼儿有更多的创造机会，根据不同的条件把同一花瓣当成不同物体。</w:t>
      </w:r>
    </w:p>
    <w:p w:rsidR="003708CC" w:rsidRDefault="00723F6B">
      <w:pPr>
        <w:spacing w:line="360" w:lineRule="auto"/>
        <w:ind w:firstLineChars="200" w:firstLine="602"/>
        <w:rPr>
          <w:rFonts w:ascii="宋体" w:hAnsi="宋体" w:cs="宋体"/>
          <w:b/>
          <w:sz w:val="30"/>
          <w:szCs w:val="30"/>
        </w:rPr>
      </w:pPr>
      <w:r>
        <w:rPr>
          <w:rFonts w:ascii="宋体" w:hAnsi="宋体" w:cs="宋体" w:hint="eastAsia"/>
          <w:b/>
          <w:sz w:val="30"/>
          <w:szCs w:val="30"/>
        </w:rPr>
        <w:t>（四）对《基于启蒙中班幼儿阅读素养的行动研究》的目标和内容梳理</w:t>
      </w:r>
    </w:p>
    <w:p w:rsidR="003708CC" w:rsidRDefault="00723F6B">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主题活动书上也有许多内容能让幼儿更自主地进行探索学习，培养幼儿专注地倾听、完整地表达能力，语言也在这个过程中得到发展。而这些阅读活动也是启蒙幼儿阅读素养的内容，不同的内容可以在在不同阅读活动中进行</w:t>
      </w:r>
      <w:r>
        <w:rPr>
          <w:rFonts w:ascii="宋体" w:hAnsi="宋体" w:cs="宋体" w:hint="eastAsia"/>
          <w:sz w:val="28"/>
          <w:szCs w:val="28"/>
        </w:rPr>
        <w:t>，</w:t>
      </w:r>
      <w:r>
        <w:rPr>
          <w:rFonts w:ascii="宋体" w:hAnsi="宋体" w:cs="宋体" w:hint="eastAsia"/>
          <w:kern w:val="0"/>
          <w:sz w:val="28"/>
          <w:szCs w:val="28"/>
        </w:rPr>
        <w:t>如：阅读教学活动（集体活动、分组活动）；以阅读为主的综</w:t>
      </w:r>
      <w:r>
        <w:rPr>
          <w:rFonts w:ascii="宋体" w:hAnsi="宋体" w:cs="宋体" w:hint="eastAsia"/>
          <w:kern w:val="0"/>
          <w:sz w:val="28"/>
          <w:szCs w:val="28"/>
        </w:rPr>
        <w:lastRenderedPageBreak/>
        <w:t>合活动（自编故事活动、诗配画活动、听音乐编故事）；区域阅读活动；阅读室阅读活动；亲子阅读活动。</w:t>
      </w:r>
    </w:p>
    <w:p w:rsidR="003708CC" w:rsidRDefault="00723F6B">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为了更好开展这些活动内容，课题组成员重新筛选了中班学习活动中语言领域的相关阅读内容，并根据主题开展的时间轨迹，重新梳理相关的阅读内容，分上、下两个学期，完善阅读素养活动内容。</w:t>
      </w:r>
    </w:p>
    <w:tbl>
      <w:tblPr>
        <w:tblStyle w:val="a9"/>
        <w:tblpPr w:leftFromText="180" w:rightFromText="180" w:vertAnchor="text" w:horzAnchor="page" w:tblpX="1489" w:tblpY="1439"/>
        <w:tblOverlap w:val="never"/>
        <w:tblW w:w="9022" w:type="dxa"/>
        <w:tblLayout w:type="fixed"/>
        <w:tblLook w:val="04A0"/>
      </w:tblPr>
      <w:tblGrid>
        <w:gridCol w:w="686"/>
        <w:gridCol w:w="796"/>
        <w:gridCol w:w="1290"/>
        <w:gridCol w:w="1013"/>
        <w:gridCol w:w="934"/>
        <w:gridCol w:w="1224"/>
        <w:gridCol w:w="3079"/>
      </w:tblGrid>
      <w:tr w:rsidR="003708CC">
        <w:tc>
          <w:tcPr>
            <w:tcW w:w="686"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学段</w:t>
            </w:r>
          </w:p>
        </w:tc>
        <w:tc>
          <w:tcPr>
            <w:tcW w:w="796"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主题</w:t>
            </w:r>
          </w:p>
        </w:tc>
        <w:tc>
          <w:tcPr>
            <w:tcW w:w="129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目标</w:t>
            </w: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活动名称</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活动类型</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备注</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指导要点</w:t>
            </w:r>
          </w:p>
        </w:tc>
      </w:tr>
      <w:tr w:rsidR="003708CC">
        <w:tc>
          <w:tcPr>
            <w:tcW w:w="686" w:type="dxa"/>
            <w:vMerge w:val="restart"/>
          </w:tcPr>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3708CC">
            <w:pPr>
              <w:widowControl/>
              <w:spacing w:line="360" w:lineRule="auto"/>
              <w:jc w:val="left"/>
              <w:rPr>
                <w:rFonts w:ascii="宋体" w:hAnsi="宋体" w:cs="宋体"/>
                <w:sz w:val="28"/>
                <w:szCs w:val="28"/>
              </w:rPr>
            </w:pPr>
          </w:p>
          <w:p w:rsidR="003708CC" w:rsidRDefault="00723F6B">
            <w:pPr>
              <w:widowControl/>
              <w:spacing w:line="360" w:lineRule="auto"/>
              <w:jc w:val="left"/>
              <w:rPr>
                <w:rFonts w:ascii="宋体" w:hAnsi="宋体" w:cs="宋体"/>
                <w:sz w:val="28"/>
                <w:szCs w:val="28"/>
              </w:rPr>
            </w:pPr>
            <w:r>
              <w:rPr>
                <w:rFonts w:ascii="宋体" w:hAnsi="宋体" w:cs="宋体" w:hint="eastAsia"/>
                <w:sz w:val="28"/>
                <w:szCs w:val="28"/>
              </w:rPr>
              <w:t>中班上</w:t>
            </w:r>
          </w:p>
        </w:tc>
        <w:tc>
          <w:tcPr>
            <w:tcW w:w="796"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我爱我家</w:t>
            </w:r>
          </w:p>
        </w:tc>
        <w:tc>
          <w:tcPr>
            <w:tcW w:w="1290" w:type="dxa"/>
            <w:vMerge w:val="restart"/>
          </w:tcPr>
          <w:p w:rsidR="003708CC" w:rsidRDefault="00723F6B">
            <w:pPr>
              <w:widowControl/>
              <w:numPr>
                <w:ilvl w:val="0"/>
                <w:numId w:val="4"/>
              </w:numPr>
              <w:spacing w:line="360" w:lineRule="auto"/>
              <w:rPr>
                <w:rFonts w:ascii="宋体" w:hAnsi="宋体" w:cs="宋体"/>
                <w:sz w:val="28"/>
                <w:szCs w:val="28"/>
              </w:rPr>
            </w:pPr>
            <w:r>
              <w:rPr>
                <w:rFonts w:ascii="宋体" w:hAnsi="宋体" w:cs="宋体" w:hint="eastAsia"/>
                <w:sz w:val="28"/>
                <w:szCs w:val="28"/>
              </w:rPr>
              <w:t>尝试采用多种方式收集身边的信息，了解自己的家。</w:t>
            </w:r>
          </w:p>
          <w:p w:rsidR="003708CC" w:rsidRDefault="00723F6B">
            <w:pPr>
              <w:widowControl/>
              <w:numPr>
                <w:ilvl w:val="0"/>
                <w:numId w:val="4"/>
              </w:numPr>
              <w:spacing w:line="360" w:lineRule="auto"/>
              <w:rPr>
                <w:rFonts w:ascii="宋体" w:hAnsi="宋体" w:cs="宋体"/>
                <w:sz w:val="28"/>
                <w:szCs w:val="28"/>
              </w:rPr>
            </w:pPr>
            <w:r>
              <w:rPr>
                <w:rFonts w:ascii="宋体" w:hAnsi="宋体" w:cs="宋体" w:hint="eastAsia"/>
                <w:sz w:val="28"/>
                <w:szCs w:val="28"/>
              </w:rPr>
              <w:t>尊敬父母和长辈，感受家的温暖。</w:t>
            </w: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家是什么</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阅读综合活动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内容是以散文诗为主更适合配上诗配乐。</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阅读能力：重点指导幼儿用比喻的方法来形容自己的家。</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阅读情感：感受家的温暖，表达对家的情感。</w:t>
            </w:r>
          </w:p>
        </w:tc>
      </w:tr>
      <w:tr w:rsidR="003708CC">
        <w:trPr>
          <w:trHeight w:val="289"/>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方脸公公和圆脸婆婆</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阅读综合活动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内容是区分方形和圆形，可以结合其他领域活动。</w:t>
            </w:r>
          </w:p>
        </w:tc>
        <w:tc>
          <w:tcPr>
            <w:tcW w:w="3079" w:type="dxa"/>
          </w:tcPr>
          <w:p w:rsidR="003708CC" w:rsidRDefault="00723F6B">
            <w:pPr>
              <w:widowControl/>
              <w:spacing w:line="360" w:lineRule="auto"/>
              <w:rPr>
                <w:rFonts w:ascii="宋体" w:hAnsi="宋体" w:cs="宋体"/>
                <w:sz w:val="28"/>
                <w:szCs w:val="28"/>
              </w:rPr>
            </w:pPr>
            <w:r>
              <w:rPr>
                <w:rFonts w:ascii="宋体" w:hAnsi="宋体" w:cs="宋体" w:hint="eastAsia"/>
                <w:sz w:val="28"/>
                <w:szCs w:val="28"/>
              </w:rPr>
              <w:t>阅读情感：知道一家人相亲相爱在一起。</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阅读能力：通过故事重点了解同一物体的某些面上能找到两种图形。培养幼儿的探索思考力。</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帽子床</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可以在区域活动时进行角色表演。</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阅读能力：重点指导幼儿根据故事情节，大胆表达自己的想法。</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阅读情感：感受老鼠一家的快乐与温馨。</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阅读兴趣：鼓励幼儿乐意和同伴共同表演故事情节。</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我家的房间</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亲子阅读活动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根据家庭结构认识自己的家有哪些区域组成。</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阅读能力：通过认识自己的家，从而尝试用各种图形简单组合成家庭中的生活用品，提高综合能力的培养。</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阅读情感：重点激发幼儿和父母合作的快乐。</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爸爸本领大</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在集体活动中和同伴共同分享爸爸的本领。</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阅读情感：重点感受爱爸爸的情感。</w:t>
            </w:r>
          </w:p>
          <w:p w:rsidR="003708CC" w:rsidRDefault="003708CC">
            <w:pPr>
              <w:widowControl/>
              <w:spacing w:line="360" w:lineRule="auto"/>
              <w:jc w:val="center"/>
              <w:rPr>
                <w:rFonts w:ascii="宋体" w:hAnsi="宋体" w:cs="宋体"/>
                <w:sz w:val="28"/>
                <w:szCs w:val="28"/>
              </w:rPr>
            </w:pP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爸爸</w:t>
            </w:r>
            <w:r>
              <w:rPr>
                <w:rFonts w:ascii="宋体" w:hAnsi="宋体" w:cs="宋体" w:hint="eastAsia"/>
                <w:sz w:val="28"/>
                <w:szCs w:val="28"/>
              </w:rPr>
              <w:lastRenderedPageBreak/>
              <w:t>的大手</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亲子</w:t>
            </w:r>
            <w:r>
              <w:rPr>
                <w:rFonts w:ascii="宋体" w:hAnsi="宋体" w:cs="宋体" w:hint="eastAsia"/>
                <w:sz w:val="28"/>
                <w:szCs w:val="28"/>
              </w:rPr>
              <w:lastRenderedPageBreak/>
              <w:t>阅读活动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根据内</w:t>
            </w:r>
            <w:r>
              <w:rPr>
                <w:rFonts w:ascii="宋体" w:hAnsi="宋体" w:cs="宋体" w:hint="eastAsia"/>
                <w:sz w:val="28"/>
                <w:szCs w:val="28"/>
              </w:rPr>
              <w:lastRenderedPageBreak/>
              <w:t>容可以在家和爸爸一起演一演这个故事。</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阅读情感：重点感受爸</w:t>
            </w:r>
            <w:r>
              <w:rPr>
                <w:rFonts w:ascii="宋体" w:hAnsi="宋体" w:cs="宋体" w:hint="eastAsia"/>
                <w:sz w:val="28"/>
                <w:szCs w:val="28"/>
              </w:rPr>
              <w:lastRenderedPageBreak/>
              <w:t>爸对我的爱，萌发我对爸爸的爱。</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val="restart"/>
          </w:tcPr>
          <w:p w:rsidR="003708CC" w:rsidRDefault="00723F6B">
            <w:pPr>
              <w:spacing w:line="360" w:lineRule="auto"/>
              <w:jc w:val="center"/>
              <w:rPr>
                <w:rFonts w:ascii="宋体" w:hAnsi="宋体" w:cs="宋体"/>
                <w:sz w:val="28"/>
                <w:szCs w:val="28"/>
              </w:rPr>
            </w:pPr>
            <w:r>
              <w:rPr>
                <w:rFonts w:ascii="宋体" w:hAnsi="宋体" w:cs="宋体" w:hint="eastAsia"/>
                <w:sz w:val="28"/>
                <w:szCs w:val="28"/>
              </w:rPr>
              <w:t>身体的秘密</w:t>
            </w:r>
          </w:p>
          <w:p w:rsidR="003708CC" w:rsidRDefault="003708CC">
            <w:pPr>
              <w:widowControl/>
              <w:spacing w:line="360" w:lineRule="auto"/>
              <w:jc w:val="center"/>
              <w:rPr>
                <w:rFonts w:ascii="宋体" w:hAnsi="宋体" w:cs="宋体"/>
                <w:sz w:val="28"/>
                <w:szCs w:val="28"/>
              </w:rPr>
            </w:pPr>
          </w:p>
        </w:tc>
        <w:tc>
          <w:tcPr>
            <w:tcW w:w="1290" w:type="dxa"/>
            <w:vMerge w:val="restart"/>
          </w:tcPr>
          <w:p w:rsidR="003708CC" w:rsidRDefault="00723F6B">
            <w:pPr>
              <w:widowControl/>
              <w:numPr>
                <w:ilvl w:val="0"/>
                <w:numId w:val="5"/>
              </w:numPr>
              <w:spacing w:line="360" w:lineRule="auto"/>
              <w:jc w:val="center"/>
              <w:rPr>
                <w:rFonts w:ascii="宋体" w:hAnsi="宋体" w:cs="宋体"/>
                <w:sz w:val="28"/>
                <w:szCs w:val="28"/>
              </w:rPr>
            </w:pPr>
            <w:r>
              <w:rPr>
                <w:rFonts w:ascii="宋体" w:hAnsi="宋体" w:cs="宋体" w:hint="eastAsia"/>
                <w:sz w:val="28"/>
                <w:szCs w:val="28"/>
              </w:rPr>
              <w:t>认识自己身体主要部位的外部特征，体验它们的作用。</w:t>
            </w:r>
          </w:p>
          <w:p w:rsidR="003708CC" w:rsidRDefault="00723F6B">
            <w:pPr>
              <w:widowControl/>
              <w:numPr>
                <w:ilvl w:val="0"/>
                <w:numId w:val="5"/>
              </w:numPr>
              <w:spacing w:line="360" w:lineRule="auto"/>
              <w:jc w:val="center"/>
              <w:rPr>
                <w:rFonts w:ascii="宋体" w:hAnsi="宋体" w:cs="宋体"/>
                <w:sz w:val="28"/>
                <w:szCs w:val="28"/>
              </w:rPr>
            </w:pPr>
            <w:r>
              <w:rPr>
                <w:rFonts w:ascii="宋体" w:hAnsi="宋体" w:cs="宋体" w:hint="eastAsia"/>
                <w:sz w:val="28"/>
                <w:szCs w:val="28"/>
              </w:rPr>
              <w:t>运用测量及比较的方法，体验自己在长大，并为自己长大</w:t>
            </w:r>
            <w:r>
              <w:rPr>
                <w:rFonts w:ascii="宋体" w:hAnsi="宋体" w:cs="宋体" w:hint="eastAsia"/>
                <w:sz w:val="28"/>
                <w:szCs w:val="28"/>
              </w:rPr>
              <w:lastRenderedPageBreak/>
              <w:t>而高兴。</w:t>
            </w: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我们快快长</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可以在区域活动时进行角色表演。</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阅读能力：引导幼儿通过观察比较动物的生长变化。</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阅读情感：感受长大的快乐。</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我长大了</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在集体活动中说一说小时候和长大的区别，感受长大的快乐。</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阅读情感：体验自己在长大，并为自己长大而高兴。</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阅读习惯：鼓励幼儿大胆和同伴分享自己的成长变化。</w:t>
            </w:r>
          </w:p>
        </w:tc>
      </w:tr>
      <w:tr w:rsidR="003708CC">
        <w:trPr>
          <w:trHeight w:val="125"/>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十个手指</w:t>
            </w:r>
            <w:r>
              <w:rPr>
                <w:rFonts w:ascii="宋体" w:hAnsi="宋体" w:cs="宋体" w:hint="eastAsia"/>
                <w:sz w:val="28"/>
                <w:szCs w:val="28"/>
              </w:rPr>
              <w:lastRenderedPageBreak/>
              <w:t>头</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区域阅读</w:t>
            </w:r>
            <w:r>
              <w:rPr>
                <w:rFonts w:ascii="宋体" w:hAnsi="宋体" w:cs="宋体" w:hint="eastAsia"/>
                <w:sz w:val="28"/>
                <w:szCs w:val="28"/>
              </w:rPr>
              <w:lastRenderedPageBreak/>
              <w:t>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可以在区域活</w:t>
            </w:r>
            <w:r>
              <w:rPr>
                <w:rFonts w:ascii="宋体" w:hAnsi="宋体" w:cs="宋体" w:hint="eastAsia"/>
                <w:sz w:val="28"/>
                <w:szCs w:val="28"/>
              </w:rPr>
              <w:lastRenderedPageBreak/>
              <w:t>动时进行手偶表演。</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阅读情感：重点体验手指配合本领大，可以做</w:t>
            </w:r>
            <w:r>
              <w:rPr>
                <w:rFonts w:ascii="宋体" w:hAnsi="宋体" w:cs="宋体" w:hint="eastAsia"/>
                <w:sz w:val="28"/>
                <w:szCs w:val="28"/>
              </w:rPr>
              <w:lastRenderedPageBreak/>
              <w:t>许多事情。</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阅读兴趣：通过手偶表演或夹豆子等游戏萌发对小手本领的兴趣。</w:t>
            </w:r>
          </w:p>
        </w:tc>
      </w:tr>
      <w:tr w:rsidR="003708CC">
        <w:trPr>
          <w:trHeight w:val="188"/>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spacing w:line="360" w:lineRule="auto"/>
              <w:jc w:val="center"/>
              <w:rPr>
                <w:rFonts w:ascii="宋体" w:hAnsi="宋体" w:cs="宋体"/>
                <w:sz w:val="28"/>
                <w:szCs w:val="28"/>
              </w:rPr>
            </w:pPr>
            <w:r>
              <w:rPr>
                <w:rFonts w:ascii="宋体" w:hAnsi="宋体" w:cs="宋体" w:hint="eastAsia"/>
                <w:sz w:val="28"/>
                <w:szCs w:val="28"/>
              </w:rPr>
              <w:t>快快长高</w:t>
            </w:r>
          </w:p>
        </w:tc>
        <w:tc>
          <w:tcPr>
            <w:tcW w:w="934" w:type="dxa"/>
          </w:tcPr>
          <w:p w:rsidR="003708CC" w:rsidRDefault="00723F6B">
            <w:pPr>
              <w:spacing w:line="360" w:lineRule="auto"/>
              <w:jc w:val="center"/>
              <w:rPr>
                <w:rFonts w:ascii="宋体" w:hAnsi="宋体" w:cs="宋体"/>
                <w:sz w:val="28"/>
                <w:szCs w:val="28"/>
              </w:rPr>
            </w:pPr>
            <w:r>
              <w:rPr>
                <w:rFonts w:ascii="宋体" w:hAnsi="宋体" w:cs="宋体" w:hint="eastAsia"/>
                <w:sz w:val="28"/>
                <w:szCs w:val="28"/>
              </w:rPr>
              <w:t>亲子阅读活动</w:t>
            </w:r>
          </w:p>
        </w:tc>
        <w:tc>
          <w:tcPr>
            <w:tcW w:w="1224" w:type="dxa"/>
          </w:tcPr>
          <w:p w:rsidR="003708CC" w:rsidRDefault="00723F6B">
            <w:pPr>
              <w:spacing w:line="360" w:lineRule="auto"/>
              <w:jc w:val="center"/>
              <w:rPr>
                <w:rFonts w:ascii="宋体" w:hAnsi="宋体" w:cs="宋体"/>
                <w:sz w:val="28"/>
                <w:szCs w:val="28"/>
              </w:rPr>
            </w:pPr>
            <w:r>
              <w:rPr>
                <w:rFonts w:ascii="宋体" w:hAnsi="宋体" w:cs="宋体" w:hint="eastAsia"/>
                <w:sz w:val="28"/>
                <w:szCs w:val="28"/>
              </w:rPr>
              <w:t>和家人说一说小时和长大后的区别，认识自己小时候的衣服。</w:t>
            </w:r>
          </w:p>
        </w:tc>
        <w:tc>
          <w:tcPr>
            <w:tcW w:w="3079" w:type="dxa"/>
          </w:tcPr>
          <w:p w:rsidR="003708CC" w:rsidRDefault="00723F6B">
            <w:pPr>
              <w:spacing w:line="360" w:lineRule="auto"/>
              <w:jc w:val="center"/>
              <w:rPr>
                <w:rFonts w:ascii="宋体" w:hAnsi="宋体" w:cs="宋体"/>
                <w:sz w:val="28"/>
                <w:szCs w:val="28"/>
              </w:rPr>
            </w:pPr>
            <w:r>
              <w:rPr>
                <w:rFonts w:ascii="宋体" w:hAnsi="宋体" w:cs="宋体" w:hint="eastAsia"/>
                <w:sz w:val="28"/>
                <w:szCs w:val="28"/>
              </w:rPr>
              <w:t>阅读兴趣：通过认识自己的小时候的衣服，激发幼儿长大的快乐。</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好吃的食物</w:t>
            </w:r>
          </w:p>
        </w:tc>
        <w:tc>
          <w:tcPr>
            <w:tcW w:w="1290" w:type="dxa"/>
            <w:vMerge w:val="restart"/>
          </w:tcPr>
          <w:p w:rsidR="003708CC" w:rsidRDefault="00723F6B">
            <w:pPr>
              <w:widowControl/>
              <w:numPr>
                <w:ilvl w:val="0"/>
                <w:numId w:val="6"/>
              </w:numPr>
              <w:spacing w:line="360" w:lineRule="auto"/>
              <w:jc w:val="center"/>
              <w:rPr>
                <w:rFonts w:ascii="宋体" w:hAnsi="宋体" w:cs="宋体"/>
                <w:sz w:val="28"/>
                <w:szCs w:val="28"/>
              </w:rPr>
            </w:pPr>
            <w:r>
              <w:rPr>
                <w:rFonts w:ascii="宋体" w:hAnsi="宋体" w:cs="宋体" w:hint="eastAsia"/>
                <w:sz w:val="28"/>
                <w:szCs w:val="28"/>
              </w:rPr>
              <w:t>喜欢参加各种制作活动，通过观察、品尝，分辨食品的色香味，知道</w:t>
            </w:r>
            <w:r>
              <w:rPr>
                <w:rFonts w:ascii="宋体" w:hAnsi="宋体" w:cs="宋体" w:hint="eastAsia"/>
                <w:sz w:val="28"/>
                <w:szCs w:val="28"/>
              </w:rPr>
              <w:lastRenderedPageBreak/>
              <w:t>各种食物都有营养。</w:t>
            </w:r>
          </w:p>
          <w:p w:rsidR="003708CC" w:rsidRDefault="00723F6B">
            <w:pPr>
              <w:widowControl/>
              <w:numPr>
                <w:ilvl w:val="0"/>
                <w:numId w:val="6"/>
              </w:numPr>
              <w:spacing w:line="360" w:lineRule="auto"/>
              <w:jc w:val="center"/>
              <w:rPr>
                <w:rFonts w:ascii="宋体" w:hAnsi="宋体" w:cs="宋体"/>
                <w:sz w:val="28"/>
                <w:szCs w:val="28"/>
              </w:rPr>
            </w:pPr>
            <w:r>
              <w:rPr>
                <w:rFonts w:ascii="宋体" w:hAnsi="宋体" w:cs="宋体" w:hint="eastAsia"/>
                <w:sz w:val="28"/>
                <w:szCs w:val="28"/>
              </w:rPr>
              <w:t>观察人们购买、烹饪食品的过程，体验其乐趣，并学习有礼貌的交往。</w:t>
            </w: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lang w:val="zh-CN"/>
              </w:rPr>
              <w:lastRenderedPageBreak/>
              <w:t>超市的广告</w:t>
            </w:r>
          </w:p>
        </w:tc>
        <w:tc>
          <w:tcPr>
            <w:tcW w:w="934" w:type="dxa"/>
          </w:tcPr>
          <w:p w:rsidR="003708CC" w:rsidRDefault="00723F6B">
            <w:pPr>
              <w:widowControl/>
              <w:spacing w:line="360" w:lineRule="auto"/>
              <w:jc w:val="center"/>
              <w:rPr>
                <w:rFonts w:ascii="宋体" w:hAnsi="宋体" w:cs="宋体"/>
                <w:sz w:val="28"/>
                <w:szCs w:val="28"/>
                <w:lang w:val="zh-CN"/>
              </w:rPr>
            </w:pPr>
            <w:r>
              <w:rPr>
                <w:rFonts w:ascii="宋体" w:hAnsi="宋体" w:cs="宋体" w:hint="eastAsia"/>
                <w:sz w:val="28"/>
                <w:szCs w:val="28"/>
              </w:rPr>
              <w:t>亲子阅读活动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和家人一起收集超市广告，知道其中的含义。</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阅读兴趣：通过和家人收集广告纸激发幼儿探索广告纸上的秘密。</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lang w:val="zh-CN"/>
              </w:rPr>
              <w:t>豆豆妈妈过生</w:t>
            </w:r>
            <w:r>
              <w:rPr>
                <w:rFonts w:ascii="宋体" w:hAnsi="宋体" w:cs="宋体" w:hint="eastAsia"/>
                <w:sz w:val="28"/>
                <w:szCs w:val="28"/>
                <w:lang w:val="zh-CN"/>
              </w:rPr>
              <w:lastRenderedPageBreak/>
              <w:t>日</w:t>
            </w:r>
          </w:p>
        </w:tc>
        <w:tc>
          <w:tcPr>
            <w:tcW w:w="934" w:type="dxa"/>
          </w:tcPr>
          <w:p w:rsidR="003708CC" w:rsidRDefault="00723F6B">
            <w:pPr>
              <w:widowControl/>
              <w:spacing w:line="360" w:lineRule="auto"/>
              <w:jc w:val="center"/>
              <w:rPr>
                <w:rFonts w:ascii="宋体" w:hAnsi="宋体" w:cs="宋体"/>
                <w:sz w:val="28"/>
                <w:szCs w:val="28"/>
                <w:lang w:val="zh-CN"/>
              </w:rPr>
            </w:pPr>
            <w:r>
              <w:rPr>
                <w:rFonts w:ascii="宋体" w:hAnsi="宋体" w:cs="宋体" w:hint="eastAsia"/>
                <w:sz w:val="28"/>
                <w:szCs w:val="28"/>
              </w:rPr>
              <w:lastRenderedPageBreak/>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认识豆子的一家，知道</w:t>
            </w:r>
            <w:r>
              <w:rPr>
                <w:rFonts w:ascii="宋体" w:hAnsi="宋体" w:cs="宋体" w:hint="eastAsia"/>
                <w:sz w:val="28"/>
                <w:szCs w:val="28"/>
              </w:rPr>
              <w:lastRenderedPageBreak/>
              <w:t>一些常见的豆制品。</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阅读能力：重点指导幼儿认识这些豆类，区分豆子的种类，培养探索</w:t>
            </w:r>
            <w:r>
              <w:rPr>
                <w:rFonts w:ascii="宋体" w:hAnsi="宋体" w:cs="宋体" w:hint="eastAsia"/>
                <w:sz w:val="28"/>
                <w:szCs w:val="28"/>
              </w:rPr>
              <w:lastRenderedPageBreak/>
              <w:t>能力。</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lang w:val="zh-CN"/>
              </w:rPr>
              <w:t>大</w:t>
            </w:r>
            <w:r>
              <w:rPr>
                <w:rFonts w:ascii="宋体" w:hAnsi="宋体" w:cs="宋体" w:hint="eastAsia"/>
                <w:sz w:val="28"/>
                <w:szCs w:val="28"/>
              </w:rPr>
              <w:t>包子</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阅读综合活动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根据图片进行看图编故事，猜测故事内容。</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阅读能力：指导幼儿初步学习用较完整的语言讲述，能根据图片大胆想象。</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阅读兴趣：通过出示蒸笼、蒸锅、碟子故事相关故事图片，激发幼儿阅读兴趣。</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喝牛奶</w:t>
            </w:r>
          </w:p>
        </w:tc>
        <w:tc>
          <w:tcPr>
            <w:tcW w:w="934" w:type="dxa"/>
          </w:tcPr>
          <w:p w:rsidR="003708CC" w:rsidRDefault="00723F6B">
            <w:pPr>
              <w:widowControl/>
              <w:spacing w:line="360" w:lineRule="auto"/>
              <w:jc w:val="center"/>
              <w:rPr>
                <w:rFonts w:ascii="宋体" w:hAnsi="宋体" w:cs="宋体"/>
                <w:sz w:val="28"/>
                <w:szCs w:val="28"/>
                <w:lang w:val="zh-CN"/>
              </w:rPr>
            </w:pPr>
            <w:r>
              <w:rPr>
                <w:rFonts w:ascii="宋体" w:hAnsi="宋体" w:cs="宋体" w:hint="eastAsia"/>
                <w:sz w:val="28"/>
                <w:szCs w:val="28"/>
              </w:rPr>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了解牛奶的来源以及如何正确喝牛奶。</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阅读兴趣：教师从每天的喝牛奶入手，激发幼儿兴趣。</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阅读习惯：出示牛奶制作的路线图引导幼儿一张一张观察，进一步了解牛奶的制作过程。</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bCs/>
                <w:sz w:val="28"/>
                <w:szCs w:val="28"/>
              </w:rPr>
              <w:t>在秋天里</w:t>
            </w:r>
          </w:p>
        </w:tc>
        <w:tc>
          <w:tcPr>
            <w:tcW w:w="1290" w:type="dxa"/>
            <w:vMerge w:val="restart"/>
          </w:tcPr>
          <w:p w:rsidR="003708CC" w:rsidRDefault="00723F6B">
            <w:pPr>
              <w:widowControl/>
              <w:numPr>
                <w:ilvl w:val="0"/>
                <w:numId w:val="7"/>
              </w:numPr>
              <w:spacing w:line="360" w:lineRule="auto"/>
              <w:jc w:val="center"/>
              <w:rPr>
                <w:rFonts w:ascii="宋体" w:hAnsi="宋体" w:cs="宋体"/>
                <w:bCs/>
                <w:sz w:val="28"/>
                <w:szCs w:val="28"/>
              </w:rPr>
            </w:pPr>
            <w:r>
              <w:rPr>
                <w:rFonts w:ascii="宋体" w:hAnsi="宋体" w:cs="宋体" w:hint="eastAsia"/>
                <w:bCs/>
                <w:sz w:val="28"/>
                <w:szCs w:val="28"/>
              </w:rPr>
              <w:t>感知秋天的季节特征，观察</w:t>
            </w:r>
            <w:r>
              <w:rPr>
                <w:rFonts w:ascii="宋体" w:hAnsi="宋体" w:cs="宋体" w:hint="eastAsia"/>
                <w:bCs/>
                <w:sz w:val="28"/>
                <w:szCs w:val="28"/>
              </w:rPr>
              <w:lastRenderedPageBreak/>
              <w:t>各种动植物的变化。</w:t>
            </w:r>
          </w:p>
          <w:p w:rsidR="003708CC" w:rsidRDefault="00723F6B">
            <w:pPr>
              <w:widowControl/>
              <w:numPr>
                <w:ilvl w:val="0"/>
                <w:numId w:val="7"/>
              </w:numPr>
              <w:spacing w:line="360" w:lineRule="auto"/>
              <w:jc w:val="center"/>
              <w:rPr>
                <w:rFonts w:ascii="宋体" w:hAnsi="宋体" w:cs="宋体"/>
                <w:bCs/>
                <w:sz w:val="28"/>
                <w:szCs w:val="28"/>
              </w:rPr>
            </w:pPr>
            <w:r>
              <w:rPr>
                <w:rFonts w:ascii="宋体" w:hAnsi="宋体" w:cs="宋体" w:hint="eastAsia"/>
                <w:bCs/>
                <w:sz w:val="28"/>
                <w:szCs w:val="28"/>
              </w:rPr>
              <w:t>了解秋季人们如何收获农作物，乐意参加各种收获活动，体验丰收的喜悦。</w:t>
            </w: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bCs/>
                <w:sz w:val="28"/>
                <w:szCs w:val="28"/>
              </w:rPr>
              <w:lastRenderedPageBreak/>
              <w:t>树叶</w:t>
            </w:r>
          </w:p>
        </w:tc>
        <w:tc>
          <w:tcPr>
            <w:tcW w:w="934" w:type="dxa"/>
          </w:tcPr>
          <w:p w:rsidR="003708CC" w:rsidRDefault="00723F6B">
            <w:pPr>
              <w:widowControl/>
              <w:spacing w:line="360" w:lineRule="auto"/>
              <w:jc w:val="center"/>
              <w:rPr>
                <w:rFonts w:ascii="宋体" w:hAnsi="宋体" w:cs="宋体"/>
                <w:bCs/>
                <w:sz w:val="28"/>
                <w:szCs w:val="28"/>
              </w:rPr>
            </w:pPr>
            <w:r>
              <w:rPr>
                <w:rFonts w:ascii="宋体" w:hAnsi="宋体" w:cs="宋体" w:hint="eastAsia"/>
                <w:bCs/>
                <w:sz w:val="28"/>
                <w:szCs w:val="28"/>
              </w:rPr>
              <w:t>区域阅读活动</w:t>
            </w:r>
          </w:p>
        </w:tc>
        <w:tc>
          <w:tcPr>
            <w:tcW w:w="1224" w:type="dxa"/>
          </w:tcPr>
          <w:p w:rsidR="003708CC" w:rsidRDefault="00723F6B">
            <w:pPr>
              <w:widowControl/>
              <w:spacing w:line="360" w:lineRule="auto"/>
              <w:jc w:val="center"/>
              <w:rPr>
                <w:rFonts w:ascii="宋体" w:hAnsi="宋体" w:cs="宋体"/>
                <w:bCs/>
                <w:sz w:val="28"/>
                <w:szCs w:val="28"/>
              </w:rPr>
            </w:pPr>
            <w:r>
              <w:rPr>
                <w:rFonts w:ascii="宋体" w:hAnsi="宋体" w:cs="宋体" w:hint="eastAsia"/>
                <w:bCs/>
                <w:sz w:val="28"/>
                <w:szCs w:val="28"/>
              </w:rPr>
              <w:t>根据内容结合区域活动进行</w:t>
            </w:r>
            <w:r>
              <w:rPr>
                <w:rFonts w:ascii="宋体" w:hAnsi="宋体" w:cs="宋体" w:hint="eastAsia"/>
                <w:bCs/>
                <w:sz w:val="28"/>
                <w:szCs w:val="28"/>
              </w:rPr>
              <w:lastRenderedPageBreak/>
              <w:t>艺术创作。</w:t>
            </w:r>
          </w:p>
        </w:tc>
        <w:tc>
          <w:tcPr>
            <w:tcW w:w="3079" w:type="dxa"/>
          </w:tcPr>
          <w:p w:rsidR="003708CC" w:rsidRDefault="00723F6B">
            <w:pPr>
              <w:widowControl/>
              <w:spacing w:line="360" w:lineRule="auto"/>
              <w:jc w:val="center"/>
              <w:rPr>
                <w:rFonts w:ascii="宋体" w:hAnsi="宋体" w:cs="宋体"/>
                <w:bCs/>
                <w:sz w:val="28"/>
                <w:szCs w:val="28"/>
              </w:rPr>
            </w:pPr>
            <w:r>
              <w:rPr>
                <w:rFonts w:ascii="宋体" w:hAnsi="宋体" w:cs="宋体" w:hint="eastAsia"/>
                <w:bCs/>
                <w:sz w:val="28"/>
                <w:szCs w:val="28"/>
              </w:rPr>
              <w:lastRenderedPageBreak/>
              <w:t>阅读能力：引导幼儿理解散文内容，尝试合理想象续编散文。</w:t>
            </w:r>
          </w:p>
          <w:p w:rsidR="003708CC" w:rsidRDefault="00723F6B">
            <w:pPr>
              <w:widowControl/>
              <w:spacing w:line="360" w:lineRule="auto"/>
              <w:jc w:val="center"/>
              <w:rPr>
                <w:rFonts w:ascii="宋体" w:hAnsi="宋体" w:cs="宋体"/>
                <w:bCs/>
                <w:sz w:val="28"/>
                <w:szCs w:val="28"/>
              </w:rPr>
            </w:pPr>
            <w:r>
              <w:rPr>
                <w:rFonts w:ascii="宋体" w:hAnsi="宋体" w:cs="宋体" w:hint="eastAsia"/>
                <w:bCs/>
                <w:sz w:val="28"/>
                <w:szCs w:val="28"/>
              </w:rPr>
              <w:t>阅读兴趣：前期可以进</w:t>
            </w:r>
            <w:r>
              <w:rPr>
                <w:rFonts w:ascii="宋体" w:hAnsi="宋体" w:cs="宋体" w:hint="eastAsia"/>
                <w:bCs/>
                <w:sz w:val="28"/>
                <w:szCs w:val="28"/>
              </w:rPr>
              <w:lastRenderedPageBreak/>
              <w:t>行捡落叶，在拾落叶情境中，观察不同的落叶，感受秋天是个美丽的季节，激发幼儿阅读兴趣。</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好忙的蜘蛛</w:t>
            </w:r>
          </w:p>
        </w:tc>
        <w:tc>
          <w:tcPr>
            <w:tcW w:w="934" w:type="dxa"/>
          </w:tcPr>
          <w:p w:rsidR="003708CC" w:rsidRDefault="00723F6B">
            <w:pPr>
              <w:widowControl/>
              <w:spacing w:line="360" w:lineRule="auto"/>
              <w:jc w:val="center"/>
              <w:rPr>
                <w:rFonts w:ascii="宋体" w:hAnsi="宋体" w:cs="宋体"/>
                <w:bCs/>
                <w:sz w:val="28"/>
                <w:szCs w:val="28"/>
              </w:rPr>
            </w:pPr>
            <w:r>
              <w:rPr>
                <w:rFonts w:ascii="宋体" w:hAnsi="宋体" w:cs="宋体" w:hint="eastAsia"/>
                <w:bCs/>
                <w:sz w:val="28"/>
                <w:szCs w:val="28"/>
              </w:rPr>
              <w:t>区域阅读活动</w:t>
            </w:r>
          </w:p>
        </w:tc>
        <w:tc>
          <w:tcPr>
            <w:tcW w:w="1224" w:type="dxa"/>
          </w:tcPr>
          <w:p w:rsidR="003708CC" w:rsidRDefault="00723F6B">
            <w:pPr>
              <w:widowControl/>
              <w:spacing w:line="360" w:lineRule="auto"/>
              <w:jc w:val="center"/>
              <w:rPr>
                <w:rFonts w:ascii="宋体" w:hAnsi="宋体" w:cs="宋体"/>
                <w:bCs/>
                <w:sz w:val="28"/>
                <w:szCs w:val="28"/>
              </w:rPr>
            </w:pPr>
            <w:r>
              <w:rPr>
                <w:rFonts w:ascii="宋体" w:hAnsi="宋体" w:cs="宋体" w:hint="eastAsia"/>
                <w:bCs/>
                <w:sz w:val="28"/>
                <w:szCs w:val="28"/>
              </w:rPr>
              <w:t>根据内容结合区域活动进行艺术创作。</w:t>
            </w:r>
          </w:p>
        </w:tc>
        <w:tc>
          <w:tcPr>
            <w:tcW w:w="3079" w:type="dxa"/>
          </w:tcPr>
          <w:p w:rsidR="003708CC" w:rsidRDefault="00723F6B">
            <w:pPr>
              <w:widowControl/>
              <w:spacing w:line="360" w:lineRule="auto"/>
              <w:jc w:val="center"/>
              <w:rPr>
                <w:rFonts w:ascii="宋体" w:hAnsi="宋体" w:cs="宋体"/>
                <w:bCs/>
                <w:sz w:val="28"/>
                <w:szCs w:val="28"/>
              </w:rPr>
            </w:pPr>
            <w:r>
              <w:rPr>
                <w:rFonts w:ascii="宋体" w:hAnsi="宋体" w:cs="宋体" w:hint="eastAsia"/>
                <w:bCs/>
                <w:sz w:val="28"/>
                <w:szCs w:val="28"/>
              </w:rPr>
              <w:t>阅读情感：通过了解蜘蛛织网，懂得做任何事都应该耐心、专心。</w:t>
            </w:r>
          </w:p>
          <w:p w:rsidR="003708CC" w:rsidRDefault="00723F6B">
            <w:pPr>
              <w:widowControl/>
              <w:spacing w:line="360" w:lineRule="auto"/>
              <w:jc w:val="center"/>
              <w:rPr>
                <w:rFonts w:ascii="宋体" w:hAnsi="宋体" w:cs="宋体"/>
                <w:bCs/>
                <w:sz w:val="28"/>
                <w:szCs w:val="28"/>
              </w:rPr>
            </w:pPr>
            <w:r>
              <w:rPr>
                <w:rFonts w:ascii="宋体" w:hAnsi="宋体" w:cs="宋体" w:hint="eastAsia"/>
                <w:bCs/>
                <w:sz w:val="28"/>
                <w:szCs w:val="28"/>
              </w:rPr>
              <w:t>阅读能力：重点指导幼儿熟悉故事中的人物及对话，尝试简单的故事表演。</w:t>
            </w:r>
          </w:p>
          <w:p w:rsidR="003708CC" w:rsidRDefault="003708CC">
            <w:pPr>
              <w:widowControl/>
              <w:spacing w:line="360" w:lineRule="auto"/>
              <w:jc w:val="center"/>
              <w:rPr>
                <w:rFonts w:ascii="宋体" w:hAnsi="宋体" w:cs="宋体"/>
                <w:bCs/>
                <w:sz w:val="28"/>
                <w:szCs w:val="28"/>
              </w:rPr>
            </w:pP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麦子和稻子</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通过活动区分麦子和稻子的区别，知道食物是由什么做成的。</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阅读习惯：通过阅读图夹文故事《稻子和麦子》，培养幼儿仔细观察画面，了解稻子和麦子的主要特征。</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阅读情感：通过故事体验秋天丰收的喜悦心情。</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阅读能力：通过活动培养幼儿看懂图意，尝试</w:t>
            </w:r>
            <w:r>
              <w:rPr>
                <w:rFonts w:ascii="宋体" w:hAnsi="宋体" w:cs="宋体" w:hint="eastAsia"/>
                <w:sz w:val="28"/>
                <w:szCs w:val="28"/>
              </w:rPr>
              <w:lastRenderedPageBreak/>
              <w:t>讲述故事内容。</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米和面</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通过活动区分米和面的区别，知道食物是由什么做成的。</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阅读情感：懂得米和面都是粮食，我们要爱惜粮食。</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在农场里</w:t>
            </w:r>
          </w:p>
        </w:tc>
        <w:tc>
          <w:tcPr>
            <w:tcW w:w="1290" w:type="dxa"/>
            <w:vMerge w:val="restart"/>
          </w:tcPr>
          <w:p w:rsidR="003708CC" w:rsidRDefault="00723F6B">
            <w:pPr>
              <w:widowControl/>
              <w:numPr>
                <w:ilvl w:val="0"/>
                <w:numId w:val="8"/>
              </w:numPr>
              <w:spacing w:line="360" w:lineRule="auto"/>
              <w:jc w:val="center"/>
              <w:rPr>
                <w:rFonts w:ascii="宋体" w:hAnsi="宋体" w:cs="宋体"/>
                <w:sz w:val="28"/>
                <w:szCs w:val="28"/>
              </w:rPr>
            </w:pPr>
            <w:r>
              <w:rPr>
                <w:rFonts w:ascii="宋体" w:hAnsi="宋体" w:cs="宋体" w:hint="eastAsia"/>
                <w:sz w:val="28"/>
                <w:szCs w:val="28"/>
              </w:rPr>
              <w:t>观察比较，了解家禽与家畜不同的外形特征和生活习性。</w:t>
            </w:r>
          </w:p>
          <w:p w:rsidR="003708CC" w:rsidRDefault="00723F6B">
            <w:pPr>
              <w:widowControl/>
              <w:numPr>
                <w:ilvl w:val="0"/>
                <w:numId w:val="8"/>
              </w:numPr>
              <w:spacing w:line="360" w:lineRule="auto"/>
              <w:jc w:val="center"/>
              <w:rPr>
                <w:rFonts w:ascii="宋体" w:hAnsi="宋体" w:cs="宋体"/>
                <w:sz w:val="28"/>
                <w:szCs w:val="28"/>
              </w:rPr>
            </w:pPr>
            <w:r>
              <w:rPr>
                <w:rFonts w:ascii="宋体" w:hAnsi="宋体" w:cs="宋体" w:hint="eastAsia"/>
                <w:sz w:val="28"/>
                <w:szCs w:val="28"/>
              </w:rPr>
              <w:t>喜爱动物，有兴趣了解家禽、家畜和</w:t>
            </w:r>
            <w:r>
              <w:rPr>
                <w:rFonts w:ascii="宋体" w:hAnsi="宋体" w:cs="宋体" w:hint="eastAsia"/>
                <w:sz w:val="28"/>
                <w:szCs w:val="28"/>
              </w:rPr>
              <w:lastRenderedPageBreak/>
              <w:t>人们生活的关系。</w:t>
            </w: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小鸡和小鸭</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区分鸡和鸭有什么相同的有什么不同的。</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阅读能力：通过观察区别小鸡和小鸭的明显不同，表现小鸡和小鸭在一起的情景。</w:t>
            </w:r>
          </w:p>
        </w:tc>
      </w:tr>
      <w:tr w:rsidR="003708CC">
        <w:trPr>
          <w:trHeight w:val="150"/>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小马蹬蹬</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可以在区域活动时进行角色表演。</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阅读能力：培养幼儿仔细观察图片，并在教师的指导下较连贯的讲述小马帮助朋友的故事。</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阅读情感：通过故事从中中萌发帮助他人的情感。</w:t>
            </w:r>
          </w:p>
          <w:p w:rsidR="003708CC" w:rsidRDefault="003708CC">
            <w:pPr>
              <w:widowControl/>
              <w:spacing w:line="360" w:lineRule="auto"/>
              <w:jc w:val="center"/>
              <w:rPr>
                <w:rFonts w:ascii="宋体" w:hAnsi="宋体" w:cs="宋体"/>
                <w:sz w:val="28"/>
                <w:szCs w:val="28"/>
              </w:rPr>
            </w:pP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我在马路边</w:t>
            </w:r>
          </w:p>
        </w:tc>
        <w:tc>
          <w:tcPr>
            <w:tcW w:w="1290" w:type="dxa"/>
            <w:vMerge w:val="restart"/>
          </w:tcPr>
          <w:p w:rsidR="003708CC" w:rsidRDefault="00723F6B">
            <w:pPr>
              <w:widowControl/>
              <w:numPr>
                <w:ilvl w:val="0"/>
                <w:numId w:val="9"/>
              </w:numPr>
              <w:spacing w:line="360" w:lineRule="auto"/>
              <w:jc w:val="center"/>
              <w:rPr>
                <w:rFonts w:ascii="宋体" w:hAnsi="宋体" w:cs="宋体"/>
                <w:sz w:val="28"/>
                <w:szCs w:val="28"/>
              </w:rPr>
            </w:pPr>
            <w:r>
              <w:rPr>
                <w:rFonts w:ascii="宋体" w:hAnsi="宋体" w:cs="宋体" w:hint="eastAsia"/>
                <w:sz w:val="28"/>
                <w:szCs w:val="28"/>
              </w:rPr>
              <w:t>观察马路上的各种车辆，尝试按某一特征进行归类。</w:t>
            </w:r>
          </w:p>
          <w:p w:rsidR="003708CC" w:rsidRDefault="00723F6B">
            <w:pPr>
              <w:widowControl/>
              <w:numPr>
                <w:ilvl w:val="0"/>
                <w:numId w:val="9"/>
              </w:numPr>
              <w:spacing w:line="360" w:lineRule="auto"/>
              <w:jc w:val="center"/>
              <w:rPr>
                <w:rFonts w:ascii="宋体" w:hAnsi="宋体" w:cs="宋体"/>
                <w:sz w:val="28"/>
                <w:szCs w:val="28"/>
              </w:rPr>
            </w:pPr>
            <w:r>
              <w:rPr>
                <w:rFonts w:ascii="宋体" w:hAnsi="宋体" w:cs="宋体" w:hint="eastAsia"/>
                <w:sz w:val="28"/>
                <w:szCs w:val="28"/>
              </w:rPr>
              <w:t>了解交通设施，并有兴趣识别马路边的标记、数字及其含义，初步了解与人们的</w:t>
            </w:r>
            <w:r>
              <w:rPr>
                <w:rFonts w:ascii="宋体" w:hAnsi="宋体" w:cs="宋体" w:hint="eastAsia"/>
                <w:sz w:val="28"/>
                <w:szCs w:val="28"/>
              </w:rPr>
              <w:lastRenderedPageBreak/>
              <w:t>关系，并理解和遵守交通规则。</w:t>
            </w: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老鸭的店丢了吗？</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根据内容了解可以通过常见的标志物找到回家的路。</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阅读能力：学习倾听故事，按顺序和倒序说出故事中的老鸭分别经过的地方。</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阅读情感：通过活动鼓励幼儿尝试利用路边的一些标志性建筑物或设施来认路。</w:t>
            </w:r>
          </w:p>
        </w:tc>
      </w:tr>
      <w:tr w:rsidR="003708CC">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路边的标志</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亲子阅读活动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和家人去马路上看看交警，知道交通标志的作用。</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阅读兴趣：通过和家长外观，激发幼儿认识标志的兴趣。</w:t>
            </w:r>
          </w:p>
        </w:tc>
      </w:tr>
      <w:tr w:rsidR="003708CC">
        <w:trPr>
          <w:trHeight w:val="136"/>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三颗星星</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认识马路上的交通标志，知道</w:t>
            </w:r>
            <w:r>
              <w:rPr>
                <w:rFonts w:ascii="宋体" w:hAnsi="宋体" w:cs="宋体" w:hint="eastAsia"/>
                <w:sz w:val="28"/>
                <w:szCs w:val="28"/>
              </w:rPr>
              <w:lastRenderedPageBreak/>
              <w:t>红绿灯的作用。</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阅读情感：激发幼儿了解三颗星星的作用，知道要遵守交通规则。</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阅读习惯：教师尝试让</w:t>
            </w:r>
            <w:r>
              <w:rPr>
                <w:rFonts w:ascii="宋体" w:hAnsi="宋体" w:cs="宋体" w:hint="eastAsia"/>
                <w:sz w:val="28"/>
                <w:szCs w:val="28"/>
              </w:rPr>
              <w:lastRenderedPageBreak/>
              <w:t>幼儿一起阅读小图书《三颗星星》，能发现画面中的细节，并能发表自己的看法。</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阅读能力：鼓励幼儿仔细观察书本上的细节。</w:t>
            </w:r>
          </w:p>
          <w:p w:rsidR="003708CC" w:rsidRDefault="003708CC">
            <w:pPr>
              <w:widowControl/>
              <w:spacing w:line="360" w:lineRule="auto"/>
              <w:jc w:val="center"/>
              <w:rPr>
                <w:rFonts w:ascii="宋体" w:hAnsi="宋体" w:cs="宋体"/>
                <w:sz w:val="28"/>
                <w:szCs w:val="28"/>
              </w:rPr>
            </w:pPr>
          </w:p>
        </w:tc>
      </w:tr>
      <w:tr w:rsidR="003708CC">
        <w:trPr>
          <w:trHeight w:val="187"/>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交通工具</w:t>
            </w:r>
          </w:p>
        </w:tc>
        <w:tc>
          <w:tcPr>
            <w:tcW w:w="1290" w:type="dxa"/>
            <w:vMerge w:val="restart"/>
          </w:tcPr>
          <w:p w:rsidR="003708CC" w:rsidRDefault="00723F6B">
            <w:pPr>
              <w:widowControl/>
              <w:numPr>
                <w:ilvl w:val="0"/>
                <w:numId w:val="10"/>
              </w:numPr>
              <w:spacing w:line="360" w:lineRule="auto"/>
              <w:jc w:val="center"/>
              <w:rPr>
                <w:rFonts w:ascii="宋体" w:hAnsi="宋体" w:cs="宋体"/>
                <w:sz w:val="28"/>
                <w:szCs w:val="28"/>
              </w:rPr>
            </w:pPr>
            <w:r>
              <w:rPr>
                <w:rFonts w:ascii="宋体" w:hAnsi="宋体" w:cs="宋体" w:hint="eastAsia"/>
                <w:sz w:val="28"/>
                <w:szCs w:val="28"/>
              </w:rPr>
              <w:t>观察了解火车、飞机、轮船，体会它们给人们带来的方便。</w:t>
            </w:r>
          </w:p>
          <w:p w:rsidR="003708CC" w:rsidRDefault="00723F6B">
            <w:pPr>
              <w:widowControl/>
              <w:numPr>
                <w:ilvl w:val="0"/>
                <w:numId w:val="10"/>
              </w:numPr>
              <w:spacing w:line="360" w:lineRule="auto"/>
              <w:jc w:val="center"/>
              <w:rPr>
                <w:rFonts w:ascii="宋体" w:hAnsi="宋体" w:cs="宋体"/>
                <w:sz w:val="28"/>
                <w:szCs w:val="28"/>
              </w:rPr>
            </w:pPr>
            <w:r>
              <w:rPr>
                <w:rFonts w:ascii="宋体" w:hAnsi="宋体" w:cs="宋体" w:hint="eastAsia"/>
                <w:sz w:val="28"/>
                <w:szCs w:val="28"/>
              </w:rPr>
              <w:t>了解乘坐不同交通工具的简单常识和规</w:t>
            </w:r>
            <w:r>
              <w:rPr>
                <w:rFonts w:ascii="宋体" w:hAnsi="宋体" w:cs="宋体" w:hint="eastAsia"/>
                <w:sz w:val="28"/>
                <w:szCs w:val="28"/>
              </w:rPr>
              <w:lastRenderedPageBreak/>
              <w:t>则，并学习着遵守。</w:t>
            </w: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小熊乘飞机</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了解乘飞机的一些规则和流程。</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阅读能力：通过阅读活动让幼儿能正确排列关于登记顺序的图片，并按顺序完整地讲述登机的过程。</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阅读兴趣：通过经验回顾，激发幼儿兴趣。</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阅读情感：了解乘飞机的过程，感受先进交通工具为生活带来的方便。</w:t>
            </w:r>
          </w:p>
          <w:p w:rsidR="003708CC" w:rsidRDefault="003708CC">
            <w:pPr>
              <w:widowControl/>
              <w:spacing w:line="360" w:lineRule="auto"/>
              <w:jc w:val="center"/>
              <w:rPr>
                <w:rFonts w:ascii="宋体" w:hAnsi="宋体" w:cs="宋体"/>
                <w:sz w:val="28"/>
                <w:szCs w:val="28"/>
              </w:rPr>
            </w:pPr>
          </w:p>
        </w:tc>
      </w:tr>
      <w:tr w:rsidR="003708CC">
        <w:trPr>
          <w:trHeight w:val="113"/>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路边的车</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亲子阅读活动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和家人去马路上认识</w:t>
            </w:r>
            <w:r>
              <w:rPr>
                <w:rFonts w:ascii="宋体" w:hAnsi="宋体" w:cs="宋体" w:hint="eastAsia"/>
                <w:sz w:val="28"/>
                <w:szCs w:val="28"/>
              </w:rPr>
              <w:lastRenderedPageBreak/>
              <w:t>一些常见的车以及标志。</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阅读兴趣：通过和家长的外观活动，激发幼儿兴趣，从而了解常见的</w:t>
            </w:r>
            <w:r>
              <w:rPr>
                <w:rFonts w:ascii="宋体" w:hAnsi="宋体" w:cs="宋体" w:hint="eastAsia"/>
                <w:sz w:val="28"/>
                <w:szCs w:val="28"/>
              </w:rPr>
              <w:lastRenderedPageBreak/>
              <w:t>交通工具，知道它们的特征和作用。</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阅读情感：感受交通工具为我们出行带来的方便。</w:t>
            </w:r>
          </w:p>
        </w:tc>
      </w:tr>
      <w:tr w:rsidR="003708CC">
        <w:trPr>
          <w:trHeight w:val="150"/>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寒冷的冬天</w:t>
            </w:r>
          </w:p>
        </w:tc>
        <w:tc>
          <w:tcPr>
            <w:tcW w:w="1290" w:type="dxa"/>
            <w:vMerge w:val="restart"/>
          </w:tcPr>
          <w:p w:rsidR="003708CC" w:rsidRDefault="00723F6B">
            <w:pPr>
              <w:widowControl/>
              <w:numPr>
                <w:ilvl w:val="0"/>
                <w:numId w:val="11"/>
              </w:numPr>
              <w:spacing w:line="360" w:lineRule="auto"/>
              <w:jc w:val="center"/>
              <w:rPr>
                <w:rFonts w:ascii="宋体" w:hAnsi="宋体" w:cs="宋体"/>
                <w:sz w:val="28"/>
                <w:szCs w:val="28"/>
              </w:rPr>
            </w:pPr>
            <w:r>
              <w:rPr>
                <w:rFonts w:ascii="宋体" w:hAnsi="宋体" w:cs="宋体" w:hint="eastAsia"/>
                <w:sz w:val="28"/>
                <w:szCs w:val="28"/>
              </w:rPr>
              <w:t>关注冬季各种自然现象，了解动植物不同的过冬方式。</w:t>
            </w:r>
          </w:p>
          <w:p w:rsidR="003708CC" w:rsidRDefault="00723F6B">
            <w:pPr>
              <w:widowControl/>
              <w:numPr>
                <w:ilvl w:val="0"/>
                <w:numId w:val="11"/>
              </w:numPr>
              <w:spacing w:line="360" w:lineRule="auto"/>
              <w:jc w:val="center"/>
              <w:rPr>
                <w:rFonts w:ascii="宋体" w:hAnsi="宋体" w:cs="宋体"/>
                <w:sz w:val="28"/>
                <w:szCs w:val="28"/>
              </w:rPr>
            </w:pPr>
            <w:r>
              <w:rPr>
                <w:rFonts w:ascii="宋体" w:hAnsi="宋体" w:cs="宋体" w:hint="eastAsia"/>
                <w:sz w:val="28"/>
                <w:szCs w:val="28"/>
              </w:rPr>
              <w:t>喜欢参加各种有趣的冬季活动，体验人们能用各种方法抵御寒</w:t>
            </w:r>
            <w:r>
              <w:rPr>
                <w:rFonts w:ascii="宋体" w:hAnsi="宋体" w:cs="宋体" w:hint="eastAsia"/>
                <w:sz w:val="28"/>
                <w:szCs w:val="28"/>
              </w:rPr>
              <w:lastRenderedPageBreak/>
              <w:t>冷。</w:t>
            </w: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春节甜甜话</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亲子阅读活动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和家人一起说一说新年的祝福语，了解春节习俗。</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阅读情感：通过介绍新年的一些习俗，引导幼儿和家长共同说说新年祝福语，激发幼儿兴趣，同时了解春节。</w:t>
            </w:r>
          </w:p>
        </w:tc>
      </w:tr>
      <w:tr w:rsidR="003708CC">
        <w:trPr>
          <w:trHeight w:val="150"/>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十二生肖的故事</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了解十二生肖的传统习俗。</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阅读能力：通过画面了解十二生肖的排列方式。</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阅读习惯：通过绘本鼓励幼儿自主阅读，发现书本中的秘密并进行总结。</w:t>
            </w:r>
          </w:p>
        </w:tc>
      </w:tr>
      <w:tr w:rsidR="003708CC">
        <w:trPr>
          <w:trHeight w:val="163"/>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雪狮子</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阅读综合活动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内容是可以结合其他</w:t>
            </w:r>
            <w:r>
              <w:rPr>
                <w:rFonts w:ascii="宋体" w:hAnsi="宋体" w:cs="宋体" w:hint="eastAsia"/>
                <w:sz w:val="28"/>
                <w:szCs w:val="28"/>
              </w:rPr>
              <w:lastRenderedPageBreak/>
              <w:t>领域进行关于雪景的艺术创作。</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阅读能力：通过故事，引导关注冬季的自然现象，知道雪遇热会融化。</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阅读兴趣：通过教师讲述故事前半段，激发幼儿对后半段雪狮子越来越小的兴趣。</w:t>
            </w:r>
          </w:p>
        </w:tc>
      </w:tr>
      <w:tr w:rsidR="003708CC">
        <w:trPr>
          <w:trHeight w:val="113"/>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雪地里的小画家</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了解冬天小动物在雪地里的脚印。</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阅读能力：了解诗歌内容，知道冬天雪地上能留下不同的脚印。并大胆想象，尝试仿编诗歌。</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阅读兴趣：通过出示雪地里的图画，猜猜是谁的脚印，激发幼儿阅读兴趣。</w:t>
            </w:r>
          </w:p>
        </w:tc>
      </w:tr>
      <w:tr w:rsidR="003708CC">
        <w:trPr>
          <w:trHeight w:val="187"/>
        </w:trPr>
        <w:tc>
          <w:tcPr>
            <w:tcW w:w="686" w:type="dxa"/>
            <w:vMerge/>
          </w:tcPr>
          <w:p w:rsidR="003708CC" w:rsidRDefault="003708CC">
            <w:pPr>
              <w:widowControl/>
              <w:spacing w:line="360" w:lineRule="auto"/>
              <w:jc w:val="left"/>
              <w:rPr>
                <w:rFonts w:ascii="宋体" w:hAnsi="宋体" w:cs="宋体"/>
                <w:sz w:val="28"/>
                <w:szCs w:val="28"/>
              </w:rPr>
            </w:pPr>
          </w:p>
        </w:tc>
        <w:tc>
          <w:tcPr>
            <w:tcW w:w="796" w:type="dxa"/>
            <w:vMerge/>
          </w:tcPr>
          <w:p w:rsidR="003708CC" w:rsidRDefault="003708CC">
            <w:pPr>
              <w:widowControl/>
              <w:spacing w:line="360" w:lineRule="auto"/>
              <w:jc w:val="center"/>
              <w:rPr>
                <w:rFonts w:ascii="宋体" w:hAnsi="宋体" w:cs="宋体"/>
                <w:sz w:val="28"/>
                <w:szCs w:val="28"/>
              </w:rPr>
            </w:pPr>
          </w:p>
        </w:tc>
        <w:tc>
          <w:tcPr>
            <w:tcW w:w="1290" w:type="dxa"/>
            <w:vMerge/>
          </w:tcPr>
          <w:p w:rsidR="003708CC" w:rsidRDefault="003708CC">
            <w:pPr>
              <w:widowControl/>
              <w:spacing w:line="360" w:lineRule="auto"/>
              <w:jc w:val="center"/>
              <w:rPr>
                <w:rFonts w:ascii="宋体" w:hAnsi="宋体" w:cs="宋体"/>
                <w:sz w:val="28"/>
                <w:szCs w:val="28"/>
              </w:rPr>
            </w:pPr>
          </w:p>
        </w:tc>
        <w:tc>
          <w:tcPr>
            <w:tcW w:w="101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小动物过冬</w:t>
            </w:r>
          </w:p>
        </w:tc>
        <w:tc>
          <w:tcPr>
            <w:tcW w:w="93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24"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可以在区域活动时进行角色表演。</w:t>
            </w:r>
          </w:p>
        </w:tc>
        <w:tc>
          <w:tcPr>
            <w:tcW w:w="3079"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阅读情感：萌发关心爱护小动物的情感。</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阅读兴趣：准备动物头饰，进行表演游戏，巩固动物过冬方式。</w:t>
            </w:r>
          </w:p>
        </w:tc>
      </w:tr>
    </w:tbl>
    <w:p w:rsidR="003708CC" w:rsidRDefault="003708CC">
      <w:pPr>
        <w:spacing w:line="360" w:lineRule="auto"/>
        <w:ind w:firstLineChars="200" w:firstLine="562"/>
        <w:rPr>
          <w:rFonts w:ascii="宋体" w:hAnsi="宋体" w:cs="宋体"/>
          <w:b/>
          <w:sz w:val="28"/>
          <w:szCs w:val="28"/>
        </w:rPr>
      </w:pPr>
    </w:p>
    <w:p w:rsidR="003708CC" w:rsidRDefault="003708CC">
      <w:pPr>
        <w:spacing w:line="360" w:lineRule="auto"/>
        <w:ind w:firstLineChars="200" w:firstLine="562"/>
        <w:rPr>
          <w:rFonts w:ascii="宋体" w:hAnsi="宋体" w:cs="宋体"/>
          <w:b/>
          <w:sz w:val="28"/>
          <w:szCs w:val="28"/>
        </w:rPr>
      </w:pPr>
    </w:p>
    <w:p w:rsidR="003708CC" w:rsidRDefault="003708CC">
      <w:pPr>
        <w:spacing w:line="360" w:lineRule="auto"/>
        <w:ind w:firstLineChars="200" w:firstLine="562"/>
        <w:rPr>
          <w:rFonts w:ascii="宋体" w:hAnsi="宋体" w:cs="宋体"/>
          <w:b/>
          <w:sz w:val="28"/>
          <w:szCs w:val="28"/>
        </w:rPr>
      </w:pPr>
    </w:p>
    <w:tbl>
      <w:tblPr>
        <w:tblStyle w:val="a9"/>
        <w:tblW w:w="9119" w:type="dxa"/>
        <w:tblLayout w:type="fixed"/>
        <w:tblLook w:val="04A0"/>
      </w:tblPr>
      <w:tblGrid>
        <w:gridCol w:w="688"/>
        <w:gridCol w:w="852"/>
        <w:gridCol w:w="1316"/>
        <w:gridCol w:w="973"/>
        <w:gridCol w:w="948"/>
        <w:gridCol w:w="1250"/>
        <w:gridCol w:w="3092"/>
      </w:tblGrid>
      <w:tr w:rsidR="003708CC">
        <w:tc>
          <w:tcPr>
            <w:tcW w:w="68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学</w:t>
            </w:r>
            <w:r>
              <w:rPr>
                <w:rFonts w:ascii="宋体" w:hAnsi="宋体" w:cs="宋体" w:hint="eastAsia"/>
                <w:sz w:val="28"/>
                <w:szCs w:val="28"/>
              </w:rPr>
              <w:lastRenderedPageBreak/>
              <w:t>段</w:t>
            </w:r>
          </w:p>
        </w:tc>
        <w:tc>
          <w:tcPr>
            <w:tcW w:w="85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主题</w:t>
            </w:r>
          </w:p>
        </w:tc>
        <w:tc>
          <w:tcPr>
            <w:tcW w:w="1316"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目标</w:t>
            </w: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活动</w:t>
            </w:r>
            <w:r>
              <w:rPr>
                <w:rFonts w:ascii="宋体" w:hAnsi="宋体" w:cs="宋体" w:hint="eastAsia"/>
                <w:sz w:val="28"/>
                <w:szCs w:val="28"/>
              </w:rPr>
              <w:lastRenderedPageBreak/>
              <w:t>名称</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活动</w:t>
            </w:r>
            <w:r>
              <w:rPr>
                <w:rFonts w:ascii="宋体" w:hAnsi="宋体" w:cs="宋体" w:hint="eastAsia"/>
                <w:sz w:val="28"/>
                <w:szCs w:val="28"/>
              </w:rPr>
              <w:lastRenderedPageBreak/>
              <w:t>类型</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备注</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指导要点</w:t>
            </w:r>
          </w:p>
        </w:tc>
      </w:tr>
      <w:tr w:rsidR="003708CC">
        <w:tc>
          <w:tcPr>
            <w:tcW w:w="688" w:type="dxa"/>
            <w:vMerge w:val="restart"/>
          </w:tcPr>
          <w:p w:rsidR="003708CC" w:rsidRDefault="003708CC">
            <w:pPr>
              <w:widowControl/>
              <w:spacing w:line="360" w:lineRule="auto"/>
              <w:jc w:val="center"/>
              <w:rPr>
                <w:rFonts w:ascii="宋体" w:hAnsi="宋体" w:cs="宋体"/>
                <w:sz w:val="28"/>
                <w:szCs w:val="28"/>
              </w:rPr>
            </w:pPr>
          </w:p>
          <w:p w:rsidR="003708CC" w:rsidRDefault="003708CC">
            <w:pPr>
              <w:widowControl/>
              <w:spacing w:line="360" w:lineRule="auto"/>
              <w:jc w:val="center"/>
              <w:rPr>
                <w:rFonts w:ascii="宋体" w:hAnsi="宋体" w:cs="宋体"/>
                <w:sz w:val="28"/>
                <w:szCs w:val="28"/>
              </w:rPr>
            </w:pPr>
          </w:p>
          <w:p w:rsidR="003708CC" w:rsidRDefault="003708CC">
            <w:pPr>
              <w:widowControl/>
              <w:spacing w:line="360" w:lineRule="auto"/>
              <w:jc w:val="center"/>
              <w:rPr>
                <w:rFonts w:ascii="宋体" w:hAnsi="宋体" w:cs="宋体"/>
                <w:sz w:val="28"/>
                <w:szCs w:val="28"/>
              </w:rPr>
            </w:pPr>
          </w:p>
          <w:p w:rsidR="003708CC" w:rsidRDefault="003708CC">
            <w:pPr>
              <w:widowControl/>
              <w:spacing w:line="360" w:lineRule="auto"/>
              <w:jc w:val="center"/>
              <w:rPr>
                <w:rFonts w:ascii="宋体" w:hAnsi="宋体" w:cs="宋体"/>
                <w:sz w:val="28"/>
                <w:szCs w:val="28"/>
              </w:rPr>
            </w:pPr>
          </w:p>
          <w:p w:rsidR="003708CC" w:rsidRDefault="003708CC">
            <w:pPr>
              <w:widowControl/>
              <w:spacing w:line="360" w:lineRule="auto"/>
              <w:jc w:val="center"/>
              <w:rPr>
                <w:rFonts w:ascii="宋体" w:hAnsi="宋体" w:cs="宋体"/>
                <w:sz w:val="28"/>
                <w:szCs w:val="28"/>
              </w:rPr>
            </w:pPr>
          </w:p>
          <w:p w:rsidR="003708CC" w:rsidRDefault="003708CC">
            <w:pPr>
              <w:widowControl/>
              <w:spacing w:line="360" w:lineRule="auto"/>
              <w:jc w:val="center"/>
              <w:rPr>
                <w:rFonts w:ascii="宋体" w:hAnsi="宋体" w:cs="宋体"/>
                <w:sz w:val="28"/>
                <w:szCs w:val="28"/>
              </w:rPr>
            </w:pPr>
          </w:p>
          <w:p w:rsidR="003708CC" w:rsidRDefault="003708CC">
            <w:pPr>
              <w:widowControl/>
              <w:spacing w:line="360" w:lineRule="auto"/>
              <w:jc w:val="center"/>
              <w:rPr>
                <w:rFonts w:ascii="宋体" w:hAnsi="宋体" w:cs="宋体"/>
                <w:sz w:val="28"/>
                <w:szCs w:val="28"/>
              </w:rPr>
            </w:pPr>
          </w:p>
          <w:p w:rsidR="003708CC" w:rsidRDefault="003708CC">
            <w:pPr>
              <w:widowControl/>
              <w:spacing w:line="360" w:lineRule="auto"/>
              <w:jc w:val="center"/>
              <w:rPr>
                <w:rFonts w:ascii="宋体" w:hAnsi="宋体" w:cs="宋体"/>
                <w:sz w:val="28"/>
                <w:szCs w:val="28"/>
              </w:rPr>
            </w:pPr>
          </w:p>
          <w:p w:rsidR="003708CC" w:rsidRDefault="003708CC">
            <w:pPr>
              <w:widowControl/>
              <w:spacing w:line="360" w:lineRule="auto"/>
              <w:jc w:val="center"/>
              <w:rPr>
                <w:rFonts w:ascii="宋体" w:hAnsi="宋体" w:cs="宋体"/>
                <w:sz w:val="28"/>
                <w:szCs w:val="28"/>
              </w:rPr>
            </w:pPr>
          </w:p>
          <w:p w:rsidR="003708CC" w:rsidRDefault="003708CC">
            <w:pPr>
              <w:widowControl/>
              <w:spacing w:line="360" w:lineRule="auto"/>
              <w:jc w:val="center"/>
              <w:rPr>
                <w:rFonts w:ascii="宋体" w:hAnsi="宋体" w:cs="宋体"/>
                <w:sz w:val="28"/>
                <w:szCs w:val="28"/>
              </w:rPr>
            </w:pPr>
          </w:p>
          <w:p w:rsidR="003708CC" w:rsidRDefault="003708CC">
            <w:pPr>
              <w:widowControl/>
              <w:spacing w:line="360" w:lineRule="auto"/>
              <w:rPr>
                <w:rFonts w:ascii="宋体" w:hAnsi="宋体" w:cs="宋体"/>
                <w:sz w:val="28"/>
                <w:szCs w:val="28"/>
              </w:rPr>
            </w:pPr>
          </w:p>
          <w:p w:rsidR="003708CC" w:rsidRDefault="003708CC">
            <w:pPr>
              <w:widowControl/>
              <w:spacing w:line="360" w:lineRule="auto"/>
              <w:jc w:val="center"/>
              <w:rPr>
                <w:rFonts w:ascii="宋体" w:hAnsi="宋体" w:cs="宋体"/>
                <w:sz w:val="28"/>
                <w:szCs w:val="28"/>
              </w:rPr>
            </w:pP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中班下</w:t>
            </w:r>
          </w:p>
        </w:tc>
        <w:tc>
          <w:tcPr>
            <w:tcW w:w="852"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幼儿园里朋友多</w:t>
            </w:r>
          </w:p>
        </w:tc>
        <w:tc>
          <w:tcPr>
            <w:tcW w:w="1316" w:type="dxa"/>
            <w:vMerge w:val="restart"/>
          </w:tcPr>
          <w:p w:rsidR="003708CC" w:rsidRDefault="00723F6B">
            <w:pPr>
              <w:widowControl/>
              <w:numPr>
                <w:ilvl w:val="0"/>
                <w:numId w:val="12"/>
              </w:numPr>
              <w:spacing w:line="360" w:lineRule="auto"/>
              <w:jc w:val="center"/>
              <w:rPr>
                <w:rFonts w:ascii="宋体" w:hAnsi="宋体" w:cs="宋体"/>
                <w:sz w:val="28"/>
                <w:szCs w:val="28"/>
              </w:rPr>
            </w:pPr>
            <w:r>
              <w:rPr>
                <w:rFonts w:ascii="宋体" w:hAnsi="宋体" w:cs="宋体" w:hint="eastAsia"/>
                <w:sz w:val="28"/>
                <w:szCs w:val="28"/>
              </w:rPr>
              <w:t>关注同伴，乐于与同伴友好交往，体验与老师、同伴共同相处的快乐。</w:t>
            </w:r>
          </w:p>
          <w:p w:rsidR="003708CC" w:rsidRDefault="00723F6B">
            <w:pPr>
              <w:widowControl/>
              <w:numPr>
                <w:ilvl w:val="0"/>
                <w:numId w:val="12"/>
              </w:numPr>
              <w:spacing w:line="360" w:lineRule="auto"/>
              <w:jc w:val="center"/>
              <w:rPr>
                <w:rFonts w:ascii="宋体" w:hAnsi="宋体" w:cs="宋体"/>
                <w:sz w:val="28"/>
                <w:szCs w:val="28"/>
              </w:rPr>
            </w:pPr>
            <w:r>
              <w:rPr>
                <w:rFonts w:ascii="宋体" w:hAnsi="宋体" w:cs="宋体" w:hint="eastAsia"/>
                <w:sz w:val="28"/>
                <w:szCs w:val="28"/>
              </w:rPr>
              <w:t>了解自己是集体中的一员，形成初步的合作意识、规则意识和任务意识。</w:t>
            </w: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小羊和狼</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了解故事内容，学会合作。</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阅读能力：通过观察角色之间对话的表情，尝试进行故事角色间的对话。</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阅读情感：从故事中感受到团结力量大。</w:t>
            </w:r>
          </w:p>
        </w:tc>
      </w:tr>
      <w:tr w:rsidR="003708CC">
        <w:trPr>
          <w:trHeight w:val="289"/>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谁和谁好</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阅读综合活动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内容是可以结合其他领域进行事物之间的配对。</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阅读情感：感受有好朋友的快乐。</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阅读能力：理解儿歌内容，培养幼儿初步根据事物间的联系进行续编儿歌。</w:t>
            </w:r>
          </w:p>
          <w:p w:rsidR="003708CC" w:rsidRDefault="003708CC">
            <w:pPr>
              <w:widowControl/>
              <w:spacing w:line="360" w:lineRule="auto"/>
              <w:jc w:val="center"/>
              <w:rPr>
                <w:rFonts w:ascii="宋体" w:hAnsi="宋体" w:cs="宋体"/>
                <w:sz w:val="28"/>
                <w:szCs w:val="28"/>
              </w:rPr>
            </w:pP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桃树下的小白兔</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阅读综合活动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内容是可以结合其他领域进行艺术创作。</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阅读情感：从故事中收获到愿意与同伴分享美好的事物，体验与朋友一起分享的快乐。</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阅读习惯：通过观察画面，想象花瓣变为多种有用的物品。</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阅读能力：后续可以进</w:t>
            </w:r>
            <w:r>
              <w:rPr>
                <w:rFonts w:ascii="宋体" w:hAnsi="宋体" w:cs="宋体" w:hint="eastAsia"/>
                <w:sz w:val="28"/>
                <w:szCs w:val="28"/>
              </w:rPr>
              <w:lastRenderedPageBreak/>
              <w:t>行花瓣传递的游戏，开拓幼儿的想象力。</w:t>
            </w: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玩具兵找朋友</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教学活动分组阅读不同画面猜测故事内容。</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阅读能力：通过分组阅读了解玩具兵一路上发生的事情。</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阅读兴趣：分组阅读让幼儿能更专注自己观察的画面，激发幼儿的兴趣。</w:t>
            </w: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金色的房子</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可以在区域活动时进行角色表演。</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阅读情感：通过故事能与同伴友好相处，知道与好朋友共同分享才更快乐。</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阅读能力：理解故事内容，学说故事中的对话。</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阅读兴趣：通过对故事的学习利用头饰等进行表演。</w:t>
            </w: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玩具总动员</w:t>
            </w:r>
          </w:p>
        </w:tc>
        <w:tc>
          <w:tcPr>
            <w:tcW w:w="1316" w:type="dxa"/>
            <w:vMerge w:val="restart"/>
          </w:tcPr>
          <w:p w:rsidR="003708CC" w:rsidRDefault="00723F6B">
            <w:pPr>
              <w:widowControl/>
              <w:numPr>
                <w:ilvl w:val="0"/>
                <w:numId w:val="13"/>
              </w:numPr>
              <w:spacing w:line="360" w:lineRule="auto"/>
              <w:jc w:val="center"/>
              <w:rPr>
                <w:rFonts w:ascii="宋体" w:hAnsi="宋体" w:cs="宋体"/>
                <w:sz w:val="28"/>
                <w:szCs w:val="28"/>
              </w:rPr>
            </w:pPr>
            <w:r>
              <w:rPr>
                <w:rFonts w:ascii="宋体" w:hAnsi="宋体" w:cs="宋体" w:hint="eastAsia"/>
                <w:sz w:val="28"/>
                <w:szCs w:val="28"/>
              </w:rPr>
              <w:t>乐于尝试探索各种玩具的</w:t>
            </w:r>
            <w:r>
              <w:rPr>
                <w:rFonts w:ascii="宋体" w:hAnsi="宋体" w:cs="宋体" w:hint="eastAsia"/>
                <w:sz w:val="28"/>
                <w:szCs w:val="28"/>
              </w:rPr>
              <w:lastRenderedPageBreak/>
              <w:t>玩法，了解它们不同的性能和作用。</w:t>
            </w:r>
          </w:p>
          <w:p w:rsidR="003708CC" w:rsidRDefault="00723F6B">
            <w:pPr>
              <w:widowControl/>
              <w:numPr>
                <w:ilvl w:val="0"/>
                <w:numId w:val="13"/>
              </w:numPr>
              <w:spacing w:line="360" w:lineRule="auto"/>
              <w:jc w:val="center"/>
              <w:rPr>
                <w:rFonts w:ascii="宋体" w:hAnsi="宋体" w:cs="宋体"/>
                <w:sz w:val="28"/>
                <w:szCs w:val="28"/>
              </w:rPr>
            </w:pPr>
            <w:r>
              <w:rPr>
                <w:rFonts w:ascii="宋体" w:hAnsi="宋体" w:cs="宋体" w:hint="eastAsia"/>
                <w:sz w:val="28"/>
                <w:szCs w:val="28"/>
              </w:rPr>
              <w:t>愿意和同伴分享玩具，初步体会游戏规则的意义，并愿意遵守。</w:t>
            </w: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小鸟一家的故事</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亲子阅读活动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和家人一起阅读，了解小鸟一</w:t>
            </w:r>
            <w:r>
              <w:rPr>
                <w:rFonts w:ascii="宋体" w:hAnsi="宋体" w:cs="宋体" w:hint="eastAsia"/>
                <w:sz w:val="28"/>
                <w:szCs w:val="28"/>
              </w:rPr>
              <w:lastRenderedPageBreak/>
              <w:t>家相亲相爱的故事。</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阅读兴趣：通过亲子共同阅读小鸟一家相亲相爱的故事，感受家人的爱，激发亲子感情和阅</w:t>
            </w:r>
            <w:r>
              <w:rPr>
                <w:rFonts w:ascii="宋体" w:hAnsi="宋体" w:cs="宋体" w:hint="eastAsia"/>
                <w:sz w:val="28"/>
                <w:szCs w:val="28"/>
              </w:rPr>
              <w:lastRenderedPageBreak/>
              <w:t>读兴趣。</w:t>
            </w:r>
          </w:p>
        </w:tc>
      </w:tr>
      <w:tr w:rsidR="003708CC">
        <w:trPr>
          <w:trHeight w:val="125"/>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玩碰碰船</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可以在区域活动时进行游戏表演。</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阅读兴趣：故事根据儿歌改变，孩子有一定前期经验。</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阅读能力：培养幼儿合作表演的意识。</w:t>
            </w:r>
          </w:p>
        </w:tc>
      </w:tr>
      <w:tr w:rsidR="003708CC">
        <w:trPr>
          <w:trHeight w:val="188"/>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我也要搭车</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通过活动了解动物搭车的顺序。</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阅读能力：通过教师讲述，了解故事的前半部分，重点观察幼儿记忆角色出场的顺序。</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阅读习惯：学说动物间的对话，学习里面的礼貌用语。</w:t>
            </w: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在动物园</w:t>
            </w:r>
          </w:p>
        </w:tc>
        <w:tc>
          <w:tcPr>
            <w:tcW w:w="1316" w:type="dxa"/>
            <w:vMerge w:val="restart"/>
          </w:tcPr>
          <w:p w:rsidR="003708CC" w:rsidRDefault="00723F6B">
            <w:pPr>
              <w:widowControl/>
              <w:numPr>
                <w:ilvl w:val="0"/>
                <w:numId w:val="14"/>
              </w:numPr>
              <w:spacing w:line="360" w:lineRule="auto"/>
              <w:jc w:val="center"/>
              <w:rPr>
                <w:rFonts w:ascii="宋体" w:hAnsi="宋体" w:cs="宋体"/>
                <w:sz w:val="28"/>
                <w:szCs w:val="28"/>
              </w:rPr>
            </w:pPr>
            <w:r>
              <w:rPr>
                <w:rFonts w:ascii="宋体" w:hAnsi="宋体" w:cs="宋体" w:hint="eastAsia"/>
                <w:sz w:val="28"/>
                <w:szCs w:val="28"/>
              </w:rPr>
              <w:t>观察了解动物的外形，关注它们不同的特征，并比</w:t>
            </w:r>
            <w:r>
              <w:rPr>
                <w:rFonts w:ascii="宋体" w:hAnsi="宋体" w:cs="宋体" w:hint="eastAsia"/>
                <w:sz w:val="28"/>
                <w:szCs w:val="28"/>
              </w:rPr>
              <w:lastRenderedPageBreak/>
              <w:t>较异同。</w:t>
            </w:r>
          </w:p>
          <w:p w:rsidR="003708CC" w:rsidRDefault="00723F6B">
            <w:pPr>
              <w:widowControl/>
              <w:numPr>
                <w:ilvl w:val="0"/>
                <w:numId w:val="14"/>
              </w:numPr>
              <w:spacing w:line="360" w:lineRule="auto"/>
              <w:jc w:val="center"/>
              <w:rPr>
                <w:rFonts w:ascii="宋体" w:hAnsi="宋体" w:cs="宋体"/>
                <w:sz w:val="28"/>
                <w:szCs w:val="28"/>
              </w:rPr>
            </w:pPr>
            <w:r>
              <w:rPr>
                <w:rFonts w:ascii="宋体" w:hAnsi="宋体" w:cs="宋体" w:hint="eastAsia"/>
                <w:sz w:val="28"/>
                <w:szCs w:val="28"/>
              </w:rPr>
              <w:t>愿意运用多种方式表达自己对动物的喜爱。</w:t>
            </w: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猴子学样</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教学活动分组阅读不同画面猜测故事内容。</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阅读能力：通过观察不同的画面并能够根据图片把握故事大意，知道猴子看样学样的情节。</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阅读兴趣：故事内容诙谐幽默，激发孩子兴趣。</w:t>
            </w:r>
          </w:p>
          <w:p w:rsidR="003708CC" w:rsidRDefault="003708CC">
            <w:pPr>
              <w:widowControl/>
              <w:spacing w:line="360" w:lineRule="auto"/>
              <w:jc w:val="center"/>
              <w:rPr>
                <w:rFonts w:ascii="宋体" w:hAnsi="宋体" w:cs="宋体"/>
                <w:sz w:val="28"/>
                <w:szCs w:val="28"/>
              </w:rPr>
            </w:pP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小乌龟开店</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阅读综合活动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可以在不同画面进行看图编故事。</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阅读能力：根据故事中动物的特点，合理想象并且大胆讲述。</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阅读情感：通过活动培养孩子乐意为动物出谋划策，体验帮助它们开店的乐趣。</w:t>
            </w: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龟兔赛跑</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可以在区域活动时进行角色表演。</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阅读情感：通过故事知道做事情要持之以恒，不可以半途而废。</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阅读兴趣：故事是经典寓言故事，符合孩子的年龄特点。</w:t>
            </w: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小猴找工作</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可以在区域活动时进行角色表演。</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阅读兴趣：通过诙谐有趣的故事，激发孩子表演的欲望。</w:t>
            </w: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春天来了</w:t>
            </w:r>
          </w:p>
        </w:tc>
        <w:tc>
          <w:tcPr>
            <w:tcW w:w="1316" w:type="dxa"/>
            <w:vMerge w:val="restart"/>
          </w:tcPr>
          <w:p w:rsidR="003708CC" w:rsidRDefault="00723F6B">
            <w:pPr>
              <w:widowControl/>
              <w:numPr>
                <w:ilvl w:val="0"/>
                <w:numId w:val="15"/>
              </w:numPr>
              <w:spacing w:line="360" w:lineRule="auto"/>
              <w:jc w:val="center"/>
              <w:rPr>
                <w:rFonts w:ascii="宋体" w:hAnsi="宋体" w:cs="宋体"/>
                <w:sz w:val="28"/>
                <w:szCs w:val="28"/>
              </w:rPr>
            </w:pPr>
            <w:r>
              <w:rPr>
                <w:rFonts w:ascii="宋体" w:hAnsi="宋体" w:cs="宋体" w:hint="eastAsia"/>
                <w:sz w:val="28"/>
                <w:szCs w:val="28"/>
              </w:rPr>
              <w:t>了解春天是个万物生长的</w:t>
            </w:r>
            <w:r>
              <w:rPr>
                <w:rFonts w:ascii="宋体" w:hAnsi="宋体" w:cs="宋体" w:hint="eastAsia"/>
                <w:sz w:val="28"/>
                <w:szCs w:val="28"/>
              </w:rPr>
              <w:lastRenderedPageBreak/>
              <w:t>季节，关注自然环境的不断变化。</w:t>
            </w:r>
          </w:p>
          <w:p w:rsidR="003708CC" w:rsidRDefault="00723F6B">
            <w:pPr>
              <w:widowControl/>
              <w:numPr>
                <w:ilvl w:val="0"/>
                <w:numId w:val="15"/>
              </w:numPr>
              <w:spacing w:line="360" w:lineRule="auto"/>
              <w:jc w:val="center"/>
              <w:rPr>
                <w:rFonts w:ascii="宋体" w:hAnsi="宋体" w:cs="宋体"/>
                <w:sz w:val="28"/>
                <w:szCs w:val="28"/>
              </w:rPr>
            </w:pPr>
            <w:r>
              <w:rPr>
                <w:rFonts w:ascii="宋体" w:hAnsi="宋体" w:cs="宋体" w:hint="eastAsia"/>
                <w:sz w:val="28"/>
                <w:szCs w:val="28"/>
              </w:rPr>
              <w:t>感受大自然美丽的景象，以各种方式表达自己的情感与体验。</w:t>
            </w: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花园里有什么</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亲子阅读活动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通过和家人一起踏青郊游，感</w:t>
            </w:r>
            <w:r>
              <w:rPr>
                <w:rFonts w:ascii="宋体" w:hAnsi="宋体" w:cs="宋体" w:hint="eastAsia"/>
                <w:sz w:val="28"/>
                <w:szCs w:val="28"/>
              </w:rPr>
              <w:lastRenderedPageBreak/>
              <w:t>知春天的变化。</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阅读能力：通过和家人一起外观花园里的角色或动植物变化，用自己喜欢的方式绘画出春天</w:t>
            </w:r>
            <w:r>
              <w:rPr>
                <w:rFonts w:ascii="宋体" w:hAnsi="宋体" w:cs="宋体" w:hint="eastAsia"/>
                <w:sz w:val="28"/>
                <w:szCs w:val="28"/>
              </w:rPr>
              <w:lastRenderedPageBreak/>
              <w:t>花园的季节特征。</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阅读情感：感受春天是个美丽的季节。</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阅读兴趣：外观活动激发幼儿兴趣，促进亲子关系。</w:t>
            </w:r>
          </w:p>
          <w:p w:rsidR="003708CC" w:rsidRDefault="003708CC">
            <w:pPr>
              <w:widowControl/>
              <w:spacing w:line="360" w:lineRule="auto"/>
              <w:jc w:val="center"/>
              <w:rPr>
                <w:rFonts w:ascii="宋体" w:hAnsi="宋体" w:cs="宋体"/>
                <w:sz w:val="28"/>
                <w:szCs w:val="28"/>
              </w:rPr>
            </w:pP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树叶小耳朵</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阅读综合活动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通过故事，大胆表现种子的生长变化并编故事。</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阅读习惯：通过欣赏故事《树叶小耳朵》，仔细观察树叶的变化。初步了解树的生长过程。</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阅读情感：有爱护小树苗的情感。</w:t>
            </w: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我们找到的春天</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根据图片认识春天的季节变化。</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阅读情感：感受动植物和人们衣着在春天的变化。</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阅读能力：通过仔细观察春天的一些图片，发现春天动植物的变化。</w:t>
            </w:r>
          </w:p>
        </w:tc>
      </w:tr>
      <w:tr w:rsidR="003708CC">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春天的朋</w:t>
            </w:r>
            <w:r>
              <w:rPr>
                <w:rFonts w:ascii="宋体" w:hAnsi="宋体" w:cs="宋体" w:hint="eastAsia"/>
                <w:sz w:val="28"/>
                <w:szCs w:val="28"/>
              </w:rPr>
              <w:lastRenderedPageBreak/>
              <w:t>友在哪里</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阅读综合</w:t>
            </w:r>
            <w:r>
              <w:rPr>
                <w:rFonts w:ascii="宋体" w:hAnsi="宋体" w:cs="宋体" w:hint="eastAsia"/>
                <w:sz w:val="28"/>
                <w:szCs w:val="28"/>
              </w:rPr>
              <w:lastRenderedPageBreak/>
              <w:t>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学习诗歌句式，</w:t>
            </w:r>
            <w:r>
              <w:rPr>
                <w:rFonts w:ascii="宋体" w:hAnsi="宋体" w:cs="宋体" w:hint="eastAsia"/>
                <w:sz w:val="28"/>
                <w:szCs w:val="28"/>
              </w:rPr>
              <w:lastRenderedPageBreak/>
              <w:t>根据句式进行创编，表达对春天的感受。</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阅读能力：重点学说是个的语句，表达自己对</w:t>
            </w:r>
            <w:r>
              <w:rPr>
                <w:rFonts w:ascii="宋体" w:hAnsi="宋体" w:cs="宋体" w:hint="eastAsia"/>
                <w:sz w:val="28"/>
                <w:szCs w:val="28"/>
              </w:rPr>
              <w:lastRenderedPageBreak/>
              <w:t>春天的感受。</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阅读情感：感受自然环境的变化，了解春天的季节变化，喜爱春天。</w:t>
            </w:r>
          </w:p>
        </w:tc>
      </w:tr>
      <w:tr w:rsidR="003708CC">
        <w:trPr>
          <w:trHeight w:val="70"/>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spacing w:line="360" w:lineRule="auto"/>
              <w:jc w:val="center"/>
              <w:rPr>
                <w:rFonts w:ascii="宋体" w:hAnsi="宋体" w:cs="宋体"/>
                <w:sz w:val="28"/>
                <w:szCs w:val="28"/>
              </w:rPr>
            </w:pPr>
          </w:p>
        </w:tc>
        <w:tc>
          <w:tcPr>
            <w:tcW w:w="973" w:type="dxa"/>
          </w:tcPr>
          <w:p w:rsidR="003708CC" w:rsidRDefault="00723F6B">
            <w:pPr>
              <w:spacing w:line="360" w:lineRule="auto"/>
              <w:jc w:val="center"/>
              <w:rPr>
                <w:rFonts w:ascii="宋体" w:hAnsi="宋体" w:cs="宋体"/>
                <w:sz w:val="28"/>
                <w:szCs w:val="28"/>
              </w:rPr>
            </w:pPr>
            <w:r>
              <w:rPr>
                <w:rFonts w:ascii="宋体" w:hAnsi="宋体" w:cs="宋体" w:hint="eastAsia"/>
                <w:sz w:val="28"/>
                <w:szCs w:val="28"/>
              </w:rPr>
              <w:t>春雨的歌</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阅读综合活动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学习散文句式，根据散文内容配乐进行创编。</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阅读能力：重点学习散文的句式，通过配乐进行朗诵散文。</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阅读兴趣：散文内容优美，符合幼儿年龄特点。</w:t>
            </w:r>
          </w:p>
        </w:tc>
      </w:tr>
      <w:tr w:rsidR="003708CC">
        <w:trPr>
          <w:trHeight w:val="136"/>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三只蝴蝶</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可以在区域活动时进行角色表演。</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阅读能力：熟悉故事中三只蝴蝶与花的对话，尝试进行故事表演。</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阅读情感：感受故事中好朋友之间相亲相爱的情感。</w:t>
            </w:r>
          </w:p>
        </w:tc>
      </w:tr>
      <w:tr w:rsidR="003708CC">
        <w:trPr>
          <w:trHeight w:val="113"/>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周围的人</w:t>
            </w:r>
          </w:p>
        </w:tc>
        <w:tc>
          <w:tcPr>
            <w:tcW w:w="1316" w:type="dxa"/>
            <w:vMerge w:val="restart"/>
          </w:tcPr>
          <w:p w:rsidR="003708CC" w:rsidRDefault="00723F6B">
            <w:pPr>
              <w:numPr>
                <w:ilvl w:val="0"/>
                <w:numId w:val="16"/>
              </w:numPr>
              <w:spacing w:line="360" w:lineRule="auto"/>
              <w:jc w:val="center"/>
              <w:rPr>
                <w:rFonts w:ascii="宋体" w:hAnsi="宋体" w:cs="宋体"/>
                <w:sz w:val="28"/>
                <w:szCs w:val="28"/>
              </w:rPr>
            </w:pPr>
            <w:r>
              <w:rPr>
                <w:rFonts w:ascii="宋体" w:hAnsi="宋体" w:cs="宋体" w:hint="eastAsia"/>
                <w:sz w:val="28"/>
                <w:szCs w:val="28"/>
              </w:rPr>
              <w:t>关心周围人们对的活动，了</w:t>
            </w:r>
            <w:r>
              <w:rPr>
                <w:rFonts w:ascii="宋体" w:hAnsi="宋体" w:cs="宋体" w:hint="eastAsia"/>
                <w:sz w:val="28"/>
                <w:szCs w:val="28"/>
              </w:rPr>
              <w:lastRenderedPageBreak/>
              <w:t>解常见社会成员的工作及与我们的关系，并尊重他们的劳动。</w:t>
            </w:r>
          </w:p>
          <w:p w:rsidR="003708CC" w:rsidRDefault="00723F6B">
            <w:pPr>
              <w:numPr>
                <w:ilvl w:val="0"/>
                <w:numId w:val="16"/>
              </w:numPr>
              <w:spacing w:line="360" w:lineRule="auto"/>
              <w:jc w:val="center"/>
              <w:rPr>
                <w:rFonts w:ascii="宋体" w:hAnsi="宋体" w:cs="宋体"/>
                <w:sz w:val="28"/>
                <w:szCs w:val="28"/>
              </w:rPr>
            </w:pPr>
            <w:r>
              <w:rPr>
                <w:rFonts w:ascii="宋体" w:hAnsi="宋体" w:cs="宋体" w:hint="eastAsia"/>
                <w:sz w:val="28"/>
                <w:szCs w:val="28"/>
              </w:rPr>
              <w:t>体验社会成员之间的相互关心和交往合作。</w:t>
            </w:r>
          </w:p>
        </w:tc>
        <w:tc>
          <w:tcPr>
            <w:tcW w:w="973" w:type="dxa"/>
          </w:tcPr>
          <w:p w:rsidR="003708CC" w:rsidRDefault="00723F6B">
            <w:pPr>
              <w:spacing w:line="360" w:lineRule="auto"/>
              <w:jc w:val="center"/>
              <w:rPr>
                <w:rFonts w:ascii="宋体" w:hAnsi="宋体" w:cs="宋体"/>
                <w:sz w:val="28"/>
                <w:szCs w:val="28"/>
              </w:rPr>
            </w:pPr>
            <w:r>
              <w:rPr>
                <w:rFonts w:ascii="宋体" w:hAnsi="宋体" w:cs="宋体" w:hint="eastAsia"/>
                <w:sz w:val="28"/>
                <w:szCs w:val="28"/>
              </w:rPr>
              <w:lastRenderedPageBreak/>
              <w:t>猜猜这是谁的包</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了解不同职业的人的包以及</w:t>
            </w:r>
            <w:r>
              <w:rPr>
                <w:rFonts w:ascii="宋体" w:hAnsi="宋体" w:cs="宋体" w:hint="eastAsia"/>
                <w:sz w:val="28"/>
                <w:szCs w:val="28"/>
              </w:rPr>
              <w:lastRenderedPageBreak/>
              <w:t>包里有什么等。</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阅读兴趣：通过出示不同的包，激发幼儿了解这些职业以及包内物品。</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阅读情感：感受这些人工作的辛劳。</w:t>
            </w:r>
          </w:p>
        </w:tc>
      </w:tr>
      <w:tr w:rsidR="003708CC">
        <w:trPr>
          <w:trHeight w:val="150"/>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三只小猪造房子</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可以在区域活动时进行角色表演。</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阅读情感：通过了解故事尝试与人合作进行游戏表演。</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阅读能力：指导幼儿仔细观察画面，比较三种房子的区别。</w:t>
            </w:r>
          </w:p>
        </w:tc>
      </w:tr>
      <w:tr w:rsidR="003708CC">
        <w:trPr>
          <w:trHeight w:val="150"/>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一个邮包</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了解不同职业的人的包以及包里有什么等。</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阅读兴趣：出示邮包，激发活动兴趣。</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阅读情感：了解故事内容，引导幼儿知道乱扔东西是不文明的行为，养成不乱扔垃圾的习惯。</w:t>
            </w:r>
          </w:p>
          <w:p w:rsidR="003708CC" w:rsidRDefault="003708CC">
            <w:pPr>
              <w:widowControl/>
              <w:spacing w:line="360" w:lineRule="auto"/>
              <w:jc w:val="center"/>
              <w:rPr>
                <w:rFonts w:ascii="宋体" w:hAnsi="宋体" w:cs="宋体"/>
                <w:sz w:val="28"/>
                <w:szCs w:val="28"/>
              </w:rPr>
            </w:pPr>
          </w:p>
        </w:tc>
      </w:tr>
      <w:tr w:rsidR="003708CC">
        <w:trPr>
          <w:trHeight w:val="312"/>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spacing w:line="360" w:lineRule="auto"/>
              <w:jc w:val="center"/>
              <w:rPr>
                <w:rFonts w:ascii="宋体" w:hAnsi="宋体" w:cs="宋体"/>
                <w:sz w:val="28"/>
                <w:szCs w:val="28"/>
              </w:rPr>
            </w:pPr>
          </w:p>
        </w:tc>
        <w:tc>
          <w:tcPr>
            <w:tcW w:w="973" w:type="dxa"/>
          </w:tcPr>
          <w:p w:rsidR="003708CC" w:rsidRDefault="00723F6B">
            <w:pPr>
              <w:spacing w:line="360" w:lineRule="auto"/>
              <w:jc w:val="center"/>
              <w:rPr>
                <w:rFonts w:ascii="宋体" w:hAnsi="宋体" w:cs="宋体"/>
                <w:sz w:val="28"/>
                <w:szCs w:val="28"/>
              </w:rPr>
            </w:pPr>
            <w:r>
              <w:rPr>
                <w:rFonts w:ascii="宋体" w:hAnsi="宋体" w:cs="宋体" w:hint="eastAsia"/>
                <w:sz w:val="28"/>
                <w:szCs w:val="28"/>
              </w:rPr>
              <w:t>给熊奶奶读信</w:t>
            </w:r>
          </w:p>
        </w:tc>
        <w:tc>
          <w:tcPr>
            <w:tcW w:w="948" w:type="dxa"/>
          </w:tcPr>
          <w:p w:rsidR="003708CC" w:rsidRDefault="00723F6B">
            <w:pPr>
              <w:spacing w:line="360" w:lineRule="auto"/>
              <w:jc w:val="center"/>
              <w:rPr>
                <w:rFonts w:ascii="宋体" w:hAnsi="宋体" w:cs="宋体"/>
                <w:sz w:val="28"/>
                <w:szCs w:val="28"/>
              </w:rPr>
            </w:pPr>
            <w:r>
              <w:rPr>
                <w:rFonts w:ascii="宋体" w:hAnsi="宋体" w:cs="宋体" w:hint="eastAsia"/>
                <w:sz w:val="28"/>
                <w:szCs w:val="28"/>
              </w:rPr>
              <w:t>亲子阅读活动</w:t>
            </w:r>
          </w:p>
        </w:tc>
        <w:tc>
          <w:tcPr>
            <w:tcW w:w="1250" w:type="dxa"/>
          </w:tcPr>
          <w:p w:rsidR="003708CC" w:rsidRDefault="00723F6B">
            <w:pPr>
              <w:spacing w:line="360" w:lineRule="auto"/>
              <w:jc w:val="center"/>
              <w:rPr>
                <w:rFonts w:ascii="宋体" w:hAnsi="宋体" w:cs="宋体"/>
                <w:sz w:val="28"/>
                <w:szCs w:val="28"/>
              </w:rPr>
            </w:pPr>
            <w:r>
              <w:rPr>
                <w:rFonts w:ascii="宋体" w:hAnsi="宋体" w:cs="宋体" w:hint="eastAsia"/>
                <w:sz w:val="28"/>
                <w:szCs w:val="28"/>
              </w:rPr>
              <w:t>和家人一起说说自己的心意，表达自己对家</w:t>
            </w:r>
            <w:r>
              <w:rPr>
                <w:rFonts w:ascii="宋体" w:hAnsi="宋体" w:cs="宋体" w:hint="eastAsia"/>
                <w:sz w:val="28"/>
                <w:szCs w:val="28"/>
              </w:rPr>
              <w:lastRenderedPageBreak/>
              <w:t>人的爱。</w:t>
            </w:r>
          </w:p>
        </w:tc>
        <w:tc>
          <w:tcPr>
            <w:tcW w:w="3092" w:type="dxa"/>
          </w:tcPr>
          <w:p w:rsidR="003708CC" w:rsidRDefault="00723F6B">
            <w:pPr>
              <w:spacing w:line="360" w:lineRule="auto"/>
              <w:jc w:val="center"/>
              <w:rPr>
                <w:rFonts w:ascii="宋体" w:hAnsi="宋体" w:cs="宋体"/>
                <w:sz w:val="28"/>
                <w:szCs w:val="28"/>
              </w:rPr>
            </w:pPr>
            <w:r>
              <w:rPr>
                <w:rFonts w:ascii="宋体" w:hAnsi="宋体" w:cs="宋体" w:hint="eastAsia"/>
                <w:sz w:val="28"/>
                <w:szCs w:val="28"/>
              </w:rPr>
              <w:lastRenderedPageBreak/>
              <w:t>阅读情感：通过了解故事，表达对家长的爱。</w:t>
            </w:r>
          </w:p>
          <w:p w:rsidR="003708CC" w:rsidRDefault="00723F6B">
            <w:pPr>
              <w:spacing w:line="360" w:lineRule="auto"/>
              <w:jc w:val="center"/>
              <w:rPr>
                <w:rFonts w:ascii="宋体" w:hAnsi="宋体" w:cs="宋体"/>
                <w:sz w:val="28"/>
                <w:szCs w:val="28"/>
              </w:rPr>
            </w:pPr>
            <w:r>
              <w:rPr>
                <w:rFonts w:ascii="宋体" w:hAnsi="宋体" w:cs="宋体" w:hint="eastAsia"/>
                <w:sz w:val="28"/>
                <w:szCs w:val="28"/>
              </w:rPr>
              <w:t>阅读能力：通过画面重点了解送信的流程，培养幼儿观察画面的顺序性。</w:t>
            </w:r>
          </w:p>
        </w:tc>
      </w:tr>
      <w:tr w:rsidR="003708CC">
        <w:trPr>
          <w:trHeight w:val="163"/>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常见的工具</w:t>
            </w:r>
          </w:p>
        </w:tc>
        <w:tc>
          <w:tcPr>
            <w:tcW w:w="1316" w:type="dxa"/>
            <w:vMerge w:val="restart"/>
          </w:tcPr>
          <w:p w:rsidR="003708CC" w:rsidRDefault="00723F6B">
            <w:pPr>
              <w:widowControl/>
              <w:numPr>
                <w:ilvl w:val="0"/>
                <w:numId w:val="17"/>
              </w:numPr>
              <w:spacing w:line="360" w:lineRule="auto"/>
              <w:jc w:val="center"/>
              <w:rPr>
                <w:rFonts w:ascii="宋体" w:hAnsi="宋体" w:cs="宋体"/>
                <w:sz w:val="28"/>
                <w:szCs w:val="28"/>
              </w:rPr>
            </w:pPr>
            <w:r>
              <w:rPr>
                <w:rFonts w:ascii="宋体" w:hAnsi="宋体" w:cs="宋体" w:hint="eastAsia"/>
                <w:sz w:val="28"/>
                <w:szCs w:val="28"/>
              </w:rPr>
              <w:t>认识生活中常见的各种工具，了解它们的不同用途。</w:t>
            </w:r>
          </w:p>
          <w:p w:rsidR="003708CC" w:rsidRDefault="00723F6B">
            <w:pPr>
              <w:widowControl/>
              <w:numPr>
                <w:ilvl w:val="0"/>
                <w:numId w:val="17"/>
              </w:numPr>
              <w:spacing w:line="360" w:lineRule="auto"/>
              <w:jc w:val="center"/>
              <w:rPr>
                <w:rFonts w:ascii="宋体" w:hAnsi="宋体" w:cs="宋体"/>
                <w:sz w:val="28"/>
                <w:szCs w:val="28"/>
              </w:rPr>
            </w:pPr>
            <w:r>
              <w:rPr>
                <w:rFonts w:ascii="宋体" w:hAnsi="宋体" w:cs="宋体" w:hint="eastAsia"/>
                <w:sz w:val="28"/>
                <w:szCs w:val="28"/>
              </w:rPr>
              <w:t>愿意学习使用一些简单工具，体会它们给人们带来的方便和快乐。</w:t>
            </w: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七彩蜡笔鼠</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通过故事了解其中的道理，学会为同伴奉献。</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阅读情感：懂得同伴之间要互相帮助，体验集体大家庭的快乐。</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阅读习惯：鼓励幼儿大胆表达自己打发现。</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阅读能力：引导幼儿发挥想象，尝试续编故事。</w:t>
            </w:r>
          </w:p>
        </w:tc>
      </w:tr>
      <w:tr w:rsidR="003708CC">
        <w:trPr>
          <w:trHeight w:val="113"/>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纸和笔</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通过了解纸笔用处在区域活动时可以尝试用一用。</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阅读兴趣：出示纸笔激发幼儿阅读兴趣。</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阅读能力：通过对纸笔的了解，鼓励幼儿自由探索纸笔，了解纸笔的作用。</w:t>
            </w:r>
          </w:p>
        </w:tc>
      </w:tr>
      <w:tr w:rsidR="003708CC">
        <w:trPr>
          <w:trHeight w:val="187"/>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水真有用</w:t>
            </w:r>
          </w:p>
        </w:tc>
        <w:tc>
          <w:tcPr>
            <w:tcW w:w="1316" w:type="dxa"/>
            <w:vMerge w:val="restart"/>
          </w:tcPr>
          <w:p w:rsidR="003708CC" w:rsidRDefault="00723F6B">
            <w:pPr>
              <w:widowControl/>
              <w:numPr>
                <w:ilvl w:val="0"/>
                <w:numId w:val="18"/>
              </w:numPr>
              <w:spacing w:line="360" w:lineRule="auto"/>
              <w:jc w:val="center"/>
              <w:rPr>
                <w:rFonts w:ascii="宋体" w:hAnsi="宋体" w:cs="宋体"/>
                <w:sz w:val="28"/>
                <w:szCs w:val="28"/>
              </w:rPr>
            </w:pPr>
            <w:r>
              <w:rPr>
                <w:rFonts w:ascii="宋体" w:hAnsi="宋体" w:cs="宋体" w:hint="eastAsia"/>
                <w:sz w:val="28"/>
                <w:szCs w:val="28"/>
              </w:rPr>
              <w:t>体验人们的生活离</w:t>
            </w:r>
            <w:r>
              <w:rPr>
                <w:rFonts w:ascii="宋体" w:hAnsi="宋体" w:cs="宋体" w:hint="eastAsia"/>
                <w:sz w:val="28"/>
                <w:szCs w:val="28"/>
              </w:rPr>
              <w:lastRenderedPageBreak/>
              <w:t>不开水，初步理解人人都要爱惜水的道理。</w:t>
            </w:r>
          </w:p>
          <w:p w:rsidR="003708CC" w:rsidRDefault="00723F6B">
            <w:pPr>
              <w:widowControl/>
              <w:numPr>
                <w:ilvl w:val="0"/>
                <w:numId w:val="18"/>
              </w:numPr>
              <w:spacing w:line="360" w:lineRule="auto"/>
              <w:jc w:val="center"/>
              <w:rPr>
                <w:rFonts w:ascii="宋体" w:hAnsi="宋体" w:cs="宋体"/>
                <w:sz w:val="28"/>
                <w:szCs w:val="28"/>
              </w:rPr>
            </w:pPr>
            <w:r>
              <w:rPr>
                <w:rFonts w:ascii="宋体" w:hAnsi="宋体" w:cs="宋体" w:hint="eastAsia"/>
                <w:sz w:val="28"/>
                <w:szCs w:val="28"/>
              </w:rPr>
              <w:t>尝试用实验、比较、记录等方法，感知水的特性。</w:t>
            </w: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小土坑</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区域阅读活动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可以在区域活动时进</w:t>
            </w:r>
            <w:r>
              <w:rPr>
                <w:rFonts w:ascii="宋体" w:hAnsi="宋体" w:cs="宋体" w:hint="eastAsia"/>
                <w:sz w:val="28"/>
                <w:szCs w:val="28"/>
              </w:rPr>
              <w:lastRenderedPageBreak/>
              <w:t>行角色表演。</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阅读能力：通过故事内容的讲述理解故事内容，能分角色进行讲述</w:t>
            </w:r>
            <w:r>
              <w:rPr>
                <w:rFonts w:ascii="宋体" w:hAnsi="宋体" w:cs="宋体" w:hint="eastAsia"/>
                <w:sz w:val="28"/>
                <w:szCs w:val="28"/>
              </w:rPr>
              <w:lastRenderedPageBreak/>
              <w:t>故事。</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阅读兴趣：通过下雨水面倒影的有趣现象激发幼儿了解故事的兴趣。</w:t>
            </w:r>
          </w:p>
        </w:tc>
      </w:tr>
      <w:tr w:rsidR="003708CC">
        <w:trPr>
          <w:trHeight w:val="113"/>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小船悠悠</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阅读综合活动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根据图片进行看图编故事。</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阅读习惯：通过小图书的阅读，培养幼儿一页一页观察画面，并尝试观察画面中的主要内容，用较完整的语言表述。</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阅读情感：感受好朋友间互相关心的情感。</w:t>
            </w:r>
          </w:p>
          <w:p w:rsidR="003708CC" w:rsidRDefault="003708CC">
            <w:pPr>
              <w:widowControl/>
              <w:spacing w:line="360" w:lineRule="auto"/>
              <w:jc w:val="center"/>
              <w:rPr>
                <w:rFonts w:ascii="宋体" w:hAnsi="宋体" w:cs="宋体"/>
                <w:sz w:val="28"/>
                <w:szCs w:val="28"/>
              </w:rPr>
            </w:pPr>
          </w:p>
        </w:tc>
      </w:tr>
      <w:tr w:rsidR="003708CC">
        <w:trPr>
          <w:trHeight w:val="175"/>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val="restart"/>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火辣辣的夏天</w:t>
            </w:r>
          </w:p>
        </w:tc>
        <w:tc>
          <w:tcPr>
            <w:tcW w:w="1316" w:type="dxa"/>
            <w:vMerge w:val="restart"/>
          </w:tcPr>
          <w:p w:rsidR="003708CC" w:rsidRDefault="00723F6B">
            <w:pPr>
              <w:widowControl/>
              <w:numPr>
                <w:ilvl w:val="0"/>
                <w:numId w:val="19"/>
              </w:numPr>
              <w:spacing w:line="360" w:lineRule="auto"/>
              <w:jc w:val="center"/>
              <w:rPr>
                <w:rFonts w:ascii="宋体" w:hAnsi="宋体" w:cs="宋体"/>
                <w:sz w:val="28"/>
                <w:szCs w:val="28"/>
              </w:rPr>
            </w:pPr>
            <w:r>
              <w:rPr>
                <w:rFonts w:ascii="宋体" w:hAnsi="宋体" w:cs="宋体" w:hint="eastAsia"/>
                <w:sz w:val="28"/>
                <w:szCs w:val="28"/>
              </w:rPr>
              <w:t>观察夏季的各种自然现象，体验夏季是炎热的季节。</w:t>
            </w:r>
          </w:p>
          <w:p w:rsidR="003708CC" w:rsidRDefault="00723F6B">
            <w:pPr>
              <w:widowControl/>
              <w:numPr>
                <w:ilvl w:val="0"/>
                <w:numId w:val="19"/>
              </w:numPr>
              <w:spacing w:line="360" w:lineRule="auto"/>
              <w:jc w:val="center"/>
              <w:rPr>
                <w:rFonts w:ascii="宋体" w:hAnsi="宋体" w:cs="宋体"/>
                <w:sz w:val="28"/>
                <w:szCs w:val="28"/>
              </w:rPr>
            </w:pPr>
            <w:r>
              <w:rPr>
                <w:rFonts w:ascii="宋体" w:hAnsi="宋体" w:cs="宋体" w:hint="eastAsia"/>
                <w:sz w:val="28"/>
                <w:szCs w:val="28"/>
              </w:rPr>
              <w:t>了解</w:t>
            </w:r>
            <w:r>
              <w:rPr>
                <w:rFonts w:ascii="宋体" w:hAnsi="宋体" w:cs="宋体" w:hint="eastAsia"/>
                <w:sz w:val="28"/>
                <w:szCs w:val="28"/>
              </w:rPr>
              <w:lastRenderedPageBreak/>
              <w:t>动植物怎样适应季节的变化，以及人们怎样 用各种方法度过夏季。</w:t>
            </w: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绿太阳</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阅读教学活动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根据不同画面尝试将故事连起来。</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阅读情感：通过活动感知夏天的炎热，了解防暑的好办法。</w:t>
            </w:r>
          </w:p>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阅读能力：小图书阅读，并尝试将图片内容连起来讲故事，培养幼儿观察画面前后内容的能力。</w:t>
            </w:r>
          </w:p>
        </w:tc>
      </w:tr>
      <w:tr w:rsidR="003708CC">
        <w:trPr>
          <w:trHeight w:val="175"/>
        </w:trPr>
        <w:tc>
          <w:tcPr>
            <w:tcW w:w="688" w:type="dxa"/>
            <w:vMerge/>
          </w:tcPr>
          <w:p w:rsidR="003708CC" w:rsidRDefault="003708CC">
            <w:pPr>
              <w:widowControl/>
              <w:spacing w:line="360" w:lineRule="auto"/>
              <w:jc w:val="center"/>
              <w:rPr>
                <w:rFonts w:ascii="宋体" w:hAnsi="宋体" w:cs="宋体"/>
                <w:sz w:val="28"/>
                <w:szCs w:val="28"/>
              </w:rPr>
            </w:pPr>
          </w:p>
        </w:tc>
        <w:tc>
          <w:tcPr>
            <w:tcW w:w="852" w:type="dxa"/>
            <w:vMerge/>
          </w:tcPr>
          <w:p w:rsidR="003708CC" w:rsidRDefault="003708CC">
            <w:pPr>
              <w:widowControl/>
              <w:spacing w:line="360" w:lineRule="auto"/>
              <w:jc w:val="center"/>
              <w:rPr>
                <w:rFonts w:ascii="宋体" w:hAnsi="宋体" w:cs="宋体"/>
                <w:sz w:val="28"/>
                <w:szCs w:val="28"/>
              </w:rPr>
            </w:pPr>
          </w:p>
        </w:tc>
        <w:tc>
          <w:tcPr>
            <w:tcW w:w="1316" w:type="dxa"/>
            <w:vMerge/>
          </w:tcPr>
          <w:p w:rsidR="003708CC" w:rsidRDefault="003708CC">
            <w:pPr>
              <w:widowControl/>
              <w:spacing w:line="360" w:lineRule="auto"/>
              <w:jc w:val="center"/>
              <w:rPr>
                <w:rFonts w:ascii="宋体" w:hAnsi="宋体" w:cs="宋体"/>
                <w:sz w:val="28"/>
                <w:szCs w:val="28"/>
              </w:rPr>
            </w:pPr>
          </w:p>
        </w:tc>
        <w:tc>
          <w:tcPr>
            <w:tcW w:w="973"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t>防暑</w:t>
            </w:r>
            <w:r>
              <w:rPr>
                <w:rFonts w:ascii="宋体" w:hAnsi="宋体" w:cs="宋体" w:hint="eastAsia"/>
                <w:sz w:val="28"/>
                <w:szCs w:val="28"/>
              </w:rPr>
              <w:lastRenderedPageBreak/>
              <w:t>办法多</w:t>
            </w:r>
          </w:p>
        </w:tc>
        <w:tc>
          <w:tcPr>
            <w:tcW w:w="948"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w:t>
            </w:r>
            <w:r>
              <w:rPr>
                <w:rFonts w:ascii="宋体" w:hAnsi="宋体" w:cs="宋体" w:hint="eastAsia"/>
                <w:sz w:val="28"/>
                <w:szCs w:val="28"/>
              </w:rPr>
              <w:lastRenderedPageBreak/>
              <w:t>教学活动</w:t>
            </w:r>
          </w:p>
        </w:tc>
        <w:tc>
          <w:tcPr>
            <w:tcW w:w="1250"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通过活</w:t>
            </w:r>
            <w:r>
              <w:rPr>
                <w:rFonts w:ascii="宋体" w:hAnsi="宋体" w:cs="宋体" w:hint="eastAsia"/>
                <w:sz w:val="28"/>
                <w:szCs w:val="28"/>
              </w:rPr>
              <w:lastRenderedPageBreak/>
              <w:t>动了解夏天的防暑设施、服装、食物等。</w:t>
            </w:r>
          </w:p>
        </w:tc>
        <w:tc>
          <w:tcPr>
            <w:tcW w:w="3092" w:type="dxa"/>
          </w:tcPr>
          <w:p w:rsidR="003708CC" w:rsidRDefault="00723F6B">
            <w:pPr>
              <w:widowControl/>
              <w:spacing w:line="360" w:lineRule="auto"/>
              <w:jc w:val="center"/>
              <w:rPr>
                <w:rFonts w:ascii="宋体" w:hAnsi="宋体" w:cs="宋体"/>
                <w:sz w:val="28"/>
                <w:szCs w:val="28"/>
              </w:rPr>
            </w:pPr>
            <w:r>
              <w:rPr>
                <w:rFonts w:ascii="宋体" w:hAnsi="宋体" w:cs="宋体" w:hint="eastAsia"/>
                <w:sz w:val="28"/>
                <w:szCs w:val="28"/>
              </w:rPr>
              <w:lastRenderedPageBreak/>
              <w:t>阅读情感：通过活动了</w:t>
            </w:r>
            <w:r>
              <w:rPr>
                <w:rFonts w:ascii="宋体" w:hAnsi="宋体" w:cs="宋体" w:hint="eastAsia"/>
                <w:sz w:val="28"/>
                <w:szCs w:val="28"/>
              </w:rPr>
              <w:lastRenderedPageBreak/>
              <w:t>解到夏天是个炎热的季节。</w:t>
            </w:r>
          </w:p>
        </w:tc>
      </w:tr>
    </w:tbl>
    <w:p w:rsidR="003708CC" w:rsidRDefault="00723F6B">
      <w:pPr>
        <w:spacing w:line="360" w:lineRule="auto"/>
        <w:ind w:left="426"/>
        <w:rPr>
          <w:rFonts w:ascii="宋体" w:hAnsi="宋体" w:cs="宋体"/>
          <w:b/>
          <w:sz w:val="30"/>
          <w:szCs w:val="30"/>
        </w:rPr>
      </w:pPr>
      <w:r>
        <w:rPr>
          <w:rFonts w:ascii="宋体" w:hAnsi="宋体" w:cs="宋体" w:hint="eastAsia"/>
          <w:b/>
          <w:sz w:val="30"/>
          <w:szCs w:val="30"/>
        </w:rPr>
        <w:lastRenderedPageBreak/>
        <w:t>（五）对《基于启蒙中班幼儿阅读素养的行动研究》的实施策略</w:t>
      </w:r>
    </w:p>
    <w:p w:rsidR="003708CC" w:rsidRDefault="00723F6B">
      <w:pPr>
        <w:spacing w:line="360" w:lineRule="auto"/>
        <w:ind w:left="426"/>
        <w:rPr>
          <w:rFonts w:ascii="宋体" w:hAnsi="宋体" w:cs="宋体"/>
          <w:sz w:val="30"/>
          <w:szCs w:val="30"/>
        </w:rPr>
      </w:pPr>
      <w:r>
        <w:rPr>
          <w:rFonts w:ascii="宋体" w:hAnsi="宋体" w:cs="宋体" w:hint="eastAsia"/>
          <w:b/>
          <w:bCs/>
          <w:sz w:val="30"/>
          <w:szCs w:val="30"/>
        </w:rPr>
        <w:t>1.激发幼儿阅读兴趣——让幼儿爱上阅读</w:t>
      </w:r>
    </w:p>
    <w:p w:rsidR="003708CC" w:rsidRDefault="00723F6B">
      <w:pPr>
        <w:numPr>
          <w:ilvl w:val="0"/>
          <w:numId w:val="20"/>
        </w:numPr>
        <w:spacing w:line="360" w:lineRule="auto"/>
        <w:ind w:firstLine="480"/>
        <w:rPr>
          <w:rFonts w:ascii="宋体" w:hAnsi="宋体" w:cs="宋体"/>
          <w:sz w:val="28"/>
          <w:szCs w:val="28"/>
        </w:rPr>
      </w:pPr>
      <w:r>
        <w:rPr>
          <w:rFonts w:ascii="宋体" w:hAnsi="宋体" w:cs="宋体" w:hint="eastAsia"/>
          <w:sz w:val="28"/>
          <w:szCs w:val="28"/>
        </w:rPr>
        <w:t>创设互动的阅读情境</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为幼儿创设一个阅读书籍的良好的环境是培养幼儿阅读兴趣不可缺少的条件。阅读硬环境包括家庭与幼儿园丰富多彩的阅读材料，如阅读区域的坐卧装备、室内色彩、光线照明、以及声控环境等这些因素。除了良好的物质环境，还需要有放松舒适的心理环境，温馨和蔼的阅读互动活动等等软性环境。</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如：为了营造良好的阅读环境，我们在阅读区环境上进行了调整，首先是背景上突出了符合孩子年龄特点的阅读、看书的一些画面，给孩子营造了阅读的氛围。其次在软装上我们也做了温馨的调整，利用毛茸茸的软垫子、地毯、小帐篷给孩子营造一个舒适的阅读环境，在布置上增添了一些帘状和纱幔的装饰，选择了柔和的色系，让幼儿有一个愉悦的环境。相</w:t>
      </w:r>
      <w:r>
        <w:rPr>
          <w:rFonts w:ascii="宋体" w:hAnsi="宋体" w:cs="宋体" w:hint="eastAsia"/>
          <w:sz w:val="28"/>
          <w:szCs w:val="28"/>
        </w:rPr>
        <w:lastRenderedPageBreak/>
        <w:t>比之前都是硬朗的木质阅读区域，这次的调整让孩子更爱去阅读区阅读了，自由活动时也能看见孩子三三两两拿着自己的绘本和同伴一起去阅读区休闲阅读，阅读品质有所提升。</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通过这样的一个案例，能发现无论是班级或是家庭中布置阅读区时应该要考虑舒适度、光线等问题，尽可能给孩子一个舒适、温馨的阅读环境，让其体会到阅读是一件惬意的事，让孩子爱上这片小小的阅读环境、爱上阅读，从而达到喜欢阅读，主动阅读的目的，让孩子养成良好的阅读兴趣。</w:t>
      </w:r>
    </w:p>
    <w:p w:rsidR="003708CC" w:rsidRDefault="00723F6B">
      <w:pPr>
        <w:numPr>
          <w:ilvl w:val="0"/>
          <w:numId w:val="20"/>
        </w:numPr>
        <w:spacing w:line="360" w:lineRule="auto"/>
        <w:ind w:firstLine="480"/>
        <w:rPr>
          <w:rFonts w:ascii="宋体" w:hAnsi="宋体" w:cs="宋体"/>
          <w:sz w:val="28"/>
          <w:szCs w:val="28"/>
        </w:rPr>
      </w:pPr>
      <w:r>
        <w:rPr>
          <w:rFonts w:ascii="宋体" w:hAnsi="宋体" w:cs="宋体" w:hint="eastAsia"/>
          <w:sz w:val="28"/>
          <w:szCs w:val="28"/>
        </w:rPr>
        <w:t>选择生动的阅读绘本</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中班幼儿的思维形象具体，已经能根据画面理解故事内容，但是对于画面的观察有序性不够，注意的稳定性还不强，还不能很好的将前后故事画面联系起来形成对绘本的理解，所以当绘本内容过于复杂、主体人物不清晰、篇幅过长都会影响幼儿的阅读兴趣，选择适合幼儿的书籍是培养阅读兴趣的前提。</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如：在一次自由活动时，我给孩子们分享了一本《想吃苹果的鼠小弟》，这本书的封面很突出主角，我问孩子们：“猜猜这本绘本可能讲了一个关于谁的故事？”孩子们纷纷说：“鼠小弟！鼠小弟！”翻开画面会发现里面只有少量文字和一些符号，这也非常符合中班孩子的年龄特点，画面以大幅的空白配上每一页的主要动物，如鸟、猴子等，让孩子可以自由思考这些动物是怎么拿到苹果的。我问孩子们：“鼠小弟是怎么学这些小动物的？”它学袋鼠跳，可是跳不高，学犀牛去撞树，孩子们纷纷学习这些小动物，从中也累积了动物的一些基本技能，获得了大量的生活经验，最后鼠小弟在培养的帮助下获得了苹果，这个结尾出人意料，又令人愉快。通</w:t>
      </w:r>
      <w:r>
        <w:rPr>
          <w:rFonts w:ascii="宋体" w:hAnsi="宋体" w:cs="宋体" w:hint="eastAsia"/>
          <w:sz w:val="28"/>
          <w:szCs w:val="28"/>
        </w:rPr>
        <w:lastRenderedPageBreak/>
        <w:t>过这样的绘本孩子从中可以认识各种动物和它们独特的本领、学数数、体会合作与分享的精神、思考如何解决问题、激发想象力……</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学习活动结束后，我在阅读区投放了鼠小弟系列绘本，这一系列绘本受到了幼儿的追捧。其主体人物仍是鼠小弟并且故事脉络清晰，文字浅显易懂，中班幼儿能自己理解故事并且将自己的阅读体验分享给同伴。</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通过这样的一个案例，能发现教师要激发幼儿阅读兴趣那么在书籍的选择上一定要有所思考。要符合幼儿年龄特点，不同年龄段选择的书籍和阅读材料要有区别，满足幼儿的需求才能提高幼儿的阅读兴趣。中班幼儿尽量选择图画色彩鲜明，主要感知对象突出，减少无关刺激物对幼儿注意力的干扰，其次情节要生动有趣，这样可使幼儿对图书产生兴趣并喜欢阅读，从而从读书中获得更多的社会自然知识和大量的生活经验，学习新的词汇和语句。语言要浅显生动朗朗上口，便于幼儿理解故事内容。此外，图书需要定期更换，以保证幼儿对书本的新鲜感。</w:t>
      </w:r>
    </w:p>
    <w:p w:rsidR="003708CC" w:rsidRDefault="00723F6B">
      <w:pPr>
        <w:numPr>
          <w:ilvl w:val="0"/>
          <w:numId w:val="20"/>
        </w:numPr>
        <w:spacing w:line="360" w:lineRule="auto"/>
        <w:ind w:firstLine="480"/>
        <w:rPr>
          <w:rFonts w:ascii="宋体" w:hAnsi="宋体" w:cs="宋体"/>
          <w:sz w:val="28"/>
          <w:szCs w:val="28"/>
        </w:rPr>
      </w:pPr>
      <w:r>
        <w:rPr>
          <w:rFonts w:ascii="宋体" w:hAnsi="宋体" w:cs="宋体" w:hint="eastAsia"/>
          <w:sz w:val="28"/>
          <w:szCs w:val="28"/>
        </w:rPr>
        <w:t>开展多样的阅读活动</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阅读表演让阅读活了起来，将绘本内容以表演的形式展示出来，将图画上这些静止的形象活起来、动起来，利用表演游戏来表现绘本的内容,激发了幼儿的表现欲、阅读兴趣。符合中班幼儿的兴趣需要,大大激发了幼儿的阅读兴趣。</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如：每年我校都会开展阅读节，每年阅读节的重头戏就是童话剧演出，每班教师和幼儿都会选择一个经典故事进行演绎。这样的阅读表演活动让家长幼儿全都参与了起来，每位幼儿都能在童话剧活动中找到自己感兴趣的事情。幼儿通过熟悉理解故事内容，模仿、扮演故事中的人物，学说故</w:t>
      </w:r>
      <w:r>
        <w:rPr>
          <w:rFonts w:ascii="宋体" w:hAnsi="宋体" w:cs="宋体" w:hint="eastAsia"/>
          <w:sz w:val="28"/>
          <w:szCs w:val="28"/>
        </w:rPr>
        <w:lastRenderedPageBreak/>
        <w:t>事对话，丰富了幼儿的表达表现能力；家长们会主动认领表演中的故事道具以及头饰，亲子共同参与制作，常常有家长表示幼儿带上自己亲手制作的头饰就忍不住在家给家人表演起来，激发了幼儿的参与性。每次幼儿表演过的作品会更受幼儿的欢迎，常常会在自由活动、个别化中再次表演。</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中班幼儿幼儿活泼好动，并富有想象力，多样的阅读活动正符合幼儿的年龄特点和兴趣需求。因此，在一日生活中教师要多创设类似的活动，可以让幼儿在玩中学,在学中玩。家长要给孩子做好榜样，在任何时候，家长都应该认识到，自己是孩子最好的榜样，要想让孩子多读书，家长就应该做好亲身示范。家长的陪伴对于启蒙孩子阅读兴趣是不可分割的，所以在活动中我们常常会要求家长一起参与其中。</w:t>
      </w:r>
    </w:p>
    <w:p w:rsidR="003708CC" w:rsidRDefault="00723F6B">
      <w:pPr>
        <w:spacing w:line="360" w:lineRule="auto"/>
        <w:ind w:firstLineChars="200" w:firstLine="602"/>
        <w:rPr>
          <w:rFonts w:ascii="宋体" w:hAnsi="宋体" w:cs="宋体"/>
          <w:b/>
          <w:bCs/>
          <w:sz w:val="30"/>
          <w:szCs w:val="30"/>
        </w:rPr>
      </w:pPr>
      <w:r>
        <w:rPr>
          <w:rFonts w:ascii="宋体" w:hAnsi="宋体" w:cs="宋体" w:hint="eastAsia"/>
          <w:b/>
          <w:bCs/>
          <w:sz w:val="30"/>
          <w:szCs w:val="30"/>
        </w:rPr>
        <w:t>2.培养幼儿阅读习惯——让幼儿会阅读</w:t>
      </w:r>
    </w:p>
    <w:p w:rsidR="003708CC" w:rsidRDefault="00723F6B">
      <w:pPr>
        <w:numPr>
          <w:ilvl w:val="0"/>
          <w:numId w:val="21"/>
        </w:numPr>
        <w:spacing w:line="360" w:lineRule="auto"/>
        <w:ind w:firstLine="480"/>
        <w:rPr>
          <w:rFonts w:ascii="宋体" w:hAnsi="宋体" w:cs="宋体"/>
          <w:sz w:val="28"/>
          <w:szCs w:val="28"/>
        </w:rPr>
      </w:pPr>
      <w:r>
        <w:rPr>
          <w:rFonts w:ascii="宋体" w:hAnsi="宋体" w:cs="宋体" w:hint="eastAsia"/>
          <w:sz w:val="28"/>
          <w:szCs w:val="28"/>
        </w:rPr>
        <w:t>生活阅读：“读”以为常</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 xml:space="preserve"> 如将阅读纳入日常生活的一部分，那么阅读习惯也会日益提高。只要当幼儿养成了每天阅读的习惯，那么今后阅读就会陪伴幼儿终身。在一日生活中，教师可以在一天中规定固定的时间给幼儿提供阅读时间，如每天餐前可以设立餐前播报；午休时可以开展睡前故事分享会；每晚可以和家长共享好书推荐等。</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如：每天午休时，我班都会进行睡前故事分享。小班刚开学时，我和幼儿介绍了接下来是睡前故事分享时间，幼儿显然对这个没概念，没有表现出浓烈的听故事欲望，甚至还有幼儿表示在家从没有睡前故事。为此，我和家长进行沟通，希望家长也能配合给幼儿在一日生活中固定阅读时间，让阅读成为幼儿生活的一部分。通过沟通家长们也有很赞同这个观点并且</w:t>
      </w:r>
      <w:r>
        <w:rPr>
          <w:rFonts w:ascii="宋体" w:hAnsi="宋体" w:cs="宋体" w:hint="eastAsia"/>
          <w:sz w:val="28"/>
          <w:szCs w:val="28"/>
        </w:rPr>
        <w:lastRenderedPageBreak/>
        <w:t>也能做到周末在家给孩子讲睡前故事，这样的好习惯我们班一直坚持着，如今到了中班，睡前故事分享会已经变成孩子最期待的时间，幼儿每到这个时间都会抢着问，“今天有什么故事？”“我还想再听一个故事。”</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阅读习惯的培养不是一朝一夕就能见效的，家长和教师也要贵在坚持，给幼儿养成规定的阅读时间，把阅读活动融于幼儿的生活之中，让阅读不再成为任务而是幼儿每天都习以为常经历的事情，促使其养成良好的阅读习惯。</w:t>
      </w:r>
    </w:p>
    <w:p w:rsidR="003708CC" w:rsidRDefault="00723F6B">
      <w:pPr>
        <w:numPr>
          <w:ilvl w:val="0"/>
          <w:numId w:val="21"/>
        </w:numPr>
        <w:spacing w:line="360" w:lineRule="auto"/>
        <w:ind w:firstLine="480"/>
        <w:rPr>
          <w:rFonts w:ascii="宋体" w:hAnsi="宋体" w:cs="宋体"/>
          <w:sz w:val="28"/>
          <w:szCs w:val="28"/>
        </w:rPr>
      </w:pPr>
      <w:r>
        <w:rPr>
          <w:rFonts w:ascii="宋体" w:hAnsi="宋体" w:cs="宋体" w:hint="eastAsia"/>
          <w:sz w:val="28"/>
          <w:szCs w:val="28"/>
        </w:rPr>
        <w:t>打卡阅读：每日一“读”</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阅读贵在坚持，让阅读成为生活方式，是一个长期的过程，不能松一天紧一天读一天歇一天。如果幼儿每天坚持，哪怕只有10分钟，日积月累也是一个惊人的数字。</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如：我园就开展过这样的活动，在阅读节活动中我们开展了“21天阅读计划”。在21天里，阅读打卡活动得到了家长及幼儿的热捧、参与，家长们每天都在坚持陪伴幼儿阅读打卡，通过班级微信群积极分享幼儿阅读的视频，用心的记录幼儿的成长。每天班级群上都会有家长晒出今天和幼儿读了什么书，有些家长表示在一天天的阅读中发现了幼儿的变化，刚刚开始孩子坐下来没多久就会被周围的事情影响，一本书看下来幼儿却也只是知道个一知半解。慢慢的发现每次吃好晚饭，幼儿就会问：“今天我们看什么书？”幼儿有了主动提出要看书的要求，并且在看书的过程中会不停的问为什么？看好书后还会和家长谈论这本书里讲了什么。在这21天里家长们做到“榜样、陪伴、鼓励、坚持”，和幼儿一起养成好习惯，成就更好的自己！</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lastRenderedPageBreak/>
        <w:t>通过这次“阅读21天计划”也发现幼儿的转变，以往在个别化学习时选择阅读区安静看书的比较少，但是活动过后发现幼儿阅读的兴趣浓了，阅读的习惯进步了。</w:t>
      </w:r>
    </w:p>
    <w:p w:rsidR="003708CC" w:rsidRDefault="00723F6B">
      <w:pPr>
        <w:numPr>
          <w:ilvl w:val="0"/>
          <w:numId w:val="21"/>
        </w:numPr>
        <w:spacing w:line="360" w:lineRule="auto"/>
        <w:ind w:firstLine="480"/>
        <w:rPr>
          <w:rFonts w:ascii="宋体" w:hAnsi="宋体" w:cs="宋体"/>
          <w:sz w:val="28"/>
          <w:szCs w:val="28"/>
        </w:rPr>
      </w:pPr>
      <w:r>
        <w:rPr>
          <w:rFonts w:ascii="宋体" w:hAnsi="宋体" w:cs="宋体" w:hint="eastAsia"/>
          <w:sz w:val="28"/>
          <w:szCs w:val="28"/>
        </w:rPr>
        <w:t>自主阅读：悦“读”有方</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中班幼儿还不能很好的掌握自主阅读的基本顺序和方法，常常一下翻到后面一下翻到前面，阅读的稳定性不够。要培养幼儿自主阅读的习惯教师首先要将自主阅读的方法循序渐进的渗透给幼儿。自主阅读的方法有：1、通读，由总到分进行阅读；2、问读，通过提问猜测故事内容；3、读懂图书中的特殊符号。</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基于这些方法，我发现本园教师也动了许多小脑筋。如：我园教师开展了一课三研活动，同一节阅读活动由三位教师设计不同的教学方案进行教学活动，利用集体活动将阅读方法传授给幼儿。在进行《小猪变形记》这节课时，一位教师采用了通读的方法，先请幼儿通读整本绘本，了解绘本里出现了哪些人物、场景、发生了什么事情。但是发现通读整本绘本后由于里面出现的人物比较多，往往幼儿无法全部说出。第二位教师采取了通读和问读相结合的方法，最开始的两个小动物由教师带领通读理解，后面的小动物，教师只出示了图片请幼儿猜测可能发生什么事情。通过观察、提问给幼儿留下了很大的想象空间，幼儿先进行猜测再翻阅绘本寻找答案，课堂效果非常出彩。</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通过集体活动让幼儿逐渐熟悉自主阅读的方法，为幼儿自主阅读打下了基础，自由活动时也能看见幼儿三两成群的进行自主阅读，有问有答。但是在培养幼儿阅读习惯的时候，教师也要鼓励幼儿采用自己喜欢的、适</w:t>
      </w:r>
      <w:r>
        <w:rPr>
          <w:rFonts w:ascii="宋体" w:hAnsi="宋体" w:cs="宋体" w:hint="eastAsia"/>
          <w:sz w:val="28"/>
          <w:szCs w:val="28"/>
        </w:rPr>
        <w:lastRenderedPageBreak/>
        <w:t>合的阅读方法进行阅读，教师要尊重幼儿的自主性，阅读的方法不是一成不变的，只要是合理的，就要充分发挥幼儿的主体性，鼓励幼儿用自己的方式进行阅读。</w:t>
      </w:r>
    </w:p>
    <w:p w:rsidR="003708CC" w:rsidRDefault="00723F6B">
      <w:pPr>
        <w:spacing w:line="360" w:lineRule="auto"/>
        <w:rPr>
          <w:rFonts w:ascii="宋体" w:hAnsi="宋体" w:cs="宋体"/>
          <w:b/>
          <w:bCs/>
          <w:sz w:val="28"/>
          <w:szCs w:val="28"/>
        </w:rPr>
      </w:pPr>
      <w:r>
        <w:rPr>
          <w:rFonts w:ascii="宋体" w:hAnsi="宋体" w:cs="宋体" w:hint="eastAsia"/>
          <w:sz w:val="28"/>
          <w:szCs w:val="28"/>
        </w:rPr>
        <w:t xml:space="preserve"> </w:t>
      </w:r>
      <w:r>
        <w:rPr>
          <w:rFonts w:ascii="宋体" w:hAnsi="宋体" w:cs="宋体" w:hint="eastAsia"/>
          <w:sz w:val="30"/>
          <w:szCs w:val="30"/>
        </w:rPr>
        <w:t xml:space="preserve">   </w:t>
      </w:r>
      <w:r>
        <w:rPr>
          <w:rFonts w:ascii="宋体" w:hAnsi="宋体" w:cs="宋体" w:hint="eastAsia"/>
          <w:b/>
          <w:bCs/>
          <w:sz w:val="30"/>
          <w:szCs w:val="30"/>
        </w:rPr>
        <w:t>3.促进幼儿阅读能力——让幼儿能阅读</w:t>
      </w:r>
    </w:p>
    <w:p w:rsidR="003708CC" w:rsidRDefault="00723F6B">
      <w:pPr>
        <w:spacing w:line="360" w:lineRule="auto"/>
        <w:rPr>
          <w:rFonts w:ascii="宋体" w:hAnsi="宋体" w:cs="宋体"/>
          <w:b/>
          <w:bCs/>
          <w:sz w:val="28"/>
          <w:szCs w:val="28"/>
        </w:rPr>
      </w:pPr>
      <w:r>
        <w:rPr>
          <w:rFonts w:ascii="宋体" w:hAnsi="宋体" w:cs="宋体" w:hint="eastAsia"/>
          <w:b/>
          <w:bCs/>
          <w:sz w:val="28"/>
          <w:szCs w:val="28"/>
        </w:rPr>
        <w:t xml:space="preserve"> </w:t>
      </w:r>
      <w:r>
        <w:rPr>
          <w:rFonts w:ascii="宋体" w:hAnsi="宋体" w:cs="宋体" w:hint="eastAsia"/>
          <w:sz w:val="28"/>
          <w:szCs w:val="28"/>
        </w:rPr>
        <w:t xml:space="preserve">  （1）营造语境，提高幼儿语言表达能力</w:t>
      </w:r>
    </w:p>
    <w:p w:rsidR="003708CC" w:rsidRDefault="00723F6B">
      <w:pPr>
        <w:spacing w:line="360" w:lineRule="auto"/>
        <w:ind w:firstLineChars="200" w:firstLine="560"/>
        <w:rPr>
          <w:rFonts w:ascii="宋体" w:hAnsi="宋体" w:cs="宋体"/>
          <w:sz w:val="28"/>
          <w:szCs w:val="28"/>
        </w:rPr>
      </w:pPr>
      <w:r>
        <w:rPr>
          <w:rFonts w:ascii="宋体" w:hAnsi="宋体" w:cs="宋体" w:hint="eastAsia"/>
          <w:sz w:val="28"/>
          <w:szCs w:val="28"/>
        </w:rPr>
        <w:t>在幼儿今后的阅读活动中往往会接触到不同类型的文学作品，所以在阅读活动中教师要让幼儿不断的接触到一些短小而优美的文学作品如童话、散文、诗歌等。充分挖掘文学作品对幼儿语言发展的潜力。通过欣赏、理解、感悟文学作品的内容，调动幼儿的原有经验,将自己的经验与文字内容进行融合,激发幼儿的想象力和语言表达能力,提高幼儿的阅读创造力。</w:t>
      </w:r>
    </w:p>
    <w:p w:rsidR="003708CC" w:rsidRDefault="00723F6B">
      <w:pPr>
        <w:spacing w:line="360" w:lineRule="auto"/>
        <w:ind w:firstLineChars="200" w:firstLine="560"/>
        <w:jc w:val="left"/>
        <w:rPr>
          <w:rFonts w:ascii="宋体" w:hAnsi="宋体" w:cs="宋体"/>
          <w:sz w:val="28"/>
          <w:szCs w:val="28"/>
        </w:rPr>
      </w:pPr>
      <w:r>
        <w:rPr>
          <w:rFonts w:ascii="宋体" w:hAnsi="宋体" w:cs="宋体" w:hint="eastAsia"/>
          <w:sz w:val="28"/>
          <w:szCs w:val="28"/>
        </w:rPr>
        <w:t>中班幼儿不同于小班，他们更愿意表达了并且幼儿的语言词汇有了一定的增加，开始能根据句式进行表达，但当复杂句式出现还不能像大班一样能完整准确的表达，还是需要教师的指导。如:活动仿编散文《家是什么》时，教师就打破了原先教师阅读幼儿跟读的方法，将散文用图片的方式呈现，便于幼儿理解其中的内容，让幼儿自己欣赏，阅读。在幼儿熟悉散文内容后，教师引导幼儿观察每幅图的规律，发现散文的语句排列方式，引导幼儿创编“家是什么，有了家……”，这样引导幼儿自主寻找规律并进行自由创编，对于幼儿今后自主阅读活动有良好启示作用,能促进其语言表达能力的长远发展。</w:t>
      </w:r>
      <w:r>
        <w:rPr>
          <w:rFonts w:ascii="宋体" w:hAnsi="宋体" w:cs="宋体" w:hint="eastAsia"/>
          <w:sz w:val="28"/>
          <w:szCs w:val="28"/>
        </w:rPr>
        <w:br/>
        <w:t xml:space="preserve">　 （2）问题引发，提高幼儿思维想象能力</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通过问题引发来进行自主阅读对于幼儿来说是一个非常重要的能力，中班幼儿在阅读时对于关键的内容还无法很好的理解，以往我们发现当幼儿</w:t>
      </w:r>
      <w:r>
        <w:rPr>
          <w:rFonts w:ascii="宋体" w:hAnsi="宋体" w:cs="宋体" w:hint="eastAsia"/>
          <w:sz w:val="28"/>
          <w:szCs w:val="28"/>
        </w:rPr>
        <w:lastRenderedPageBreak/>
        <w:t>阅读时，发现看得懂的内容就十分兴奋，边看边讲,但是遇到看不懂的就翻得很快一过了之。不去思考什么地方看不懂,也不仔细理解其中的含义。这就需要教师在幼儿阅读时给予一定的指导，教师在阅读活动中要引导幼儿寻找问题并想办法解决。</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如:我在执教阅读绘本《我的幸运一天》时，第一次执教我提问，内容中幸运的一天到底是小猪幸运还是狐狸幸运，一开始对于幼儿来说是有难度的。幼儿如果对于画面观察不仔细或不能理解其中含义往往会选择错误。第二次执教时，我通过引导幼儿找看不懂得地方来互相讨论,讲自己的看法,听取别人的想法，有些不懂的幼儿通过这样的提问互动也能更仔细观察并理解书本中的内容，这样既培养幼儿良好的阅读习惯,又掌握了阅读的方法,提高自主阅读能力。</w:t>
      </w:r>
    </w:p>
    <w:p w:rsidR="003708CC" w:rsidRDefault="00723F6B">
      <w:pPr>
        <w:spacing w:line="360" w:lineRule="auto"/>
        <w:rPr>
          <w:rFonts w:ascii="宋体" w:hAnsi="宋体" w:cs="宋体"/>
          <w:b/>
          <w:bCs/>
          <w:sz w:val="28"/>
          <w:szCs w:val="28"/>
        </w:rPr>
      </w:pPr>
      <w:r>
        <w:rPr>
          <w:rFonts w:ascii="宋体" w:hAnsi="宋体" w:cs="宋体" w:hint="eastAsia"/>
          <w:sz w:val="28"/>
          <w:szCs w:val="28"/>
        </w:rPr>
        <w:t xml:space="preserve">  （3）情感熏陶，提高幼儿情感抒发能力</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3-6岁儿童学习鱼发展指南》中指出健康是指人在身体、心理和社会适应方面的良好状态。通过阅读，中班幼儿愿意表达和控制自我情绪。教师可以选择适宜的阅读内容利用经验迁移、角色扮演等方法引发幼儿情感内化，达到情感的共鸣。</w:t>
      </w:r>
    </w:p>
    <w:p w:rsidR="003708CC" w:rsidRDefault="00723F6B">
      <w:pPr>
        <w:spacing w:line="360" w:lineRule="auto"/>
        <w:ind w:firstLine="480"/>
        <w:rPr>
          <w:rFonts w:ascii="宋体" w:hAnsi="宋体" w:cs="宋体"/>
          <w:sz w:val="28"/>
          <w:szCs w:val="28"/>
        </w:rPr>
      </w:pPr>
      <w:r>
        <w:rPr>
          <w:rFonts w:ascii="宋体" w:hAnsi="宋体" w:cs="宋体" w:hint="eastAsia"/>
          <w:sz w:val="28"/>
          <w:szCs w:val="28"/>
        </w:rPr>
        <w:t>如：《猜猜我有多爱你》一书中文字简单、画面丰富，小兔子和妈妈的爱藏在一幅幅画面中，活动中幼儿一次次模仿着画面中动作与语言，情感在不断升华、内化。《我妈妈》活动中，作者通过画笔描绘了一位平凡伟大的母亲，活动后幼儿纷纷表示“我的妈妈也很能干、很勇敢”“我也爱我的妈妈”……幼儿通过绘本阅读情感得到了强烈的共鸣，爱妈妈的情感由内而发。《彩虹色的花》活动中幼儿通过画面感受到彩虹花助人为乐的</w:t>
      </w:r>
      <w:r>
        <w:rPr>
          <w:rFonts w:ascii="宋体" w:hAnsi="宋体" w:cs="宋体" w:hint="eastAsia"/>
          <w:sz w:val="28"/>
          <w:szCs w:val="28"/>
        </w:rPr>
        <w:lastRenderedPageBreak/>
        <w:t>情感。《哈爷爷的风筝》活动中幼儿通过制作风筝感受中国手艺人的智慧，为身为中国人感到自豪。</w:t>
      </w:r>
    </w:p>
    <w:p w:rsidR="003708CC" w:rsidRDefault="00723F6B">
      <w:pPr>
        <w:spacing w:line="360" w:lineRule="auto"/>
        <w:rPr>
          <w:rFonts w:ascii="宋体" w:hAnsi="宋体" w:cs="宋体"/>
          <w:b/>
          <w:bCs/>
          <w:sz w:val="28"/>
          <w:szCs w:val="28"/>
        </w:rPr>
      </w:pPr>
      <w:r>
        <w:rPr>
          <w:rFonts w:ascii="宋体" w:hAnsi="宋体" w:cs="宋体" w:hint="eastAsia"/>
          <w:sz w:val="28"/>
          <w:szCs w:val="28"/>
        </w:rPr>
        <w:t xml:space="preserve">    在阅读中，幼儿潜移默化的感受到绘本中蕴含的道理，体验到爱与被爱的快乐，感受到友谊之爱、亲情之爱、民族之爱；在阅读中，幼儿学习控制自己的情绪、增强社会适应能力。</w:t>
      </w:r>
    </w:p>
    <w:p w:rsidR="003708CC" w:rsidRDefault="00723F6B">
      <w:pPr>
        <w:spacing w:line="360" w:lineRule="auto"/>
        <w:ind w:firstLineChars="200" w:firstLine="602"/>
        <w:rPr>
          <w:rFonts w:ascii="宋体" w:hAnsi="宋体" w:cs="宋体"/>
          <w:sz w:val="30"/>
          <w:szCs w:val="30"/>
        </w:rPr>
      </w:pPr>
      <w:r>
        <w:rPr>
          <w:rFonts w:ascii="宋体" w:hAnsi="宋体" w:cs="宋体" w:hint="eastAsia"/>
          <w:b/>
          <w:sz w:val="30"/>
          <w:szCs w:val="30"/>
        </w:rPr>
        <w:t>五、研究成效</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w:t>
      </w:r>
      <w:r>
        <w:rPr>
          <w:rFonts w:ascii="宋体" w:hAnsi="宋体" w:cs="宋体" w:hint="eastAsia"/>
          <w:b/>
          <w:bCs/>
          <w:sz w:val="30"/>
          <w:szCs w:val="30"/>
        </w:rPr>
        <w:t>（一）幼儿的变化</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1.幼儿阅读兴趣提高</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通过创设互动的阅读环境、提供多样的阅读材料、开展多元的阅读活动能发现幼儿的阅读兴趣有了显著的提升，幼儿愿意主动去温馨的阅读区进行阅读并且能做到安静耐心。阅读的材料也是幼儿能理解的所以常常能看见幼儿会将自己阅读后的绘本和同伴分享。同时学校开展各种阅读活动，这样使很多家长也积极的参与了进来，幼儿既对活动更加感兴趣而且还增进了亲子关系。很多家长表示幼儿在家也越来越喜欢阅读了，回到家后常常要和父母一起表演故事，将学校看到的故事和父母交流分享。</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2.幼儿阅读习惯提高</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通过幼儿在生活中的阅读，日常的打卡阅读，培养幼儿的自主阅读，幼儿的阅读习惯有了显著提高，家长和教师能让幼儿在一日生活中养成规律的阅读时间，让幼儿形成良好的生活阅读习惯。打卡阅读也潜移默化的提高了家长和孩子的责任意识，每天的打卡任务，家长和孩子都能准时完成好习惯的培养就是这样日积月累形成的。对于中班的幼儿自主阅读是一个非常需要掌握的能力，对幼儿今后也有很大帮助，通过学习自主阅读的</w:t>
      </w:r>
      <w:r>
        <w:rPr>
          <w:rFonts w:ascii="宋体" w:hAnsi="宋体" w:cs="宋体" w:hint="eastAsia"/>
          <w:sz w:val="28"/>
          <w:szCs w:val="28"/>
        </w:rPr>
        <w:lastRenderedPageBreak/>
        <w:t>方法，幼儿学着自己一页一页翻书，看书时能关注到书本中的主要人物和情节，和同伴之间有问有答，看书时更有目的性。阅读习惯提高了同时也发现幼儿学习能力也随之提高，在教学活动时幼儿更专注了，老师的提问幼儿能很快找到重点回答，阅读活动时思维更活跃了。在个别化活动中我们放了一些操作图孩子能自己探索操作图，仔细观察操作图再进行操作。同时幼儿的生活习惯也提高了，一些生活标志等幼儿都能自觉遵守。</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3.幼儿阅读能力提高</w:t>
      </w:r>
    </w:p>
    <w:p w:rsidR="003708CC" w:rsidRDefault="00723F6B">
      <w:pPr>
        <w:spacing w:line="360" w:lineRule="auto"/>
        <w:rPr>
          <w:rFonts w:ascii="宋体" w:hAnsi="宋体" w:cs="宋体"/>
          <w:sz w:val="28"/>
          <w:szCs w:val="28"/>
        </w:rPr>
      </w:pPr>
      <w:r>
        <w:rPr>
          <w:rFonts w:ascii="宋体" w:hAnsi="宋体" w:cs="宋体" w:hint="eastAsia"/>
          <w:sz w:val="28"/>
          <w:szCs w:val="28"/>
        </w:rPr>
        <w:t xml:space="preserve">    通过研究实践幼儿的语言能力有了显著提高，很多幼儿原先在交流中往往都不喜欢完整的表达，但是现如今都能完整的表述，特别是在学习活动中幼儿的语言词汇量丰富了很多，回答问题都能有意识的完整表达。在日常生活中也更愿意和老师家长和同伴分享自己的快乐和心事。学习活动中幼儿的思维活动性更高了，能充分调动自己的想象力，大胆的表达自己的想法。最重要的是幼儿的情感表达更丰富了，更愿意用语言表达自己的情感，很多孩子通过绘本产生了强烈的共鸣，如：遇到关于爱的绘本幼儿会说我爱爸爸妈妈我爱老师等等，关于中国的绘本幼儿则会由衷的为自己是个中国人感到自豪。</w:t>
      </w:r>
    </w:p>
    <w:p w:rsidR="003708CC" w:rsidRDefault="00723F6B">
      <w:pPr>
        <w:spacing w:line="360" w:lineRule="auto"/>
        <w:rPr>
          <w:rFonts w:ascii="宋体" w:hAnsi="宋体" w:cs="宋体"/>
          <w:b/>
          <w:bCs/>
          <w:sz w:val="30"/>
          <w:szCs w:val="30"/>
        </w:rPr>
      </w:pPr>
      <w:r>
        <w:rPr>
          <w:rFonts w:ascii="宋体" w:hAnsi="宋体" w:cs="宋体" w:hint="eastAsia"/>
          <w:sz w:val="28"/>
          <w:szCs w:val="28"/>
        </w:rPr>
        <w:t xml:space="preserve">  </w:t>
      </w:r>
      <w:r>
        <w:rPr>
          <w:rFonts w:ascii="宋体" w:hAnsi="宋体" w:cs="宋体" w:hint="eastAsia"/>
          <w:b/>
          <w:bCs/>
          <w:sz w:val="30"/>
          <w:szCs w:val="30"/>
        </w:rPr>
        <w:t xml:space="preserve"> （二）教师的变化</w:t>
      </w:r>
    </w:p>
    <w:p w:rsidR="003708CC" w:rsidRDefault="00723F6B">
      <w:pPr>
        <w:pStyle w:val="1"/>
        <w:adjustRightInd w:val="0"/>
        <w:snapToGrid w:val="0"/>
        <w:spacing w:line="360" w:lineRule="auto"/>
        <w:ind w:firstLineChars="0" w:firstLine="480"/>
        <w:rPr>
          <w:rFonts w:ascii="宋体" w:hAnsi="宋体" w:cs="宋体"/>
          <w:sz w:val="28"/>
          <w:szCs w:val="28"/>
        </w:rPr>
      </w:pPr>
      <w:r>
        <w:rPr>
          <w:rFonts w:ascii="宋体" w:hAnsi="宋体" w:cs="宋体" w:hint="eastAsia"/>
          <w:sz w:val="28"/>
          <w:szCs w:val="28"/>
        </w:rPr>
        <w:t>1.对阅读素养理性认识提高</w:t>
      </w:r>
    </w:p>
    <w:p w:rsidR="003708CC" w:rsidRDefault="00723F6B">
      <w:pPr>
        <w:pStyle w:val="1"/>
        <w:adjustRightInd w:val="0"/>
        <w:snapToGrid w:val="0"/>
        <w:spacing w:line="360" w:lineRule="auto"/>
        <w:ind w:firstLineChars="0" w:firstLine="480"/>
        <w:rPr>
          <w:rFonts w:ascii="宋体" w:hAnsi="宋体" w:cs="宋体"/>
          <w:sz w:val="28"/>
          <w:szCs w:val="28"/>
        </w:rPr>
      </w:pPr>
      <w:r>
        <w:rPr>
          <w:rFonts w:ascii="宋体" w:hAnsi="宋体" w:cs="宋体" w:hint="eastAsia"/>
          <w:sz w:val="28"/>
          <w:szCs w:val="28"/>
        </w:rPr>
        <w:t>教师在课题研究和实践中，我们通过问卷调查，案例收集，阅读材料梳理和后续推进中发现教师对于阅读素养的认识以及态度是紧跟时代步伐和教育方针的。教师也能将科学的阅读素养教育观分享给家长，更重视家园合作，在阅读素养的培养上也积极鼓励家长的参与，像阅读节系列活动、亲子互助院、阅读外观活动等，在教师的积极推动下家长也逐渐增加了参</w:t>
      </w:r>
      <w:r>
        <w:rPr>
          <w:rFonts w:ascii="宋体" w:hAnsi="宋体" w:cs="宋体" w:hint="eastAsia"/>
          <w:sz w:val="28"/>
          <w:szCs w:val="28"/>
        </w:rPr>
        <w:lastRenderedPageBreak/>
        <w:t>与度，对于阅读教育活动更有目标性。</w:t>
      </w:r>
    </w:p>
    <w:p w:rsidR="003708CC" w:rsidRDefault="00723F6B">
      <w:pPr>
        <w:pStyle w:val="1"/>
        <w:adjustRightInd w:val="0"/>
        <w:snapToGrid w:val="0"/>
        <w:spacing w:line="360" w:lineRule="auto"/>
        <w:ind w:firstLineChars="0" w:firstLine="480"/>
        <w:rPr>
          <w:rFonts w:ascii="宋体" w:hAnsi="宋体" w:cs="宋体"/>
          <w:sz w:val="28"/>
          <w:szCs w:val="28"/>
        </w:rPr>
      </w:pPr>
      <w:r>
        <w:rPr>
          <w:rFonts w:ascii="宋体" w:hAnsi="宋体" w:cs="宋体" w:hint="eastAsia"/>
          <w:sz w:val="28"/>
          <w:szCs w:val="28"/>
        </w:rPr>
        <w:t>2.对幼儿的阅读指导能力提高</w:t>
      </w:r>
    </w:p>
    <w:p w:rsidR="003708CC" w:rsidRDefault="00723F6B">
      <w:pPr>
        <w:pStyle w:val="1"/>
        <w:adjustRightInd w:val="0"/>
        <w:snapToGrid w:val="0"/>
        <w:spacing w:line="360" w:lineRule="auto"/>
        <w:ind w:firstLineChars="0" w:firstLine="480"/>
        <w:rPr>
          <w:rFonts w:ascii="宋体" w:hAnsi="宋体" w:cs="宋体"/>
          <w:kern w:val="0"/>
          <w:sz w:val="28"/>
          <w:szCs w:val="28"/>
        </w:rPr>
      </w:pPr>
      <w:r>
        <w:rPr>
          <w:rFonts w:ascii="宋体" w:hAnsi="宋体" w:cs="宋体" w:hint="eastAsia"/>
          <w:kern w:val="0"/>
          <w:sz w:val="28"/>
          <w:szCs w:val="28"/>
        </w:rPr>
        <w:t>通过在课题研究与实施，我们发现在幼儿阅读素养的培养上，教师的指导意识更强，并且指导能力也有了明显的提高。如：教师开展一课三研寻求更好阅读教学模式；开展一系列的阅读活动丰富幼儿的阅读体验；撰写阅读案例并进行反思总结如何更有效的推进；对阅读环境的创设更注入思考等。通过一系列的改进，促进了幼儿阅读素养的提高，激发幼儿经验的累积与吸收。</w:t>
      </w:r>
    </w:p>
    <w:p w:rsidR="003708CC" w:rsidRDefault="00723F6B">
      <w:pPr>
        <w:pStyle w:val="1"/>
        <w:adjustRightInd w:val="0"/>
        <w:snapToGrid w:val="0"/>
        <w:spacing w:line="360" w:lineRule="auto"/>
        <w:ind w:firstLineChars="0" w:firstLine="480"/>
        <w:rPr>
          <w:rFonts w:ascii="宋体" w:hAnsi="宋体" w:cs="宋体"/>
          <w:b/>
          <w:sz w:val="30"/>
          <w:szCs w:val="30"/>
        </w:rPr>
      </w:pPr>
      <w:r>
        <w:rPr>
          <w:rFonts w:ascii="宋体" w:hAnsi="宋体" w:cs="宋体" w:hint="eastAsia"/>
          <w:b/>
          <w:sz w:val="30"/>
          <w:szCs w:val="30"/>
        </w:rPr>
        <w:t>六、后续思考</w:t>
      </w:r>
    </w:p>
    <w:p w:rsidR="003708CC" w:rsidRDefault="00723F6B">
      <w:pPr>
        <w:spacing w:line="360" w:lineRule="auto"/>
        <w:ind w:firstLineChars="225" w:firstLine="630"/>
        <w:rPr>
          <w:rFonts w:ascii="宋体" w:hAnsi="宋体" w:cs="宋体"/>
          <w:bCs/>
          <w:sz w:val="28"/>
          <w:szCs w:val="28"/>
        </w:rPr>
      </w:pPr>
      <w:r>
        <w:rPr>
          <w:rFonts w:ascii="宋体" w:hAnsi="宋体" w:cs="宋体" w:hint="eastAsia"/>
          <w:bCs/>
          <w:sz w:val="28"/>
          <w:szCs w:val="28"/>
        </w:rPr>
        <w:t>阅读素养的养成不是一朝一夕的，幼儿良好的阅读兴趣、阅读习惯、阅读能力不是靠教师单一的培养就能促成的，还需要家园的合作。后续需要思考的是如何在家园合作背景下，建立一体化的幼儿阅读素养培养机制，形成良好的家园互动，从而更高效、更有针对性的启蒙幼儿的阅读素养。</w:t>
      </w:r>
    </w:p>
    <w:p w:rsidR="003708CC" w:rsidRDefault="003708CC">
      <w:pPr>
        <w:spacing w:line="360" w:lineRule="auto"/>
        <w:ind w:firstLineChars="225" w:firstLine="630"/>
        <w:rPr>
          <w:rFonts w:ascii="宋体" w:hAnsi="宋体" w:cs="宋体"/>
          <w:bCs/>
          <w:sz w:val="28"/>
          <w:szCs w:val="28"/>
        </w:rPr>
      </w:pPr>
    </w:p>
    <w:p w:rsidR="003708CC" w:rsidRDefault="00723F6B">
      <w:pPr>
        <w:spacing w:line="360" w:lineRule="auto"/>
        <w:ind w:firstLineChars="225" w:firstLine="630"/>
        <w:rPr>
          <w:rFonts w:ascii="宋体" w:hAnsi="宋体" w:cs="宋体"/>
          <w:sz w:val="28"/>
          <w:szCs w:val="28"/>
        </w:rPr>
      </w:pPr>
      <w:r>
        <w:rPr>
          <w:rFonts w:ascii="宋体" w:hAnsi="宋体" w:cs="宋体" w:hint="eastAsia"/>
          <w:sz w:val="28"/>
          <w:szCs w:val="28"/>
        </w:rPr>
        <w:t>参考文献：</w:t>
      </w:r>
    </w:p>
    <w:p w:rsidR="003708CC" w:rsidRDefault="00723F6B">
      <w:pPr>
        <w:spacing w:line="360" w:lineRule="auto"/>
        <w:ind w:left="420" w:right="74"/>
        <w:jc w:val="left"/>
        <w:rPr>
          <w:rFonts w:ascii="宋体" w:hAnsi="宋体" w:cs="宋体"/>
          <w:sz w:val="28"/>
          <w:szCs w:val="28"/>
        </w:rPr>
      </w:pPr>
      <w:r>
        <w:rPr>
          <w:rFonts w:ascii="宋体" w:hAnsi="宋体" w:cs="宋体" w:hint="eastAsia"/>
          <w:sz w:val="28"/>
          <w:szCs w:val="28"/>
        </w:rPr>
        <w:t>1.《阅读素养的界定》http://www.360doc.com/content/16/0217/00/1609415_535144502.shtml</w:t>
      </w:r>
    </w:p>
    <w:p w:rsidR="003708CC" w:rsidRDefault="00723F6B">
      <w:pPr>
        <w:spacing w:line="360" w:lineRule="auto"/>
        <w:ind w:left="420" w:right="74"/>
        <w:jc w:val="left"/>
        <w:rPr>
          <w:rFonts w:ascii="宋体" w:hAnsi="宋体" w:cs="宋体"/>
          <w:sz w:val="28"/>
          <w:szCs w:val="28"/>
        </w:rPr>
      </w:pPr>
      <w:r>
        <w:rPr>
          <w:rFonts w:ascii="宋体" w:hAnsi="宋体" w:cs="宋体" w:hint="eastAsia"/>
          <w:sz w:val="28"/>
          <w:szCs w:val="28"/>
        </w:rPr>
        <w:t>2.《早期阅读：从关键经验走向阅读素养》 合肥幼儿师范高等专科学校 孙诚---《家教世界·现代幼教》2015(4)</w:t>
      </w:r>
    </w:p>
    <w:p w:rsidR="003708CC" w:rsidRDefault="00723F6B">
      <w:pPr>
        <w:spacing w:line="360" w:lineRule="auto"/>
        <w:ind w:left="420" w:right="74"/>
        <w:jc w:val="left"/>
        <w:rPr>
          <w:rFonts w:ascii="宋体" w:hAnsi="宋体" w:cs="宋体"/>
          <w:sz w:val="28"/>
          <w:szCs w:val="28"/>
        </w:rPr>
      </w:pPr>
      <w:r>
        <w:rPr>
          <w:rFonts w:ascii="宋体" w:hAnsi="宋体" w:cs="宋体" w:hint="eastAsia"/>
          <w:sz w:val="28"/>
          <w:szCs w:val="28"/>
        </w:rPr>
        <w:t>3.《行动研究的概念》 https://baike.sogou.com/v690151.htm</w:t>
      </w:r>
    </w:p>
    <w:p w:rsidR="003708CC" w:rsidRDefault="00723F6B">
      <w:pPr>
        <w:widowControl/>
        <w:shd w:val="clear" w:color="auto" w:fill="FFFFFF"/>
        <w:spacing w:line="360" w:lineRule="auto"/>
        <w:jc w:val="left"/>
        <w:rPr>
          <w:rFonts w:ascii="宋体" w:hAnsi="宋体" w:cs="宋体"/>
          <w:kern w:val="0"/>
          <w:sz w:val="28"/>
          <w:szCs w:val="28"/>
        </w:rPr>
      </w:pPr>
      <w:r>
        <w:rPr>
          <w:rFonts w:ascii="宋体" w:hAnsi="宋体" w:cs="宋体" w:hint="eastAsia"/>
          <w:sz w:val="28"/>
          <w:szCs w:val="28"/>
        </w:rPr>
        <w:t xml:space="preserve">   4.</w:t>
      </w:r>
      <w:r>
        <w:rPr>
          <w:rFonts w:ascii="宋体" w:hAnsi="宋体" w:cs="宋体" w:hint="eastAsia"/>
          <w:kern w:val="0"/>
          <w:sz w:val="28"/>
          <w:szCs w:val="28"/>
        </w:rPr>
        <w:t>周兢，《早期阅读发展与教育研究》幼儿教育（教育科学），2009年第12期</w:t>
      </w:r>
    </w:p>
    <w:p w:rsidR="003708CC" w:rsidRDefault="00723F6B">
      <w:pPr>
        <w:widowControl/>
        <w:shd w:val="clear" w:color="auto" w:fill="FFFFFF"/>
        <w:spacing w:line="360" w:lineRule="auto"/>
        <w:ind w:firstLineChars="200" w:firstLine="560"/>
        <w:jc w:val="left"/>
        <w:rPr>
          <w:rFonts w:ascii="宋体" w:hAnsi="宋体" w:cs="宋体"/>
          <w:kern w:val="0"/>
          <w:sz w:val="28"/>
          <w:szCs w:val="28"/>
        </w:rPr>
      </w:pPr>
      <w:r>
        <w:rPr>
          <w:rFonts w:ascii="宋体" w:hAnsi="宋体" w:cs="宋体" w:hint="eastAsia"/>
          <w:kern w:val="0"/>
          <w:sz w:val="28"/>
          <w:szCs w:val="28"/>
        </w:rPr>
        <w:lastRenderedPageBreak/>
        <w:t>5.周兢，《幼儿教育》--帮助幼儿成为成功阅读者，浙江出版社，2002年4期</w:t>
      </w:r>
    </w:p>
    <w:p w:rsidR="003708CC" w:rsidRDefault="00723F6B">
      <w:pPr>
        <w:widowControl/>
        <w:shd w:val="clear" w:color="auto" w:fill="FFFFFF"/>
        <w:spacing w:line="360" w:lineRule="auto"/>
        <w:ind w:leftChars="200" w:left="980" w:hangingChars="200" w:hanging="560"/>
        <w:jc w:val="left"/>
        <w:rPr>
          <w:rFonts w:ascii="宋体" w:hAnsi="宋体" w:cs="宋体"/>
          <w:kern w:val="0"/>
          <w:sz w:val="28"/>
          <w:szCs w:val="28"/>
        </w:rPr>
      </w:pPr>
      <w:r>
        <w:rPr>
          <w:rFonts w:ascii="宋体" w:hAnsi="宋体" w:cs="宋体" w:hint="eastAsia"/>
          <w:kern w:val="0"/>
          <w:sz w:val="28"/>
          <w:szCs w:val="28"/>
        </w:rPr>
        <w:t>6.如何培养幼儿的阅读素养http://www.chinaqking.com/yc/2018/1532641.html</w:t>
      </w:r>
    </w:p>
    <w:p w:rsidR="003708CC" w:rsidRDefault="00723F6B">
      <w:pPr>
        <w:widowControl/>
        <w:shd w:val="clear" w:color="auto" w:fill="FFFFFF"/>
        <w:spacing w:line="360" w:lineRule="auto"/>
        <w:ind w:leftChars="200" w:left="980" w:hangingChars="200" w:hanging="560"/>
        <w:jc w:val="left"/>
        <w:rPr>
          <w:rFonts w:ascii="宋体" w:hAnsi="宋体" w:cs="宋体"/>
          <w:kern w:val="0"/>
          <w:sz w:val="28"/>
          <w:szCs w:val="28"/>
        </w:rPr>
      </w:pPr>
      <w:r>
        <w:rPr>
          <w:rFonts w:ascii="宋体" w:hAnsi="宋体" w:cs="宋体" w:hint="eastAsia"/>
          <w:kern w:val="0"/>
          <w:sz w:val="28"/>
          <w:szCs w:val="28"/>
        </w:rPr>
        <w:t xml:space="preserve">7.教育部基础教育司编.《幼儿园教育指导纲要（试行）》 </w:t>
      </w:r>
    </w:p>
    <w:p w:rsidR="003708CC" w:rsidRDefault="00723F6B">
      <w:pPr>
        <w:spacing w:line="360" w:lineRule="auto"/>
        <w:rPr>
          <w:rFonts w:ascii="宋体" w:hAnsi="宋体" w:cs="宋体"/>
          <w:kern w:val="0"/>
          <w:sz w:val="28"/>
          <w:szCs w:val="28"/>
        </w:rPr>
      </w:pPr>
      <w:r>
        <w:rPr>
          <w:rFonts w:ascii="宋体" w:hAnsi="宋体" w:cs="宋体" w:hint="eastAsia"/>
          <w:kern w:val="0"/>
          <w:sz w:val="28"/>
          <w:szCs w:val="28"/>
        </w:rPr>
        <w:t xml:space="preserve">   8.中华人民共和国教育部 《3-6岁儿童学习与发展指南》</w:t>
      </w:r>
    </w:p>
    <w:p w:rsidR="003708CC" w:rsidRDefault="00723F6B">
      <w:pPr>
        <w:spacing w:line="360" w:lineRule="auto"/>
        <w:jc w:val="right"/>
        <w:rPr>
          <w:rFonts w:ascii="宋体" w:hAnsi="宋体" w:cs="宋体"/>
          <w:kern w:val="0"/>
          <w:sz w:val="28"/>
          <w:szCs w:val="28"/>
        </w:rPr>
      </w:pPr>
      <w:r>
        <w:rPr>
          <w:rFonts w:ascii="宋体" w:hAnsi="宋体" w:cs="宋体" w:hint="eastAsia"/>
          <w:kern w:val="0"/>
          <w:sz w:val="28"/>
          <w:szCs w:val="28"/>
        </w:rPr>
        <w:t>2022年</w:t>
      </w:r>
      <w:r w:rsidR="00EC3505">
        <w:rPr>
          <w:rFonts w:ascii="宋体" w:hAnsi="宋体" w:cs="宋体" w:hint="eastAsia"/>
          <w:kern w:val="0"/>
          <w:sz w:val="28"/>
          <w:szCs w:val="28"/>
        </w:rPr>
        <w:t>7</w:t>
      </w:r>
      <w:r>
        <w:rPr>
          <w:rFonts w:ascii="宋体" w:hAnsi="宋体" w:cs="宋体" w:hint="eastAsia"/>
          <w:kern w:val="0"/>
          <w:sz w:val="28"/>
          <w:szCs w:val="28"/>
        </w:rPr>
        <w:t>月</w:t>
      </w:r>
    </w:p>
    <w:p w:rsidR="003708CC" w:rsidRDefault="003708CC">
      <w:pPr>
        <w:widowControl/>
        <w:shd w:val="clear" w:color="auto" w:fill="FFFFFF"/>
        <w:spacing w:line="400" w:lineRule="exact"/>
        <w:ind w:firstLineChars="200" w:firstLine="560"/>
        <w:jc w:val="left"/>
        <w:rPr>
          <w:rFonts w:ascii="宋体" w:hAnsi="宋体" w:cs="宋体"/>
          <w:kern w:val="0"/>
          <w:sz w:val="28"/>
          <w:szCs w:val="28"/>
        </w:rPr>
      </w:pPr>
    </w:p>
    <w:p w:rsidR="003708CC" w:rsidRDefault="003708CC">
      <w:pPr>
        <w:spacing w:line="400" w:lineRule="exact"/>
        <w:ind w:firstLineChars="200" w:firstLine="560"/>
        <w:rPr>
          <w:rFonts w:ascii="宋体" w:hAnsi="宋体" w:cs="宋体"/>
          <w:sz w:val="28"/>
          <w:szCs w:val="28"/>
        </w:rPr>
      </w:pPr>
    </w:p>
    <w:sectPr w:rsidR="003708CC" w:rsidSect="003708CC">
      <w:footerReference w:type="default" r:id="rId27"/>
      <w:pgSz w:w="11906" w:h="16838"/>
      <w:pgMar w:top="1417" w:right="1417" w:bottom="1417" w:left="1417" w:header="0" w:footer="85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991" w:rsidRDefault="00B37991" w:rsidP="003708CC">
      <w:r>
        <w:separator/>
      </w:r>
    </w:p>
  </w:endnote>
  <w:endnote w:type="continuationSeparator" w:id="0">
    <w:p w:rsidR="00B37991" w:rsidRDefault="00B37991" w:rsidP="003708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8CC" w:rsidRDefault="00AD56DC">
    <w:pPr>
      <w:pStyle w:val="a6"/>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filled="f" stroked="f" strokeweight=".5pt">
          <v:textbox style="mso-fit-shape-to-text:t" inset="0,0,0,0">
            <w:txbxContent>
              <w:p w:rsidR="003708CC" w:rsidRDefault="00AD56DC">
                <w:pPr>
                  <w:pStyle w:val="a6"/>
                </w:pPr>
                <w:r>
                  <w:fldChar w:fldCharType="begin"/>
                </w:r>
                <w:r w:rsidR="00723F6B">
                  <w:instrText xml:space="preserve"> PAGE  \* MERGEFORMAT </w:instrText>
                </w:r>
                <w:r>
                  <w:fldChar w:fldCharType="separate"/>
                </w:r>
                <w:r w:rsidR="00E00023">
                  <w:rPr>
                    <w:noProof/>
                  </w:rPr>
                  <w:t>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991" w:rsidRDefault="00B37991" w:rsidP="003708CC">
      <w:r>
        <w:separator/>
      </w:r>
    </w:p>
  </w:footnote>
  <w:footnote w:type="continuationSeparator" w:id="0">
    <w:p w:rsidR="00B37991" w:rsidRDefault="00B37991" w:rsidP="003708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1B907B"/>
    <w:multiLevelType w:val="singleLevel"/>
    <w:tmpl w:val="841B907B"/>
    <w:lvl w:ilvl="0">
      <w:start w:val="1"/>
      <w:numFmt w:val="decimal"/>
      <w:lvlText w:val="%1."/>
      <w:lvlJc w:val="left"/>
      <w:pPr>
        <w:tabs>
          <w:tab w:val="left" w:pos="312"/>
        </w:tabs>
      </w:pPr>
    </w:lvl>
  </w:abstractNum>
  <w:abstractNum w:abstractNumId="1">
    <w:nsid w:val="AA353CFD"/>
    <w:multiLevelType w:val="singleLevel"/>
    <w:tmpl w:val="AA353CFD"/>
    <w:lvl w:ilvl="0">
      <w:start w:val="1"/>
      <w:numFmt w:val="decimal"/>
      <w:lvlText w:val="%1."/>
      <w:lvlJc w:val="left"/>
      <w:pPr>
        <w:tabs>
          <w:tab w:val="left" w:pos="312"/>
        </w:tabs>
      </w:pPr>
    </w:lvl>
  </w:abstractNum>
  <w:abstractNum w:abstractNumId="2">
    <w:nsid w:val="B458A776"/>
    <w:multiLevelType w:val="singleLevel"/>
    <w:tmpl w:val="B458A776"/>
    <w:lvl w:ilvl="0">
      <w:start w:val="1"/>
      <w:numFmt w:val="decimal"/>
      <w:suff w:val="nothing"/>
      <w:lvlText w:val="（%1）"/>
      <w:lvlJc w:val="left"/>
    </w:lvl>
  </w:abstractNum>
  <w:abstractNum w:abstractNumId="3">
    <w:nsid w:val="B956751C"/>
    <w:multiLevelType w:val="singleLevel"/>
    <w:tmpl w:val="B956751C"/>
    <w:lvl w:ilvl="0">
      <w:start w:val="1"/>
      <w:numFmt w:val="decimal"/>
      <w:lvlText w:val="%1."/>
      <w:lvlJc w:val="left"/>
      <w:pPr>
        <w:tabs>
          <w:tab w:val="left" w:pos="312"/>
        </w:tabs>
      </w:pPr>
    </w:lvl>
  </w:abstractNum>
  <w:abstractNum w:abstractNumId="4">
    <w:nsid w:val="E3CDF8C3"/>
    <w:multiLevelType w:val="singleLevel"/>
    <w:tmpl w:val="E3CDF8C3"/>
    <w:lvl w:ilvl="0">
      <w:start w:val="1"/>
      <w:numFmt w:val="decimal"/>
      <w:suff w:val="nothing"/>
      <w:lvlText w:val="（%1）"/>
      <w:lvlJc w:val="left"/>
    </w:lvl>
  </w:abstractNum>
  <w:abstractNum w:abstractNumId="5">
    <w:nsid w:val="E43F5F8F"/>
    <w:multiLevelType w:val="singleLevel"/>
    <w:tmpl w:val="E43F5F8F"/>
    <w:lvl w:ilvl="0">
      <w:start w:val="1"/>
      <w:numFmt w:val="decimal"/>
      <w:lvlText w:val="%1."/>
      <w:lvlJc w:val="left"/>
      <w:pPr>
        <w:tabs>
          <w:tab w:val="left" w:pos="312"/>
        </w:tabs>
      </w:pPr>
    </w:lvl>
  </w:abstractNum>
  <w:abstractNum w:abstractNumId="6">
    <w:nsid w:val="00DE48A0"/>
    <w:multiLevelType w:val="singleLevel"/>
    <w:tmpl w:val="00DE48A0"/>
    <w:lvl w:ilvl="0">
      <w:start w:val="1"/>
      <w:numFmt w:val="decimal"/>
      <w:lvlText w:val="%1."/>
      <w:lvlJc w:val="left"/>
      <w:pPr>
        <w:tabs>
          <w:tab w:val="left" w:pos="312"/>
        </w:tabs>
      </w:pPr>
    </w:lvl>
  </w:abstractNum>
  <w:abstractNum w:abstractNumId="7">
    <w:nsid w:val="072AB90C"/>
    <w:multiLevelType w:val="singleLevel"/>
    <w:tmpl w:val="072AB90C"/>
    <w:lvl w:ilvl="0">
      <w:start w:val="1"/>
      <w:numFmt w:val="decimal"/>
      <w:lvlText w:val="%1."/>
      <w:lvlJc w:val="left"/>
      <w:pPr>
        <w:tabs>
          <w:tab w:val="left" w:pos="312"/>
        </w:tabs>
      </w:pPr>
    </w:lvl>
  </w:abstractNum>
  <w:abstractNum w:abstractNumId="8">
    <w:nsid w:val="0EC866F6"/>
    <w:multiLevelType w:val="singleLevel"/>
    <w:tmpl w:val="0EC866F6"/>
    <w:lvl w:ilvl="0">
      <w:start w:val="1"/>
      <w:numFmt w:val="decimal"/>
      <w:lvlText w:val="%1."/>
      <w:lvlJc w:val="left"/>
      <w:pPr>
        <w:tabs>
          <w:tab w:val="left" w:pos="312"/>
        </w:tabs>
      </w:pPr>
    </w:lvl>
  </w:abstractNum>
  <w:abstractNum w:abstractNumId="9">
    <w:nsid w:val="240D2118"/>
    <w:multiLevelType w:val="singleLevel"/>
    <w:tmpl w:val="240D2118"/>
    <w:lvl w:ilvl="0">
      <w:start w:val="1"/>
      <w:numFmt w:val="decimal"/>
      <w:lvlText w:val="%1."/>
      <w:lvlJc w:val="left"/>
      <w:pPr>
        <w:tabs>
          <w:tab w:val="left" w:pos="312"/>
        </w:tabs>
      </w:pPr>
    </w:lvl>
  </w:abstractNum>
  <w:abstractNum w:abstractNumId="10">
    <w:nsid w:val="2803E0E4"/>
    <w:multiLevelType w:val="singleLevel"/>
    <w:tmpl w:val="2803E0E4"/>
    <w:lvl w:ilvl="0">
      <w:start w:val="1"/>
      <w:numFmt w:val="decimal"/>
      <w:lvlText w:val="%1."/>
      <w:lvlJc w:val="left"/>
      <w:pPr>
        <w:tabs>
          <w:tab w:val="left" w:pos="312"/>
        </w:tabs>
      </w:pPr>
    </w:lvl>
  </w:abstractNum>
  <w:abstractNum w:abstractNumId="11">
    <w:nsid w:val="2A79C3C7"/>
    <w:multiLevelType w:val="singleLevel"/>
    <w:tmpl w:val="2A79C3C7"/>
    <w:lvl w:ilvl="0">
      <w:start w:val="1"/>
      <w:numFmt w:val="decimal"/>
      <w:lvlText w:val="%1."/>
      <w:lvlJc w:val="left"/>
      <w:pPr>
        <w:tabs>
          <w:tab w:val="left" w:pos="312"/>
        </w:tabs>
      </w:pPr>
    </w:lvl>
  </w:abstractNum>
  <w:abstractNum w:abstractNumId="12">
    <w:nsid w:val="380C6F0C"/>
    <w:multiLevelType w:val="singleLevel"/>
    <w:tmpl w:val="380C6F0C"/>
    <w:lvl w:ilvl="0">
      <w:start w:val="1"/>
      <w:numFmt w:val="decimal"/>
      <w:lvlText w:val="%1."/>
      <w:lvlJc w:val="left"/>
      <w:pPr>
        <w:tabs>
          <w:tab w:val="left" w:pos="312"/>
        </w:tabs>
      </w:pPr>
    </w:lvl>
  </w:abstractNum>
  <w:abstractNum w:abstractNumId="13">
    <w:nsid w:val="381F457A"/>
    <w:multiLevelType w:val="singleLevel"/>
    <w:tmpl w:val="381F457A"/>
    <w:lvl w:ilvl="0">
      <w:start w:val="3"/>
      <w:numFmt w:val="chineseCounting"/>
      <w:suff w:val="nothing"/>
      <w:lvlText w:val="（%1）"/>
      <w:lvlJc w:val="left"/>
      <w:rPr>
        <w:rFonts w:hint="eastAsia"/>
      </w:rPr>
    </w:lvl>
  </w:abstractNum>
  <w:abstractNum w:abstractNumId="14">
    <w:nsid w:val="43FA83E6"/>
    <w:multiLevelType w:val="singleLevel"/>
    <w:tmpl w:val="43FA83E6"/>
    <w:lvl w:ilvl="0">
      <w:start w:val="1"/>
      <w:numFmt w:val="decimal"/>
      <w:lvlText w:val="%1."/>
      <w:lvlJc w:val="left"/>
      <w:pPr>
        <w:tabs>
          <w:tab w:val="left" w:pos="312"/>
        </w:tabs>
      </w:pPr>
    </w:lvl>
  </w:abstractNum>
  <w:abstractNum w:abstractNumId="15">
    <w:nsid w:val="544ADA22"/>
    <w:multiLevelType w:val="singleLevel"/>
    <w:tmpl w:val="544ADA22"/>
    <w:lvl w:ilvl="0">
      <w:start w:val="1"/>
      <w:numFmt w:val="decimal"/>
      <w:lvlText w:val="%1."/>
      <w:lvlJc w:val="left"/>
      <w:pPr>
        <w:tabs>
          <w:tab w:val="left" w:pos="312"/>
        </w:tabs>
      </w:pPr>
    </w:lvl>
  </w:abstractNum>
  <w:abstractNum w:abstractNumId="16">
    <w:nsid w:val="5E980691"/>
    <w:multiLevelType w:val="singleLevel"/>
    <w:tmpl w:val="5E980691"/>
    <w:lvl w:ilvl="0">
      <w:start w:val="1"/>
      <w:numFmt w:val="decimal"/>
      <w:lvlText w:val="%1."/>
      <w:lvlJc w:val="left"/>
      <w:pPr>
        <w:tabs>
          <w:tab w:val="left" w:pos="312"/>
        </w:tabs>
      </w:pPr>
    </w:lvl>
  </w:abstractNum>
  <w:abstractNum w:abstractNumId="17">
    <w:nsid w:val="687810A2"/>
    <w:multiLevelType w:val="multilevel"/>
    <w:tmpl w:val="687810A2"/>
    <w:lvl w:ilvl="0">
      <w:start w:val="1"/>
      <w:numFmt w:val="japaneseCounting"/>
      <w:lvlText w:val="（%1）"/>
      <w:lvlJc w:val="left"/>
      <w:pPr>
        <w:tabs>
          <w:tab w:val="left" w:pos="1146"/>
        </w:tabs>
        <w:ind w:left="1146" w:hanging="720"/>
      </w:pPr>
      <w:rPr>
        <w:rFonts w:hint="default"/>
      </w:rPr>
    </w:lvl>
    <w:lvl w:ilvl="1">
      <w:start w:val="1"/>
      <w:numFmt w:val="lowerLetter"/>
      <w:lvlText w:val="%2)"/>
      <w:lvlJc w:val="left"/>
      <w:pPr>
        <w:tabs>
          <w:tab w:val="left" w:pos="1266"/>
        </w:tabs>
        <w:ind w:left="1266" w:hanging="420"/>
      </w:pPr>
    </w:lvl>
    <w:lvl w:ilvl="2">
      <w:start w:val="1"/>
      <w:numFmt w:val="lowerRoman"/>
      <w:lvlText w:val="%3."/>
      <w:lvlJc w:val="right"/>
      <w:pPr>
        <w:tabs>
          <w:tab w:val="left" w:pos="1686"/>
        </w:tabs>
        <w:ind w:left="1686" w:hanging="420"/>
      </w:pPr>
    </w:lvl>
    <w:lvl w:ilvl="3">
      <w:start w:val="1"/>
      <w:numFmt w:val="decimal"/>
      <w:lvlText w:val="%4."/>
      <w:lvlJc w:val="left"/>
      <w:pPr>
        <w:tabs>
          <w:tab w:val="left" w:pos="2106"/>
        </w:tabs>
        <w:ind w:left="2106" w:hanging="420"/>
      </w:pPr>
    </w:lvl>
    <w:lvl w:ilvl="4">
      <w:start w:val="1"/>
      <w:numFmt w:val="lowerLetter"/>
      <w:lvlText w:val="%5)"/>
      <w:lvlJc w:val="left"/>
      <w:pPr>
        <w:tabs>
          <w:tab w:val="left" w:pos="2526"/>
        </w:tabs>
        <w:ind w:left="2526" w:hanging="420"/>
      </w:pPr>
    </w:lvl>
    <w:lvl w:ilvl="5">
      <w:start w:val="1"/>
      <w:numFmt w:val="lowerRoman"/>
      <w:lvlText w:val="%6."/>
      <w:lvlJc w:val="right"/>
      <w:pPr>
        <w:tabs>
          <w:tab w:val="left" w:pos="2946"/>
        </w:tabs>
        <w:ind w:left="2946" w:hanging="420"/>
      </w:pPr>
    </w:lvl>
    <w:lvl w:ilvl="6">
      <w:start w:val="1"/>
      <w:numFmt w:val="decimal"/>
      <w:lvlText w:val="%7."/>
      <w:lvlJc w:val="left"/>
      <w:pPr>
        <w:tabs>
          <w:tab w:val="left" w:pos="3366"/>
        </w:tabs>
        <w:ind w:left="3366" w:hanging="420"/>
      </w:pPr>
    </w:lvl>
    <w:lvl w:ilvl="7">
      <w:start w:val="1"/>
      <w:numFmt w:val="lowerLetter"/>
      <w:lvlText w:val="%8)"/>
      <w:lvlJc w:val="left"/>
      <w:pPr>
        <w:tabs>
          <w:tab w:val="left" w:pos="3786"/>
        </w:tabs>
        <w:ind w:left="3786" w:hanging="420"/>
      </w:pPr>
    </w:lvl>
    <w:lvl w:ilvl="8">
      <w:start w:val="1"/>
      <w:numFmt w:val="lowerRoman"/>
      <w:lvlText w:val="%9."/>
      <w:lvlJc w:val="right"/>
      <w:pPr>
        <w:tabs>
          <w:tab w:val="left" w:pos="4206"/>
        </w:tabs>
        <w:ind w:left="4206" w:hanging="420"/>
      </w:pPr>
    </w:lvl>
  </w:abstractNum>
  <w:abstractNum w:abstractNumId="18">
    <w:nsid w:val="6E398697"/>
    <w:multiLevelType w:val="singleLevel"/>
    <w:tmpl w:val="6E398697"/>
    <w:lvl w:ilvl="0">
      <w:start w:val="1"/>
      <w:numFmt w:val="chineseCounting"/>
      <w:suff w:val="nothing"/>
      <w:lvlText w:val="%1、"/>
      <w:lvlJc w:val="left"/>
      <w:rPr>
        <w:rFonts w:hint="eastAsia"/>
      </w:rPr>
    </w:lvl>
  </w:abstractNum>
  <w:abstractNum w:abstractNumId="19">
    <w:nsid w:val="71B21F37"/>
    <w:multiLevelType w:val="singleLevel"/>
    <w:tmpl w:val="71B21F37"/>
    <w:lvl w:ilvl="0">
      <w:start w:val="1"/>
      <w:numFmt w:val="decimal"/>
      <w:lvlText w:val="%1."/>
      <w:lvlJc w:val="left"/>
      <w:pPr>
        <w:tabs>
          <w:tab w:val="left" w:pos="312"/>
        </w:tabs>
      </w:pPr>
    </w:lvl>
  </w:abstractNum>
  <w:abstractNum w:abstractNumId="20">
    <w:nsid w:val="7FB76448"/>
    <w:multiLevelType w:val="singleLevel"/>
    <w:tmpl w:val="7FB76448"/>
    <w:lvl w:ilvl="0">
      <w:start w:val="1"/>
      <w:numFmt w:val="decimal"/>
      <w:lvlText w:val="%1."/>
      <w:lvlJc w:val="left"/>
      <w:pPr>
        <w:tabs>
          <w:tab w:val="left" w:pos="312"/>
        </w:tabs>
      </w:pPr>
    </w:lvl>
  </w:abstractNum>
  <w:num w:numId="1">
    <w:abstractNumId w:val="18"/>
  </w:num>
  <w:num w:numId="2">
    <w:abstractNumId w:val="17"/>
  </w:num>
  <w:num w:numId="3">
    <w:abstractNumId w:val="13"/>
  </w:num>
  <w:num w:numId="4">
    <w:abstractNumId w:val="7"/>
  </w:num>
  <w:num w:numId="5">
    <w:abstractNumId w:val="16"/>
  </w:num>
  <w:num w:numId="6">
    <w:abstractNumId w:val="14"/>
  </w:num>
  <w:num w:numId="7">
    <w:abstractNumId w:val="20"/>
  </w:num>
  <w:num w:numId="8">
    <w:abstractNumId w:val="5"/>
  </w:num>
  <w:num w:numId="9">
    <w:abstractNumId w:val="1"/>
  </w:num>
  <w:num w:numId="10">
    <w:abstractNumId w:val="0"/>
  </w:num>
  <w:num w:numId="11">
    <w:abstractNumId w:val="11"/>
  </w:num>
  <w:num w:numId="12">
    <w:abstractNumId w:val="6"/>
  </w:num>
  <w:num w:numId="13">
    <w:abstractNumId w:val="9"/>
  </w:num>
  <w:num w:numId="14">
    <w:abstractNumId w:val="3"/>
  </w:num>
  <w:num w:numId="15">
    <w:abstractNumId w:val="15"/>
  </w:num>
  <w:num w:numId="16">
    <w:abstractNumId w:val="12"/>
  </w:num>
  <w:num w:numId="17">
    <w:abstractNumId w:val="19"/>
  </w:num>
  <w:num w:numId="18">
    <w:abstractNumId w:val="10"/>
  </w:num>
  <w:num w:numId="19">
    <w:abstractNumId w:val="8"/>
  </w:num>
  <w:num w:numId="20">
    <w:abstractNumId w:val="2"/>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noPunctuationKerning/>
  <w:characterSpacingControl w:val="compressPunctuation"/>
  <w:hdrShapeDefaults>
    <o:shapedefaults v:ext="edit" spidmax="614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FELayout/>
  </w:compat>
  <w:docVars>
    <w:docVar w:name="commondata" w:val="eyJoZGlkIjoiYTQ5YmQ1ZjgzMTcyMzUzZmQ5ZjNjM2NiYWI3NzAyYzYifQ=="/>
  </w:docVars>
  <w:rsids>
    <w:rsidRoot w:val="00172A27"/>
    <w:rsid w:val="00172A27"/>
    <w:rsid w:val="003708CC"/>
    <w:rsid w:val="00723F6B"/>
    <w:rsid w:val="00AD56DC"/>
    <w:rsid w:val="00B37991"/>
    <w:rsid w:val="00E00023"/>
    <w:rsid w:val="00EC3505"/>
    <w:rsid w:val="02DA1F3A"/>
    <w:rsid w:val="06253539"/>
    <w:rsid w:val="0A1648C1"/>
    <w:rsid w:val="0A4C6CDE"/>
    <w:rsid w:val="0B7B78A6"/>
    <w:rsid w:val="10C61D50"/>
    <w:rsid w:val="154E4A07"/>
    <w:rsid w:val="188F60D7"/>
    <w:rsid w:val="191A0E8B"/>
    <w:rsid w:val="19CA465F"/>
    <w:rsid w:val="1DA1323E"/>
    <w:rsid w:val="21530955"/>
    <w:rsid w:val="22413B99"/>
    <w:rsid w:val="2780797E"/>
    <w:rsid w:val="29BD1AEA"/>
    <w:rsid w:val="2C2E0AAF"/>
    <w:rsid w:val="30F43C7D"/>
    <w:rsid w:val="377C32BC"/>
    <w:rsid w:val="38C832EC"/>
    <w:rsid w:val="3910262A"/>
    <w:rsid w:val="3D072BEB"/>
    <w:rsid w:val="42A44C33"/>
    <w:rsid w:val="45E53768"/>
    <w:rsid w:val="4C751EEE"/>
    <w:rsid w:val="4E7520E4"/>
    <w:rsid w:val="511B6F73"/>
    <w:rsid w:val="514B1DA1"/>
    <w:rsid w:val="547075D6"/>
    <w:rsid w:val="55436A98"/>
    <w:rsid w:val="559E3299"/>
    <w:rsid w:val="583568C9"/>
    <w:rsid w:val="5F5D3687"/>
    <w:rsid w:val="64B25504"/>
    <w:rsid w:val="667F4360"/>
    <w:rsid w:val="66B0586F"/>
    <w:rsid w:val="677B163C"/>
    <w:rsid w:val="6A8C0B50"/>
    <w:rsid w:val="70483AE3"/>
    <w:rsid w:val="77EB4DD5"/>
    <w:rsid w:val="7F28644B"/>
    <w:rsid w:val="7F8969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page number" w:qFormat="1"/>
    <w:lsdException w:name="Title" w:qFormat="1"/>
    <w:lsdException w:name="Default Paragraph Font" w:uiPriority="1" w:unhideWhenUsed="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8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3708CC"/>
    <w:pPr>
      <w:jc w:val="left"/>
    </w:pPr>
  </w:style>
  <w:style w:type="paragraph" w:styleId="a4">
    <w:name w:val="Body Text Indent"/>
    <w:basedOn w:val="a"/>
    <w:qFormat/>
    <w:rsid w:val="003708CC"/>
    <w:pPr>
      <w:widowControl/>
      <w:spacing w:before="100" w:beforeAutospacing="1" w:after="100" w:afterAutospacing="1"/>
      <w:jc w:val="left"/>
    </w:pPr>
    <w:rPr>
      <w:rFonts w:ascii="宋体" w:hAnsi="宋体"/>
      <w:kern w:val="0"/>
      <w:sz w:val="24"/>
    </w:rPr>
  </w:style>
  <w:style w:type="paragraph" w:styleId="a5">
    <w:name w:val="Balloon Text"/>
    <w:basedOn w:val="a"/>
    <w:link w:val="Char"/>
    <w:qFormat/>
    <w:rsid w:val="003708CC"/>
    <w:rPr>
      <w:sz w:val="18"/>
      <w:szCs w:val="18"/>
    </w:rPr>
  </w:style>
  <w:style w:type="paragraph" w:styleId="a6">
    <w:name w:val="footer"/>
    <w:basedOn w:val="a"/>
    <w:uiPriority w:val="99"/>
    <w:unhideWhenUsed/>
    <w:qFormat/>
    <w:rsid w:val="003708CC"/>
    <w:pPr>
      <w:tabs>
        <w:tab w:val="center" w:pos="4153"/>
        <w:tab w:val="right" w:pos="8306"/>
      </w:tabs>
      <w:snapToGrid w:val="0"/>
      <w:jc w:val="left"/>
    </w:pPr>
    <w:rPr>
      <w:sz w:val="18"/>
      <w:szCs w:val="18"/>
    </w:rPr>
  </w:style>
  <w:style w:type="paragraph" w:styleId="a7">
    <w:name w:val="header"/>
    <w:basedOn w:val="a"/>
    <w:qFormat/>
    <w:rsid w:val="003708C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rsid w:val="003708CC"/>
    <w:pPr>
      <w:spacing w:before="100" w:beforeAutospacing="1" w:after="100" w:afterAutospacing="1"/>
      <w:jc w:val="left"/>
    </w:pPr>
    <w:rPr>
      <w:kern w:val="0"/>
      <w:sz w:val="24"/>
    </w:rPr>
  </w:style>
  <w:style w:type="table" w:styleId="a9">
    <w:name w:val="Table Grid"/>
    <w:basedOn w:val="a1"/>
    <w:qFormat/>
    <w:rsid w:val="003708C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qFormat/>
    <w:rsid w:val="003708CC"/>
    <w:rPr>
      <w:b/>
    </w:rPr>
  </w:style>
  <w:style w:type="character" w:styleId="ab">
    <w:name w:val="page number"/>
    <w:basedOn w:val="a0"/>
    <w:qFormat/>
    <w:rsid w:val="003708CC"/>
  </w:style>
  <w:style w:type="character" w:styleId="ac">
    <w:name w:val="Hyperlink"/>
    <w:basedOn w:val="a0"/>
    <w:qFormat/>
    <w:rsid w:val="003708CC"/>
    <w:rPr>
      <w:color w:val="0000FF"/>
      <w:u w:val="single"/>
    </w:rPr>
  </w:style>
  <w:style w:type="character" w:customStyle="1" w:styleId="mr5">
    <w:name w:val="mr5"/>
    <w:qFormat/>
    <w:rsid w:val="003708CC"/>
  </w:style>
  <w:style w:type="character" w:customStyle="1" w:styleId="Char">
    <w:name w:val="批注框文本 Char"/>
    <w:basedOn w:val="a0"/>
    <w:link w:val="a5"/>
    <w:qFormat/>
    <w:rsid w:val="003708CC"/>
    <w:rPr>
      <w:rFonts w:ascii="Times New Roman" w:eastAsia="宋体" w:hAnsi="Times New Roman" w:cs="Times New Roman"/>
      <w:kern w:val="2"/>
      <w:sz w:val="18"/>
      <w:szCs w:val="18"/>
    </w:rPr>
  </w:style>
  <w:style w:type="paragraph" w:customStyle="1" w:styleId="1">
    <w:name w:val="列出段落1"/>
    <w:basedOn w:val="a"/>
    <w:uiPriority w:val="34"/>
    <w:qFormat/>
    <w:rsid w:val="003708CC"/>
    <w:pPr>
      <w:ind w:firstLineChars="200" w:firstLine="420"/>
    </w:pPr>
  </w:style>
  <w:style w:type="paragraph" w:customStyle="1" w:styleId="2">
    <w:name w:val="列出段落2"/>
    <w:basedOn w:val="a"/>
    <w:uiPriority w:val="99"/>
    <w:unhideWhenUsed/>
    <w:qFormat/>
    <w:rsid w:val="003708C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47</Pages>
  <Words>3122</Words>
  <Characters>17802</Characters>
  <Application>Microsoft Office Word</Application>
  <DocSecurity>0</DocSecurity>
  <Lines>148</Lines>
  <Paragraphs>41</Paragraphs>
  <ScaleCrop>false</ScaleCrop>
  <Company>Lenovo</Company>
  <LinksUpToDate>false</LinksUpToDate>
  <CharactersWithSpaces>20883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dc:creator>
  <cp:lastModifiedBy>Administrator</cp:lastModifiedBy>
  <cp:revision>10</cp:revision>
  <cp:lastPrinted>2023-04-20T02:10:00Z</cp:lastPrinted>
  <dcterms:created xsi:type="dcterms:W3CDTF">2021-04-14T04:23:00Z</dcterms:created>
  <dcterms:modified xsi:type="dcterms:W3CDTF">2023-04-20T02:11:00Z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BB57C3F811C9860011D7C5614291FACC</vt:lpwstr>
  </property>
</Properties>
</file>