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奉贤区</w:t>
      </w:r>
      <w:r>
        <w:rPr>
          <w:rFonts w:hint="default" w:ascii="方正小标宋简体" w:hAnsi="方正小标宋简体" w:eastAsia="方正小标宋简体" w:cs="方正小标宋简体"/>
          <w:b w:val="0"/>
          <w:bCs/>
          <w:sz w:val="32"/>
          <w:szCs w:val="32"/>
          <w:lang w:val="en-US"/>
        </w:rPr>
        <w:t>奉城镇朱新村粮田建设项目</w:t>
      </w:r>
      <w:r>
        <w:rPr>
          <w:rFonts w:hint="eastAsia" w:ascii="方正小标宋简体" w:hAnsi="方正小标宋简体" w:eastAsia="方正小标宋简体" w:cs="方正小标宋简体"/>
          <w:b w:val="0"/>
          <w:bCs/>
          <w:sz w:val="32"/>
          <w:szCs w:val="32"/>
          <w:lang w:eastAsia="zh-CN"/>
        </w:rPr>
        <w:t>审计服务采购</w:t>
      </w:r>
      <w:r>
        <w:rPr>
          <w:rFonts w:hint="eastAsia" w:ascii="方正小标宋简体" w:hAnsi="方正小标宋简体" w:eastAsia="方正小标宋简体" w:cs="方正小标宋简体"/>
          <w:b w:val="0"/>
          <w:bCs/>
          <w:sz w:val="32"/>
          <w:szCs w:val="32"/>
        </w:rPr>
        <w:t>比价公告</w:t>
      </w:r>
    </w:p>
    <w:p>
      <w:pPr>
        <w:pStyle w:val="3"/>
        <w:keepNext w:val="0"/>
        <w:keepLines w:val="0"/>
        <w:pageBreakBefore w:val="0"/>
        <w:kinsoku/>
        <w:wordWrap/>
        <w:overflowPunct/>
        <w:topLinePunct w:val="0"/>
        <w:autoSpaceDE/>
        <w:autoSpaceDN/>
        <w:bidi w:val="0"/>
        <w:adjustRightInd/>
        <w:spacing w:line="520" w:lineRule="exact"/>
        <w:textAlignment w:val="auto"/>
        <w:rPr>
          <w:rFonts w:ascii="宋体" w:hAnsi="宋体" w:cs="宋体"/>
        </w:rPr>
      </w:pPr>
    </w:p>
    <w:p>
      <w:pPr>
        <w:keepNext w:val="0"/>
        <w:keepLines w:val="0"/>
        <w:pageBreakBefore w:val="0"/>
        <w:kinsoku/>
        <w:wordWrap/>
        <w:overflowPunct/>
        <w:topLinePunct w:val="0"/>
        <w:autoSpaceDE/>
        <w:autoSpaceDN/>
        <w:bidi w:val="0"/>
        <w:adjustRightInd/>
        <w:spacing w:line="520" w:lineRule="exact"/>
        <w:ind w:firstLine="480" w:firstLineChars="200"/>
        <w:jc w:val="left"/>
        <w:textAlignment w:val="auto"/>
        <w:rPr>
          <w:rFonts w:ascii="宋体" w:hAnsi="宋体" w:cs="Arial"/>
          <w:sz w:val="24"/>
        </w:rPr>
      </w:pPr>
      <w:r>
        <w:rPr>
          <w:rFonts w:hint="eastAsia" w:ascii="宋体" w:hAnsi="宋体" w:cs="微软雅黑"/>
          <w:sz w:val="24"/>
          <w:szCs w:val="24"/>
        </w:rPr>
        <w:t>上海市奉贤区农业农村委员会</w:t>
      </w:r>
      <w:r>
        <w:rPr>
          <w:rFonts w:ascii="宋体" w:hAnsi="宋体" w:cs="Arial"/>
          <w:sz w:val="24"/>
        </w:rPr>
        <w:t>对</w:t>
      </w:r>
      <w:r>
        <w:rPr>
          <w:rFonts w:hint="eastAsia" w:ascii="宋体" w:hAnsi="宋体" w:cs="Arial"/>
          <w:sz w:val="24"/>
          <w:u w:val="single"/>
        </w:rPr>
        <w:t>奉贤区奉城镇朱新村粮田建设项目审计服务</w:t>
      </w:r>
      <w:r>
        <w:rPr>
          <w:rFonts w:ascii="宋体" w:hAnsi="宋体" w:cs="Arial"/>
          <w:sz w:val="24"/>
        </w:rPr>
        <w:t>进行</w:t>
      </w:r>
      <w:r>
        <w:rPr>
          <w:rFonts w:hint="eastAsia" w:ascii="宋体" w:hAnsi="宋体" w:cs="Arial"/>
          <w:sz w:val="24"/>
        </w:rPr>
        <w:t>公开</w:t>
      </w:r>
      <w:r>
        <w:rPr>
          <w:rFonts w:ascii="宋体" w:hAnsi="宋体" w:cs="Arial"/>
          <w:sz w:val="24"/>
        </w:rPr>
        <w:t>采购</w:t>
      </w:r>
      <w:r>
        <w:rPr>
          <w:rFonts w:hint="eastAsia" w:ascii="宋体" w:hAnsi="宋体" w:cs="Arial"/>
          <w:sz w:val="24"/>
        </w:rPr>
        <w:t>,特邀请合格的</w:t>
      </w:r>
      <w:r>
        <w:rPr>
          <w:rFonts w:hint="eastAsia" w:ascii="宋体" w:hAnsi="宋体" w:cs="Arial"/>
          <w:sz w:val="24"/>
          <w:lang w:eastAsia="zh-CN"/>
        </w:rPr>
        <w:t>服务单位</w:t>
      </w:r>
      <w:r>
        <w:rPr>
          <w:rFonts w:hint="eastAsia" w:ascii="宋体" w:hAnsi="宋体" w:cs="Arial"/>
          <w:sz w:val="24"/>
        </w:rPr>
        <w:t>前来投标</w:t>
      </w:r>
      <w:r>
        <w:rPr>
          <w:rFonts w:ascii="宋体" w:hAnsi="宋体" w:cs="Arial"/>
          <w:sz w:val="24"/>
        </w:rPr>
        <w:t>。</w:t>
      </w:r>
    </w:p>
    <w:p>
      <w:pPr>
        <w:keepNext w:val="0"/>
        <w:keepLines w:val="0"/>
        <w:pageBreakBefore w:val="0"/>
        <w:widowControl/>
        <w:kinsoku/>
        <w:wordWrap/>
        <w:overflowPunct/>
        <w:topLinePunct w:val="0"/>
        <w:autoSpaceDE/>
        <w:autoSpaceDN/>
        <w:bidi w:val="0"/>
        <w:adjustRightInd/>
        <w:spacing w:line="520" w:lineRule="exact"/>
        <w:jc w:val="left"/>
        <w:textAlignment w:val="auto"/>
        <w:rPr>
          <w:rFonts w:ascii="宋体" w:hAnsi="宋体" w:cs="宋体"/>
          <w:b/>
          <w:kern w:val="0"/>
          <w:sz w:val="18"/>
          <w:szCs w:val="18"/>
        </w:rPr>
      </w:pPr>
      <w:r>
        <w:rPr>
          <w:rFonts w:hint="eastAsia" w:ascii="宋体" w:hAnsi="宋体" w:cs="Arial"/>
          <w:b/>
          <w:kern w:val="0"/>
          <w:sz w:val="24"/>
          <w:szCs w:val="24"/>
          <w:lang w:eastAsia="zh-CN"/>
        </w:rPr>
        <w:t>一</w:t>
      </w:r>
      <w:r>
        <w:rPr>
          <w:rFonts w:ascii="宋体" w:hAnsi="宋体" w:cs="Arial"/>
          <w:b/>
          <w:kern w:val="0"/>
          <w:sz w:val="24"/>
          <w:szCs w:val="24"/>
        </w:rPr>
        <w:t>、项目概况：</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hint="eastAsia" w:ascii="宋体" w:hAnsi="宋体" w:eastAsia="宋体" w:cs="Arial"/>
          <w:kern w:val="0"/>
          <w:sz w:val="24"/>
          <w:szCs w:val="24"/>
          <w:lang w:eastAsia="zh-CN"/>
        </w:rPr>
      </w:pPr>
      <w:r>
        <w:rPr>
          <w:rFonts w:ascii="宋体" w:hAnsi="宋体" w:cs="Arial"/>
          <w:kern w:val="0"/>
          <w:sz w:val="24"/>
          <w:szCs w:val="24"/>
        </w:rPr>
        <w:t>1、项目名称：</w:t>
      </w:r>
      <w:r>
        <w:rPr>
          <w:rFonts w:hint="eastAsia" w:ascii="宋体" w:hAnsi="宋体" w:cs="Arial"/>
          <w:kern w:val="0"/>
          <w:sz w:val="24"/>
          <w:szCs w:val="24"/>
        </w:rPr>
        <w:t>奉贤区奉城镇朱新村粮田建设项目审计服务</w:t>
      </w:r>
      <w:r>
        <w:rPr>
          <w:rFonts w:hint="eastAsia" w:ascii="宋体" w:hAnsi="宋体" w:cs="微软雅黑"/>
          <w:sz w:val="24"/>
          <w:szCs w:val="24"/>
          <w:lang w:eastAsia="zh-CN"/>
        </w:rPr>
        <w:t>。</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hint="eastAsia" w:ascii="宋体" w:hAnsi="宋体" w:cs="Arial"/>
          <w:kern w:val="0"/>
          <w:sz w:val="24"/>
          <w:szCs w:val="24"/>
        </w:rPr>
      </w:pPr>
      <w:r>
        <w:rPr>
          <w:rFonts w:hint="eastAsia" w:ascii="宋体" w:hAnsi="宋体" w:cs="Arial"/>
          <w:kern w:val="0"/>
          <w:sz w:val="24"/>
          <w:szCs w:val="24"/>
        </w:rPr>
        <w:t>2、项目基本概况介绍：</w:t>
      </w:r>
    </w:p>
    <w:p>
      <w:pPr>
        <w:pStyle w:val="2"/>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ascii="宋体" w:hAnsi="宋体" w:cs="Arial"/>
          <w:color w:val="auto"/>
          <w:kern w:val="0"/>
          <w:sz w:val="24"/>
          <w:szCs w:val="24"/>
          <w:lang w:val="en-US" w:eastAsia="zh-CN"/>
        </w:rPr>
      </w:pPr>
      <w:r>
        <w:rPr>
          <w:rFonts w:hint="eastAsia" w:ascii="宋体" w:hAnsi="宋体" w:cs="Arial"/>
          <w:color w:val="auto"/>
          <w:kern w:val="0"/>
          <w:sz w:val="24"/>
          <w:szCs w:val="24"/>
          <w:lang w:eastAsia="zh-CN"/>
        </w:rPr>
        <w:t>奉贤区奉城镇朱新村粮田建设项目</w:t>
      </w:r>
      <w:r>
        <w:rPr>
          <w:rFonts w:hint="default" w:ascii="宋体" w:hAnsi="宋体" w:cs="Arial"/>
          <w:color w:val="auto"/>
          <w:kern w:val="0"/>
          <w:sz w:val="24"/>
          <w:szCs w:val="24"/>
          <w:lang w:val="en-US" w:eastAsia="zh-CN"/>
        </w:rPr>
        <w:t>，项目实施地点为奉贤区奉城镇朱新村；项目区净耕地面积约908亩；主要建设内容为土地平整、灌溉与排水设施、田间道路工程、农田输配电工程等；</w:t>
      </w:r>
      <w:r>
        <w:rPr>
          <w:rFonts w:hint="eastAsia" w:ascii="宋体" w:hAnsi="宋体" w:cs="Arial"/>
          <w:color w:val="auto"/>
          <w:kern w:val="0"/>
          <w:sz w:val="24"/>
          <w:szCs w:val="24"/>
          <w:lang w:val="en-US" w:eastAsia="zh-CN"/>
        </w:rPr>
        <w:t>计划</w:t>
      </w:r>
      <w:r>
        <w:rPr>
          <w:rFonts w:hint="default" w:ascii="宋体" w:hAnsi="宋体" w:cs="Arial"/>
          <w:color w:val="auto"/>
          <w:kern w:val="0"/>
          <w:sz w:val="24"/>
          <w:szCs w:val="24"/>
          <w:lang w:val="en-US" w:eastAsia="zh-CN"/>
        </w:rPr>
        <w:t>总</w:t>
      </w:r>
      <w:r>
        <w:rPr>
          <w:rFonts w:hint="eastAsia" w:ascii="宋体" w:hAnsi="宋体" w:cs="Arial"/>
          <w:color w:val="auto"/>
          <w:kern w:val="0"/>
          <w:sz w:val="24"/>
          <w:szCs w:val="24"/>
          <w:lang w:val="en-US" w:eastAsia="zh-CN"/>
        </w:rPr>
        <w:t>投资1160.57万元。</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ascii="宋体" w:hAnsi="宋体" w:cs="Arial"/>
          <w:kern w:val="0"/>
          <w:sz w:val="24"/>
          <w:szCs w:val="24"/>
        </w:rPr>
      </w:pPr>
      <w:r>
        <w:rPr>
          <w:rFonts w:hint="eastAsia" w:ascii="宋体" w:hAnsi="宋体" w:cs="Arial"/>
          <w:kern w:val="0"/>
          <w:sz w:val="24"/>
          <w:szCs w:val="24"/>
        </w:rPr>
        <w:t>3、</w:t>
      </w:r>
      <w:r>
        <w:rPr>
          <w:rFonts w:hint="eastAsia" w:ascii="宋体" w:hAnsi="宋体" w:cs="Arial"/>
          <w:kern w:val="0"/>
          <w:sz w:val="24"/>
          <w:szCs w:val="24"/>
          <w:lang w:eastAsia="zh-CN"/>
        </w:rPr>
        <w:t>服务</w:t>
      </w:r>
      <w:r>
        <w:rPr>
          <w:rFonts w:hint="eastAsia" w:ascii="宋体" w:hAnsi="宋体" w:cs="Arial"/>
          <w:kern w:val="0"/>
          <w:sz w:val="24"/>
          <w:szCs w:val="24"/>
        </w:rPr>
        <w:t>时间：</w:t>
      </w:r>
      <w:r>
        <w:rPr>
          <w:rFonts w:hint="eastAsia" w:ascii="宋体" w:hAnsi="宋体" w:cs="Arial"/>
          <w:kern w:val="0"/>
          <w:sz w:val="24"/>
          <w:szCs w:val="24"/>
          <w:lang w:eastAsia="zh-CN"/>
        </w:rPr>
        <w:t>自合同签订之日起一年</w:t>
      </w:r>
      <w:r>
        <w:rPr>
          <w:rFonts w:hint="eastAsia" w:ascii="宋体" w:hAnsi="宋体" w:cs="Arial"/>
          <w:kern w:val="0"/>
          <w:sz w:val="24"/>
          <w:szCs w:val="24"/>
        </w:rPr>
        <w:t>。</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ascii="宋体" w:hAnsi="宋体" w:cs="Arial"/>
          <w:kern w:val="0"/>
          <w:sz w:val="24"/>
          <w:szCs w:val="24"/>
        </w:rPr>
      </w:pPr>
      <w:r>
        <w:rPr>
          <w:rFonts w:hint="eastAsia" w:ascii="宋体" w:hAnsi="宋体" w:cs="Arial"/>
          <w:kern w:val="0"/>
          <w:sz w:val="24"/>
          <w:szCs w:val="24"/>
        </w:rPr>
        <w:t>4、</w:t>
      </w:r>
      <w:r>
        <w:rPr>
          <w:rFonts w:hint="eastAsia" w:ascii="宋体" w:hAnsi="宋体" w:cs="Arial"/>
          <w:kern w:val="0"/>
          <w:sz w:val="24"/>
          <w:szCs w:val="24"/>
          <w:lang w:eastAsia="zh-CN"/>
        </w:rPr>
        <w:t>服务</w:t>
      </w:r>
      <w:r>
        <w:rPr>
          <w:rFonts w:hint="eastAsia" w:ascii="宋体" w:hAnsi="宋体" w:cs="Arial"/>
          <w:kern w:val="0"/>
          <w:sz w:val="24"/>
          <w:szCs w:val="24"/>
        </w:rPr>
        <w:t>地点：</w:t>
      </w:r>
      <w:r>
        <w:rPr>
          <w:rFonts w:hint="eastAsia" w:ascii="宋体" w:hAnsi="宋体" w:cs="宋体"/>
          <w:sz w:val="24"/>
          <w:szCs w:val="24"/>
        </w:rPr>
        <w:t>采购单位指定地点</w:t>
      </w:r>
      <w:r>
        <w:rPr>
          <w:rFonts w:hint="eastAsia" w:ascii="宋体" w:hAnsi="宋体" w:cs="Arial"/>
          <w:kern w:val="0"/>
          <w:sz w:val="24"/>
          <w:szCs w:val="24"/>
        </w:rPr>
        <w:t>。</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ascii="宋体" w:hAnsi="宋体" w:cs="Arial"/>
          <w:kern w:val="0"/>
          <w:sz w:val="24"/>
          <w:szCs w:val="24"/>
        </w:rPr>
      </w:pPr>
      <w:r>
        <w:rPr>
          <w:rFonts w:hint="eastAsia" w:ascii="宋体" w:hAnsi="宋体" w:cs="Arial"/>
          <w:kern w:val="0"/>
          <w:sz w:val="24"/>
          <w:szCs w:val="24"/>
        </w:rPr>
        <w:t>5、预算金额（最高限价）：</w:t>
      </w:r>
      <w:r>
        <w:rPr>
          <w:rFonts w:hint="eastAsia" w:ascii="宋体" w:hAnsi="宋体" w:cs="Arial"/>
          <w:kern w:val="0"/>
          <w:sz w:val="24"/>
          <w:szCs w:val="24"/>
          <w:lang w:eastAsia="zh-CN"/>
        </w:rPr>
        <w:t>取费标准不超过</w:t>
      </w:r>
      <w:r>
        <w:rPr>
          <w:rFonts w:hint="eastAsia" w:ascii="宋体" w:hAnsi="宋体" w:cs="Arial"/>
          <w:kern w:val="0"/>
          <w:sz w:val="24"/>
          <w:szCs w:val="24"/>
          <w:u w:val="single"/>
          <w:lang w:eastAsia="zh-CN"/>
        </w:rPr>
        <w:t>实际</w:t>
      </w:r>
      <w:r>
        <w:rPr>
          <w:rFonts w:hint="eastAsia" w:ascii="宋体" w:hAnsi="宋体" w:cs="Arial"/>
          <w:kern w:val="0"/>
          <w:sz w:val="24"/>
          <w:szCs w:val="24"/>
          <w:u w:val="single"/>
          <w:lang w:val="en-US" w:eastAsia="zh-CN"/>
        </w:rPr>
        <w:t>总投资</w:t>
      </w:r>
      <w:r>
        <w:rPr>
          <w:rFonts w:hint="eastAsia" w:ascii="宋体" w:hAnsi="宋体" w:cs="Arial"/>
          <w:kern w:val="0"/>
          <w:sz w:val="24"/>
          <w:szCs w:val="24"/>
          <w:lang w:val="en-US" w:eastAsia="zh-CN"/>
        </w:rPr>
        <w:t>的2.2‰（仟分之贰点贰）</w:t>
      </w:r>
      <w:r>
        <w:rPr>
          <w:rFonts w:hint="eastAsia" w:ascii="宋体" w:hAnsi="宋体" w:cs="Arial"/>
          <w:kern w:val="0"/>
          <w:sz w:val="24"/>
          <w:szCs w:val="24"/>
        </w:rPr>
        <w:t>。</w:t>
      </w:r>
    </w:p>
    <w:p>
      <w:pPr>
        <w:keepNext w:val="0"/>
        <w:keepLines w:val="0"/>
        <w:pageBreakBefore w:val="0"/>
        <w:numPr>
          <w:ilvl w:val="0"/>
          <w:numId w:val="0"/>
        </w:numPr>
        <w:tabs>
          <w:tab w:val="left" w:pos="567"/>
        </w:tabs>
        <w:kinsoku/>
        <w:wordWrap/>
        <w:overflowPunct/>
        <w:topLinePunct w:val="0"/>
        <w:autoSpaceDE/>
        <w:autoSpaceDN/>
        <w:bidi w:val="0"/>
        <w:adjustRightInd/>
        <w:spacing w:line="520" w:lineRule="exact"/>
        <w:textAlignment w:val="auto"/>
        <w:rPr>
          <w:rFonts w:ascii="宋体" w:hAnsi="宋体" w:cs="Arial"/>
          <w:b/>
          <w:sz w:val="24"/>
          <w:szCs w:val="24"/>
        </w:rPr>
      </w:pPr>
      <w:r>
        <w:rPr>
          <w:rFonts w:hint="eastAsia" w:ascii="宋体" w:hAnsi="宋体" w:cs="Arial"/>
          <w:b/>
          <w:kern w:val="2"/>
          <w:sz w:val="24"/>
          <w:szCs w:val="24"/>
          <w:lang w:val="en-US" w:eastAsia="zh-CN" w:bidi="ar-SA"/>
        </w:rPr>
        <w:t>二</w:t>
      </w:r>
      <w:r>
        <w:rPr>
          <w:rFonts w:hint="eastAsia" w:ascii="宋体" w:hAnsi="宋体" w:eastAsia="宋体" w:cs="Arial"/>
          <w:b/>
          <w:kern w:val="2"/>
          <w:sz w:val="24"/>
          <w:szCs w:val="24"/>
          <w:lang w:val="en-US" w:eastAsia="zh-CN" w:bidi="ar-SA"/>
        </w:rPr>
        <w:t>、</w:t>
      </w:r>
      <w:r>
        <w:rPr>
          <w:rFonts w:ascii="宋体" w:hAnsi="宋体" w:cs="Arial"/>
          <w:b/>
          <w:sz w:val="24"/>
          <w:szCs w:val="24"/>
        </w:rPr>
        <w:t>合格的</w:t>
      </w:r>
      <w:r>
        <w:rPr>
          <w:rFonts w:hint="eastAsia" w:ascii="宋体" w:hAnsi="宋体" w:cs="Arial"/>
          <w:b/>
          <w:sz w:val="24"/>
          <w:szCs w:val="24"/>
          <w:lang w:eastAsia="zh-CN"/>
        </w:rPr>
        <w:t>服务单位</w:t>
      </w:r>
      <w:r>
        <w:rPr>
          <w:rFonts w:ascii="宋体" w:hAnsi="宋体" w:cs="Arial"/>
          <w:b/>
          <w:sz w:val="24"/>
          <w:szCs w:val="24"/>
        </w:rPr>
        <w:t>必须具备以下条件：</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ascii="宋体" w:hAnsi="宋体"/>
          <w:snapToGrid w:val="0"/>
          <w:kern w:val="28"/>
          <w:sz w:val="24"/>
          <w:szCs w:val="24"/>
          <w:lang w:val="en-US" w:eastAsia="zh-CN"/>
        </w:rPr>
      </w:pPr>
      <w:r>
        <w:rPr>
          <w:rFonts w:hint="eastAsia" w:ascii="宋体" w:hAnsi="宋体"/>
          <w:snapToGrid w:val="0"/>
          <w:kern w:val="28"/>
          <w:sz w:val="24"/>
          <w:szCs w:val="24"/>
          <w:lang w:val="en-US" w:eastAsia="zh-CN"/>
        </w:rPr>
        <w:t>1、服务单位应符合《政府采购法》第二十二条规定，并具有独立企业法人资格。</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cs="宋体"/>
          <w:color w:val="000000"/>
          <w:kern w:val="0"/>
          <w:sz w:val="24"/>
          <w:szCs w:val="24"/>
        </w:rPr>
      </w:pPr>
      <w:r>
        <w:rPr>
          <w:rFonts w:hint="eastAsia" w:ascii="宋体" w:hAnsi="宋体"/>
          <w:snapToGrid w:val="0"/>
          <w:kern w:val="28"/>
          <w:sz w:val="24"/>
          <w:szCs w:val="24"/>
          <w:lang w:val="en-US" w:eastAsia="zh-CN"/>
        </w:rPr>
        <w:t>2、未被“</w:t>
      </w:r>
      <w:r>
        <w:rPr>
          <w:rFonts w:hint="eastAsia" w:ascii="宋体" w:hAnsi="宋体" w:cs="宋体"/>
          <w:color w:val="000000"/>
          <w:kern w:val="0"/>
          <w:sz w:val="24"/>
          <w:szCs w:val="24"/>
        </w:rPr>
        <w:t>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snapToGrid w:val="0"/>
          <w:kern w:val="28"/>
          <w:sz w:val="24"/>
          <w:szCs w:val="24"/>
        </w:rPr>
      </w:pPr>
      <w:r>
        <w:rPr>
          <w:rFonts w:hint="default" w:ascii="宋体" w:hAnsi="宋体"/>
          <w:snapToGrid w:val="0"/>
          <w:kern w:val="28"/>
          <w:sz w:val="24"/>
          <w:szCs w:val="24"/>
          <w:lang w:val="en-US" w:eastAsia="zh-CN"/>
        </w:rPr>
        <w:t>3</w:t>
      </w:r>
      <w:r>
        <w:rPr>
          <w:rFonts w:hint="eastAsia" w:ascii="宋体" w:hAnsi="宋体"/>
          <w:snapToGrid w:val="0"/>
          <w:kern w:val="28"/>
          <w:sz w:val="24"/>
          <w:szCs w:val="24"/>
        </w:rPr>
        <w:t>、其他资格要求：</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(1)</w:t>
      </w:r>
      <w:r>
        <w:rPr>
          <w:rFonts w:hint="eastAsia" w:ascii="宋体" w:hAnsi="宋体"/>
          <w:sz w:val="24"/>
          <w:szCs w:val="24"/>
        </w:rPr>
        <w:t>响应单位及其投标</w:t>
      </w:r>
      <w:r>
        <w:rPr>
          <w:rFonts w:hint="eastAsia" w:ascii="宋体" w:hAnsi="宋体"/>
          <w:sz w:val="24"/>
          <w:szCs w:val="24"/>
          <w:lang w:eastAsia="zh-CN"/>
        </w:rPr>
        <w:t>的</w:t>
      </w:r>
      <w:r>
        <w:rPr>
          <w:rFonts w:hint="eastAsia" w:ascii="宋体" w:hAnsi="宋体"/>
          <w:sz w:val="24"/>
          <w:szCs w:val="24"/>
        </w:rPr>
        <w:t>服务符合国家法律法规及强制性规范所规定的条件</w:t>
      </w:r>
      <w:r>
        <w:rPr>
          <w:rFonts w:hint="eastAsia" w:ascii="宋体" w:hAnsi="宋体" w:cs="宋体"/>
          <w:color w:val="000000"/>
          <w:sz w:val="24"/>
          <w:szCs w:val="24"/>
        </w:rPr>
        <w:t>；</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w:t>
      </w:r>
      <w:r>
        <w:rPr>
          <w:rFonts w:hint="eastAsia" w:ascii="宋体" w:hAnsi="宋体" w:cs="Times New Roman"/>
          <w:kern w:val="2"/>
          <w:sz w:val="24"/>
          <w:szCs w:val="24"/>
          <w:lang w:val="en-US" w:eastAsia="zh-CN" w:bidi="ar-SA"/>
        </w:rPr>
        <w:t>人员要求：选配的项目组人员按照项目类型至少须有对应项目类似经验，项目负责人和其他执业人员要具有</w:t>
      </w:r>
      <w:r>
        <w:rPr>
          <w:rFonts w:hint="default" w:ascii="宋体" w:hAnsi="宋体" w:cs="Times New Roman"/>
          <w:strike w:val="0"/>
          <w:dstrike w:val="0"/>
          <w:kern w:val="2"/>
          <w:sz w:val="24"/>
          <w:szCs w:val="24"/>
          <w:lang w:val="en-US" w:eastAsia="zh-CN" w:bidi="ar-SA"/>
        </w:rPr>
        <w:t>会计师</w:t>
      </w:r>
      <w:r>
        <w:rPr>
          <w:rFonts w:hint="eastAsia" w:ascii="宋体" w:hAnsi="宋体" w:cs="Times New Roman"/>
          <w:strike w:val="0"/>
          <w:dstrike w:val="0"/>
          <w:kern w:val="2"/>
          <w:sz w:val="24"/>
          <w:szCs w:val="24"/>
          <w:lang w:val="en-US" w:eastAsia="zh-CN" w:bidi="ar-SA"/>
        </w:rPr>
        <w:t>执业资格，</w:t>
      </w:r>
      <w:r>
        <w:rPr>
          <w:rFonts w:hint="eastAsia" w:ascii="宋体" w:hAnsi="宋体" w:cs="Times New Roman"/>
          <w:kern w:val="2"/>
          <w:sz w:val="24"/>
          <w:szCs w:val="24"/>
          <w:lang w:val="en-US" w:eastAsia="zh-CN" w:bidi="ar-SA"/>
        </w:rPr>
        <w:t>且必须为报价单位正式员工。项目组人员一旦中标即转为采购人审计组成员，无正当理由不得更改</w:t>
      </w:r>
      <w:r>
        <w:rPr>
          <w:rFonts w:hint="eastAsia" w:ascii="宋体" w:hAnsi="宋体" w:eastAsia="宋体" w:cs="Times New Roman"/>
          <w:kern w:val="2"/>
          <w:sz w:val="24"/>
          <w:szCs w:val="24"/>
          <w:lang w:val="en-US" w:eastAsia="zh-CN" w:bidi="ar-SA"/>
        </w:rPr>
        <w:t>；</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eastAsia="宋体"/>
          <w:sz w:val="24"/>
          <w:szCs w:val="24"/>
          <w:lang w:val="en-US" w:eastAsia="zh-CN"/>
        </w:rPr>
      </w:pPr>
      <w:r>
        <w:rPr>
          <w:rFonts w:hint="eastAsia" w:ascii="宋体" w:hAnsi="宋体" w:cs="宋体"/>
          <w:color w:val="000000"/>
          <w:sz w:val="24"/>
          <w:szCs w:val="24"/>
        </w:rPr>
        <w:t>(3)单位负责人为同一人或者存在直接控股、管理关系的不同供应商，不得参加同一合同项下的采购活动</w:t>
      </w:r>
      <w:bookmarkStart w:id="0" w:name="_Hlk51633506"/>
      <w:r>
        <w:rPr>
          <w:rFonts w:hint="eastAsia" w:ascii="宋体" w:hAnsi="宋体" w:cs="宋体"/>
          <w:color w:val="000000"/>
          <w:sz w:val="24"/>
          <w:szCs w:val="24"/>
        </w:rPr>
        <w:t>；</w:t>
      </w:r>
      <w:bookmarkEnd w:id="0"/>
    </w:p>
    <w:p>
      <w:pPr>
        <w:keepNext w:val="0"/>
        <w:keepLines w:val="0"/>
        <w:pageBreakBefore w:val="0"/>
        <w:kinsoku/>
        <w:wordWrap/>
        <w:overflowPunct/>
        <w:topLinePunct w:val="0"/>
        <w:autoSpaceDE/>
        <w:autoSpaceDN/>
        <w:bidi w:val="0"/>
        <w:adjustRightInd/>
        <w:spacing w:line="520" w:lineRule="exact"/>
        <w:ind w:firstLine="480" w:firstLineChars="200"/>
        <w:jc w:val="left"/>
        <w:textAlignment w:val="auto"/>
        <w:rPr>
          <w:rFonts w:ascii="宋体" w:hAnsi="宋体" w:cs="宋体"/>
          <w:sz w:val="24"/>
          <w:szCs w:val="24"/>
        </w:rPr>
      </w:pPr>
      <w:r>
        <w:rPr>
          <w:rFonts w:hint="eastAsia" w:ascii="宋体" w:hAnsi="宋体" w:cs="宋体"/>
          <w:sz w:val="24"/>
          <w:szCs w:val="24"/>
        </w:rPr>
        <w:t>(4)本项目面向大、中、小、微型等各类服务单位采购；</w:t>
      </w:r>
    </w:p>
    <w:p>
      <w:pPr>
        <w:keepNext w:val="0"/>
        <w:keepLines w:val="0"/>
        <w:pageBreakBefore w:val="0"/>
        <w:kinsoku/>
        <w:wordWrap/>
        <w:overflowPunct/>
        <w:topLinePunct w:val="0"/>
        <w:autoSpaceDE/>
        <w:autoSpaceDN/>
        <w:bidi w:val="0"/>
        <w:adjustRightInd/>
        <w:spacing w:line="520" w:lineRule="exact"/>
        <w:ind w:firstLine="480" w:firstLineChars="200"/>
        <w:jc w:val="left"/>
        <w:textAlignment w:val="auto"/>
        <w:rPr>
          <w:rFonts w:ascii="宋体" w:hAnsi="宋体" w:cs="宋体"/>
          <w:sz w:val="24"/>
          <w:szCs w:val="24"/>
        </w:rPr>
      </w:pPr>
      <w:r>
        <w:rPr>
          <w:rFonts w:hint="eastAsia" w:ascii="宋体" w:hAnsi="宋体" w:cs="宋体"/>
          <w:sz w:val="24"/>
          <w:szCs w:val="24"/>
        </w:rPr>
        <w:t>(5)本次招标不接受联合体投标。</w:t>
      </w:r>
    </w:p>
    <w:p>
      <w:pPr>
        <w:keepNext w:val="0"/>
        <w:keepLines w:val="0"/>
        <w:pageBreakBefore w:val="0"/>
        <w:widowControl/>
        <w:kinsoku/>
        <w:wordWrap/>
        <w:overflowPunct/>
        <w:topLinePunct w:val="0"/>
        <w:autoSpaceDE/>
        <w:autoSpaceDN/>
        <w:bidi w:val="0"/>
        <w:adjustRightInd/>
        <w:spacing w:line="520" w:lineRule="exact"/>
        <w:jc w:val="left"/>
        <w:textAlignment w:val="auto"/>
        <w:rPr>
          <w:rFonts w:ascii="宋体" w:hAnsi="宋体" w:cs="Arial"/>
          <w:b/>
          <w:kern w:val="0"/>
          <w:sz w:val="24"/>
          <w:szCs w:val="24"/>
        </w:rPr>
      </w:pPr>
      <w:r>
        <w:rPr>
          <w:rFonts w:hint="eastAsia" w:ascii="宋体" w:hAnsi="宋体" w:cs="Arial"/>
          <w:b/>
          <w:kern w:val="0"/>
          <w:sz w:val="24"/>
          <w:szCs w:val="24"/>
        </w:rPr>
        <w:t>三、报价文件的递交</w:t>
      </w:r>
      <w:r>
        <w:rPr>
          <w:rFonts w:hint="eastAsia" w:ascii="宋体" w:hAnsi="宋体"/>
          <w:b/>
          <w:sz w:val="24"/>
        </w:rPr>
        <w:t>:</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（一）报价文件的密封和标记</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响应单位应准备壹份正本和贰份副本报价文件，在每一份报价文件上要明确注明“正本”或“副本”字样，如正、副本之间有差异，以正本为准。报价文件正本、副本封装在文件袋内，密封包装的所有接缝处须骑缝加盖响应单位公章。</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如果未按上述规定进行密封和标记，采购单位有权拒收该单位递交的报价文件。</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（二）递交报价文件</w:t>
      </w:r>
      <w:r>
        <w:rPr>
          <w:rFonts w:hint="eastAsia" w:ascii="宋体" w:hAnsi="宋体" w:cs="微软雅黑"/>
          <w:sz w:val="24"/>
          <w:szCs w:val="24"/>
          <w:lang w:eastAsia="zh-CN"/>
        </w:rPr>
        <w:t>及开标</w:t>
      </w:r>
      <w:r>
        <w:rPr>
          <w:rFonts w:hint="eastAsia" w:ascii="宋体" w:hAnsi="宋体" w:cs="微软雅黑"/>
          <w:sz w:val="24"/>
          <w:szCs w:val="24"/>
        </w:rPr>
        <w:t>的时间、地点</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sz w:val="24"/>
        </w:rPr>
      </w:pPr>
      <w:r>
        <w:rPr>
          <w:rFonts w:hint="eastAsia" w:ascii="宋体" w:hAnsi="宋体"/>
          <w:sz w:val="24"/>
        </w:rPr>
        <w:t>1、递交</w:t>
      </w:r>
      <w:r>
        <w:rPr>
          <w:rFonts w:hint="eastAsia" w:ascii="宋体" w:hAnsi="宋体"/>
          <w:sz w:val="24"/>
          <w:lang w:eastAsia="zh-CN"/>
        </w:rPr>
        <w:t>截止</w:t>
      </w:r>
      <w:r>
        <w:rPr>
          <w:rFonts w:hint="eastAsia" w:ascii="宋体" w:hAnsi="宋体"/>
          <w:sz w:val="24"/>
        </w:rPr>
        <w:t>时间：</w:t>
      </w:r>
      <w:r>
        <w:rPr>
          <w:rFonts w:hint="eastAsia" w:ascii="宋体" w:hAnsi="宋体"/>
          <w:b/>
          <w:sz w:val="24"/>
        </w:rPr>
        <w:t>2024</w:t>
      </w:r>
      <w:r>
        <w:rPr>
          <w:rFonts w:hint="eastAsia" w:ascii="宋体" w:hAnsi="宋体"/>
          <w:b/>
          <w:sz w:val="24"/>
          <w:lang w:eastAsia="zh-CN"/>
        </w:rPr>
        <w:t>年</w:t>
      </w:r>
      <w:r>
        <w:rPr>
          <w:rFonts w:hint="default" w:ascii="宋体" w:hAnsi="宋体"/>
          <w:b/>
          <w:sz w:val="24"/>
          <w:lang w:val="en-US" w:eastAsia="zh-CN"/>
        </w:rPr>
        <w:t>4</w:t>
      </w:r>
      <w:r>
        <w:rPr>
          <w:rFonts w:hint="eastAsia" w:ascii="宋体" w:hAnsi="宋体"/>
          <w:b/>
          <w:sz w:val="24"/>
          <w:lang w:eastAsia="zh-CN"/>
        </w:rPr>
        <w:t>月</w:t>
      </w:r>
      <w:r>
        <w:rPr>
          <w:rFonts w:hint="default" w:ascii="宋体" w:hAnsi="宋体"/>
          <w:b/>
          <w:sz w:val="24"/>
          <w:lang w:val="en-US" w:eastAsia="zh-CN"/>
        </w:rPr>
        <w:t>3</w:t>
      </w:r>
      <w:r>
        <w:rPr>
          <w:rFonts w:hint="eastAsia" w:ascii="宋体" w:hAnsi="宋体"/>
          <w:b/>
          <w:sz w:val="24"/>
          <w:lang w:val="en-US" w:eastAsia="zh-CN"/>
        </w:rPr>
        <w:t>日</w:t>
      </w:r>
      <w:r>
        <w:rPr>
          <w:rFonts w:hint="eastAsia" w:ascii="宋体" w:hAnsi="宋体"/>
          <w:b/>
          <w:sz w:val="24"/>
        </w:rPr>
        <w:t xml:space="preserve">  13</w:t>
      </w:r>
      <w:r>
        <w:rPr>
          <w:rFonts w:ascii="宋体" w:hAnsi="宋体"/>
          <w:b/>
          <w:sz w:val="24"/>
        </w:rPr>
        <w:t>:</w:t>
      </w:r>
      <w:r>
        <w:rPr>
          <w:rFonts w:hint="eastAsia" w:ascii="宋体" w:hAnsi="宋体"/>
          <w:b/>
          <w:sz w:val="24"/>
        </w:rPr>
        <w:t>30</w:t>
      </w:r>
      <w:r>
        <w:rPr>
          <w:rFonts w:ascii="宋体" w:hAnsi="宋体"/>
          <w:b/>
          <w:sz w:val="24"/>
        </w:rPr>
        <w:t>:00</w:t>
      </w:r>
      <w:r>
        <w:rPr>
          <w:rFonts w:hint="eastAsia" w:ascii="宋体" w:hAnsi="宋体"/>
          <w:sz w:val="24"/>
        </w:rPr>
        <w:t>，</w:t>
      </w:r>
      <w:r>
        <w:rPr>
          <w:rFonts w:ascii="宋体" w:hAnsi="宋体"/>
          <w:sz w:val="24"/>
        </w:rPr>
        <w:t>迟到或不符合规定的</w:t>
      </w:r>
      <w:r>
        <w:rPr>
          <w:rFonts w:hint="eastAsia" w:ascii="宋体" w:hAnsi="宋体"/>
          <w:sz w:val="24"/>
        </w:rPr>
        <w:t>报价</w:t>
      </w:r>
      <w:r>
        <w:rPr>
          <w:rFonts w:ascii="宋体" w:hAnsi="宋体"/>
          <w:sz w:val="24"/>
        </w:rPr>
        <w:t>文件恕不接受。</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eastAsia"/>
        </w:rPr>
        <w:t>2、递交</w:t>
      </w:r>
      <w:r>
        <w:rPr>
          <w:rFonts w:hint="eastAsia" w:cs="微软雅黑"/>
        </w:rPr>
        <w:t>地点：</w:t>
      </w:r>
      <w:r>
        <w:rPr>
          <w:rFonts w:hint="eastAsia"/>
        </w:rPr>
        <w:t>上海市奉贤区南桥镇解放东路8号A1栋</w:t>
      </w:r>
      <w:r>
        <w:rPr>
          <w:rFonts w:hint="eastAsia"/>
          <w:lang w:val="en-US" w:eastAsia="zh-CN"/>
        </w:rPr>
        <w:t>608</w:t>
      </w:r>
      <w:r>
        <w:rPr>
          <w:rFonts w:hint="eastAsia"/>
        </w:rPr>
        <w:t>。</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bookmarkStart w:id="1" w:name="_GoBack"/>
      <w:bookmarkEnd w:id="1"/>
      <w:r>
        <w:rPr>
          <w:rFonts w:hint="eastAsia" w:ascii="宋体" w:hAnsi="宋体" w:cs="微软雅黑"/>
          <w:sz w:val="24"/>
          <w:szCs w:val="24"/>
        </w:rPr>
        <w:t>所有报价文件必须按规定的时间内送至指定地点，</w:t>
      </w:r>
      <w:r>
        <w:rPr>
          <w:rFonts w:hint="eastAsia" w:ascii="宋体" w:hAnsi="宋体"/>
          <w:snapToGrid w:val="0"/>
          <w:kern w:val="0"/>
          <w:sz w:val="24"/>
          <w:szCs w:val="24"/>
        </w:rPr>
        <w:t>邮寄、电话、传真形式的投标概不接受</w:t>
      </w:r>
      <w:r>
        <w:rPr>
          <w:rFonts w:hint="eastAsia" w:ascii="宋体" w:hAnsi="宋体" w:cs="微软雅黑"/>
          <w:sz w:val="24"/>
          <w:szCs w:val="24"/>
        </w:rPr>
        <w:t>。采购单位将拒绝接受在截止时间后递交的报价文件。</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响应单位在递交报价文件的同时签到。采购单位进行初次审查，查验报价文件密封情况，确认无误后签收。</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sz w:val="24"/>
          <w:szCs w:val="24"/>
        </w:rPr>
        <w:t>签到后由采购单位对各单位报价进行记录，响应单位代表确认签名。</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（三）报价文件的修改和撤销</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截止时间以后不得修改、撤销报价文件。</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（四）报价文件的组成</w:t>
      </w:r>
      <w:r>
        <w:rPr>
          <w:rFonts w:hint="eastAsia" w:ascii="宋体" w:hAnsi="宋体" w:cs="微软雅黑"/>
          <w:b/>
          <w:sz w:val="24"/>
          <w:szCs w:val="24"/>
        </w:rPr>
        <w:t>（包括但不限于）</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1.</w:t>
      </w:r>
      <w:r>
        <w:rPr>
          <w:rFonts w:hint="eastAsia" w:ascii="宋体" w:hAnsi="宋体"/>
          <w:snapToGrid w:val="0"/>
          <w:kern w:val="28"/>
          <w:sz w:val="24"/>
        </w:rPr>
        <w:t>法人、其他组织或者自然人具有独立承担民事责任的能力及相应服务范围的相关证明（如营业执照</w:t>
      </w:r>
      <w:r>
        <w:rPr>
          <w:rFonts w:hint="eastAsia" w:ascii="宋体" w:hAnsi="宋体"/>
          <w:snapToGrid w:val="0"/>
          <w:kern w:val="28"/>
          <w:sz w:val="24"/>
          <w:lang w:eastAsia="zh-CN"/>
        </w:rPr>
        <w:t>、执业证书</w:t>
      </w:r>
      <w:r>
        <w:rPr>
          <w:rFonts w:hint="eastAsia" w:ascii="宋体" w:hAnsi="宋体"/>
          <w:snapToGrid w:val="0"/>
          <w:kern w:val="28"/>
          <w:sz w:val="24"/>
        </w:rPr>
        <w:t>等）</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2.</w:t>
      </w:r>
      <w:r>
        <w:rPr>
          <w:rFonts w:hint="eastAsia" w:ascii="宋体" w:hAnsi="宋体"/>
          <w:snapToGrid w:val="0"/>
          <w:kern w:val="28"/>
          <w:sz w:val="24"/>
        </w:rPr>
        <w:t>法人证明书和法人身份证</w:t>
      </w:r>
      <w:r>
        <w:rPr>
          <w:rFonts w:hint="eastAsia" w:ascii="宋体" w:hAnsi="宋体"/>
          <w:b/>
          <w:snapToGrid w:val="0"/>
          <w:kern w:val="28"/>
          <w:sz w:val="24"/>
        </w:rPr>
        <w:t>及</w:t>
      </w:r>
      <w:r>
        <w:rPr>
          <w:rFonts w:hint="eastAsia" w:ascii="宋体" w:hAnsi="宋体"/>
          <w:snapToGrid w:val="0"/>
          <w:kern w:val="28"/>
          <w:sz w:val="24"/>
        </w:rPr>
        <w:t>法定代表人授权书和被授权人身份证</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cs="微软雅黑"/>
          <w:sz w:val="24"/>
          <w:szCs w:val="24"/>
          <w:shd w:val="clear" w:color="auto" w:fill="auto"/>
        </w:rPr>
        <w:t>3.报价单</w:t>
      </w:r>
      <w:r>
        <w:rPr>
          <w:rFonts w:hint="eastAsia" w:ascii="宋体" w:hAnsi="宋体" w:eastAsia="宋体" w:cs="Times New Roman"/>
          <w:kern w:val="2"/>
          <w:sz w:val="24"/>
          <w:szCs w:val="24"/>
          <w:lang w:val="en-US" w:eastAsia="zh-CN" w:bidi="ar-SA"/>
        </w:rPr>
        <w:t>（响应单位须明确填写投标总价及服务期限）</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4.有效的</w:t>
      </w:r>
      <w:r>
        <w:rPr>
          <w:rFonts w:hint="eastAsia" w:cs="Times New Roman"/>
          <w:kern w:val="2"/>
          <w:sz w:val="24"/>
          <w:szCs w:val="24"/>
          <w:lang w:val="en-US" w:eastAsia="zh-CN" w:bidi="ar-SA"/>
        </w:rPr>
        <w:t>注册会计师</w:t>
      </w:r>
      <w:r>
        <w:rPr>
          <w:rFonts w:hint="eastAsia" w:ascii="宋体" w:hAnsi="宋体" w:eastAsia="宋体" w:cs="Times New Roman"/>
          <w:kern w:val="2"/>
          <w:sz w:val="24"/>
          <w:szCs w:val="24"/>
          <w:lang w:val="en-US" w:eastAsia="zh-CN" w:bidi="ar-SA"/>
        </w:rPr>
        <w:t>等行业资格证书</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default" w:cs="Times New Roman"/>
          <w:kern w:val="2"/>
          <w:sz w:val="24"/>
          <w:szCs w:val="24"/>
          <w:lang w:val="en-US" w:eastAsia="zh-CN" w:bidi="ar-SA"/>
        </w:rPr>
        <w:t>5</w:t>
      </w:r>
      <w:r>
        <w:rPr>
          <w:rFonts w:hint="eastAsia"/>
        </w:rPr>
        <w:t>.近三年类似业绩</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default"/>
          <w:lang w:val="en-US"/>
        </w:rPr>
        <w:t>6</w:t>
      </w:r>
      <w:r>
        <w:rPr>
          <w:rFonts w:hint="eastAsia"/>
        </w:rPr>
        <w:t>.在“信用中国”网站和“中国政府采购网”网站查询结果页面</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eastAsia"/>
        </w:rPr>
        <w:t>注：</w:t>
      </w:r>
      <w:r>
        <w:rPr>
          <w:rFonts w:hint="eastAsia" w:cs="宋体"/>
        </w:rPr>
        <w:t>响应单位</w:t>
      </w:r>
      <w:r>
        <w:rPr>
          <w:rFonts w:hint="eastAsia"/>
        </w:rPr>
        <w:t>须保证提交的资料和内容真实、完整、有效、一致，如因</w:t>
      </w:r>
      <w:r>
        <w:rPr>
          <w:rFonts w:hint="eastAsia" w:cs="宋体"/>
        </w:rPr>
        <w:t>响应单位</w:t>
      </w:r>
      <w:r>
        <w:rPr>
          <w:rFonts w:hint="eastAsia"/>
        </w:rPr>
        <w:t>递交虚假材料或填写信息错误导致的与本项目有关的任何损失由</w:t>
      </w:r>
      <w:r>
        <w:rPr>
          <w:rFonts w:hint="eastAsia" w:cs="宋体"/>
        </w:rPr>
        <w:t>响应单位自行</w:t>
      </w:r>
      <w:r>
        <w:rPr>
          <w:rFonts w:hint="eastAsia"/>
        </w:rPr>
        <w:t>承担。</w:t>
      </w:r>
    </w:p>
    <w:p>
      <w:pPr>
        <w:keepNext w:val="0"/>
        <w:keepLines w:val="0"/>
        <w:pageBreakBefore w:val="0"/>
        <w:kinsoku/>
        <w:wordWrap/>
        <w:overflowPunct/>
        <w:topLinePunct w:val="0"/>
        <w:autoSpaceDE/>
        <w:autoSpaceDN/>
        <w:bidi w:val="0"/>
        <w:adjustRightInd/>
        <w:spacing w:line="520" w:lineRule="exact"/>
        <w:textAlignment w:val="auto"/>
        <w:rPr>
          <w:rFonts w:ascii="宋体" w:hAnsi="宋体"/>
          <w:b/>
          <w:sz w:val="24"/>
        </w:rPr>
      </w:pPr>
      <w:r>
        <w:rPr>
          <w:rFonts w:hint="eastAsia" w:ascii="宋体" w:hAnsi="宋体"/>
          <w:b/>
          <w:sz w:val="24"/>
        </w:rPr>
        <w:t>四、比价原则：</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rPr>
      </w:pPr>
      <w:r>
        <w:rPr>
          <w:rFonts w:ascii="宋体" w:hAnsi="宋体"/>
          <w:sz w:val="24"/>
        </w:rPr>
        <w:t>合同将授予其报价符合要求，并能圆满地履行合同、对</w:t>
      </w:r>
      <w:r>
        <w:rPr>
          <w:rFonts w:hint="eastAsia" w:ascii="宋体" w:hAnsi="宋体"/>
          <w:sz w:val="24"/>
        </w:rPr>
        <w:t>采购方最为有利的且报价最低的响应单位。如报价相同，</w:t>
      </w:r>
      <w:r>
        <w:rPr>
          <w:rFonts w:hint="eastAsia" w:ascii="宋体" w:hAnsi="宋体"/>
          <w:sz w:val="24"/>
          <w:lang w:eastAsia="zh-CN"/>
        </w:rPr>
        <w:t>则评标当日现场再进行一轮报价，</w:t>
      </w:r>
      <w:r>
        <w:rPr>
          <w:rFonts w:ascii="宋体" w:hAnsi="宋体"/>
          <w:sz w:val="24"/>
        </w:rPr>
        <w:t>合同将授予对</w:t>
      </w:r>
      <w:r>
        <w:rPr>
          <w:rFonts w:hint="eastAsia" w:ascii="宋体" w:hAnsi="宋体"/>
          <w:sz w:val="24"/>
        </w:rPr>
        <w:t>采购方最为有利的且报价最低的响应单位</w:t>
      </w:r>
      <w:r>
        <w:rPr>
          <w:rFonts w:hint="eastAsia" w:ascii="宋体" w:hAnsi="宋体"/>
          <w:sz w:val="24"/>
          <w:lang w:eastAsia="zh-CN"/>
        </w:rPr>
        <w:t>；如评标现场第二轮报价仍旧相同，</w:t>
      </w:r>
      <w:r>
        <w:rPr>
          <w:rFonts w:hint="eastAsia" w:ascii="宋体" w:hAnsi="宋体"/>
          <w:sz w:val="24"/>
        </w:rPr>
        <w:t>则授予服务和质量较优的响应单位。</w:t>
      </w:r>
      <w:r>
        <w:rPr>
          <w:rFonts w:hint="eastAsia" w:ascii="宋体" w:hAnsi="宋体" w:cs="宋体"/>
          <w:color w:val="000000"/>
          <w:sz w:val="24"/>
          <w:szCs w:val="24"/>
        </w:rPr>
        <w:t>若出现排名第一的中标候选人放弃中标或不能按规定签订合同等原因取消中标资格，则按排名顺序依次确定其后中标候选人为中标人或重新采购。</w:t>
      </w:r>
    </w:p>
    <w:p>
      <w:pPr>
        <w:keepNext w:val="0"/>
        <w:keepLines w:val="0"/>
        <w:pageBreakBefore w:val="0"/>
        <w:kinsoku/>
        <w:wordWrap/>
        <w:overflowPunct/>
        <w:topLinePunct w:val="0"/>
        <w:autoSpaceDE/>
        <w:autoSpaceDN/>
        <w:bidi w:val="0"/>
        <w:adjustRightInd/>
        <w:spacing w:line="520" w:lineRule="exact"/>
        <w:textAlignment w:val="auto"/>
        <w:rPr>
          <w:rFonts w:ascii="宋体" w:hAnsi="宋体"/>
          <w:b/>
          <w:sz w:val="24"/>
        </w:rPr>
      </w:pPr>
      <w:r>
        <w:rPr>
          <w:rFonts w:hint="eastAsia" w:ascii="宋体" w:hAnsi="宋体"/>
          <w:b/>
          <w:sz w:val="24"/>
        </w:rPr>
        <w:t>五</w:t>
      </w:r>
      <w:r>
        <w:rPr>
          <w:rFonts w:ascii="宋体" w:hAnsi="宋体"/>
          <w:b/>
          <w:sz w:val="24"/>
        </w:rPr>
        <w:t>、</w:t>
      </w:r>
      <w:r>
        <w:rPr>
          <w:rFonts w:hint="eastAsia" w:ascii="宋体" w:hAnsi="宋体"/>
          <w:b/>
          <w:sz w:val="24"/>
        </w:rPr>
        <w:t>发布公告</w:t>
      </w:r>
      <w:r>
        <w:rPr>
          <w:rFonts w:ascii="宋体" w:hAnsi="宋体"/>
          <w:b/>
          <w:sz w:val="24"/>
        </w:rPr>
        <w:t>的媒介</w:t>
      </w:r>
      <w:r>
        <w:rPr>
          <w:rFonts w:hint="eastAsia" w:ascii="宋体" w:hAnsi="宋体"/>
          <w:b/>
          <w:sz w:val="24"/>
        </w:rPr>
        <w:t>：</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b/>
          <w:sz w:val="24"/>
          <w:szCs w:val="24"/>
        </w:rPr>
      </w:pPr>
      <w:r>
        <w:rPr>
          <w:rFonts w:hint="eastAsia" w:ascii="宋体" w:hAnsi="宋体"/>
          <w:sz w:val="24"/>
          <w:szCs w:val="24"/>
        </w:rPr>
        <w:t>以上信息若有变更我们会通过“上海市奉贤区人民政府官网一区一网内农业农村委首页通知公告”通知，请</w:t>
      </w:r>
      <w:r>
        <w:rPr>
          <w:rFonts w:hint="eastAsia" w:ascii="宋体" w:hAnsi="宋体" w:cs="Arial"/>
          <w:sz w:val="24"/>
          <w:lang w:eastAsia="zh-CN"/>
        </w:rPr>
        <w:t>服务单位</w:t>
      </w:r>
      <w:r>
        <w:rPr>
          <w:rFonts w:hint="eastAsia" w:ascii="宋体" w:hAnsi="宋体"/>
          <w:sz w:val="24"/>
          <w:szCs w:val="24"/>
        </w:rPr>
        <w:t>关注。</w:t>
      </w:r>
    </w:p>
    <w:p>
      <w:pPr>
        <w:keepNext w:val="0"/>
        <w:keepLines w:val="0"/>
        <w:pageBreakBefore w:val="0"/>
        <w:kinsoku/>
        <w:wordWrap/>
        <w:overflowPunct/>
        <w:topLinePunct w:val="0"/>
        <w:autoSpaceDE/>
        <w:autoSpaceDN/>
        <w:bidi w:val="0"/>
        <w:adjustRightInd/>
        <w:spacing w:line="520" w:lineRule="exact"/>
        <w:textAlignment w:val="auto"/>
        <w:rPr>
          <w:rFonts w:ascii="宋体" w:hAnsi="宋体"/>
          <w:b/>
          <w:sz w:val="24"/>
          <w:szCs w:val="24"/>
        </w:rPr>
      </w:pPr>
      <w:r>
        <w:rPr>
          <w:rFonts w:hint="eastAsia" w:ascii="宋体" w:hAnsi="宋体"/>
          <w:b/>
          <w:sz w:val="24"/>
        </w:rPr>
        <w:t>六、</w:t>
      </w:r>
      <w:r>
        <w:rPr>
          <w:rFonts w:hint="eastAsia" w:ascii="宋体" w:hAnsi="宋体"/>
          <w:b/>
          <w:sz w:val="24"/>
          <w:szCs w:val="24"/>
        </w:rPr>
        <w:t>联系方式：</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宋体"/>
          <w:kern w:val="0"/>
          <w:sz w:val="24"/>
        </w:rPr>
      </w:pPr>
      <w:r>
        <w:rPr>
          <w:rFonts w:hint="eastAsia" w:ascii="宋体" w:hAnsi="宋体" w:cs="宋体"/>
          <w:kern w:val="0"/>
          <w:sz w:val="24"/>
        </w:rPr>
        <w:t>采购单位：</w:t>
      </w:r>
      <w:r>
        <w:rPr>
          <w:rFonts w:hint="eastAsia" w:ascii="宋体" w:hAnsi="宋体"/>
          <w:snapToGrid w:val="0"/>
          <w:kern w:val="28"/>
          <w:sz w:val="24"/>
        </w:rPr>
        <w:t>上海市奉贤区农业农村委员会</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宋体"/>
          <w:sz w:val="24"/>
        </w:rPr>
      </w:pPr>
      <w:r>
        <w:rPr>
          <w:rFonts w:hint="eastAsia" w:ascii="宋体" w:hAnsi="宋体" w:cs="宋体"/>
          <w:sz w:val="24"/>
        </w:rPr>
        <w:t>地址：</w:t>
      </w:r>
      <w:r>
        <w:rPr>
          <w:rFonts w:hint="eastAsia" w:ascii="宋体" w:hAnsi="宋体"/>
          <w:snapToGrid w:val="0"/>
          <w:kern w:val="28"/>
          <w:sz w:val="24"/>
        </w:rPr>
        <w:t>上海市奉贤区南桥镇解放东路8号</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sz w:val="24"/>
          <w:lang w:val="en-US" w:eastAsia="zh-CN"/>
        </w:rPr>
      </w:pPr>
      <w:r>
        <w:rPr>
          <w:rFonts w:hint="eastAsia" w:ascii="宋体" w:hAnsi="宋体" w:cs="宋体"/>
          <w:sz w:val="24"/>
        </w:rPr>
        <w:t>联系方式：</w:t>
      </w:r>
      <w:r>
        <w:rPr>
          <w:rFonts w:hint="eastAsia" w:ascii="宋体" w:hAnsi="宋体"/>
          <w:sz w:val="24"/>
        </w:rPr>
        <w:t>021-6718</w:t>
      </w:r>
      <w:r>
        <w:rPr>
          <w:rFonts w:hint="eastAsia" w:ascii="宋体" w:hAnsi="宋体"/>
          <w:sz w:val="24"/>
          <w:lang w:val="en-US" w:eastAsia="zh-CN"/>
        </w:rPr>
        <w:t>9257</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lang w:val="en-US"/>
        </w:rPr>
      </w:pPr>
      <w:r>
        <w:rPr>
          <w:rFonts w:hint="eastAsia" w:ascii="宋体" w:hAnsi="宋体" w:cs="宋体"/>
          <w:sz w:val="24"/>
        </w:rPr>
        <w:t>联系人：</w:t>
      </w:r>
      <w:r>
        <w:rPr>
          <w:rFonts w:hint="default" w:ascii="宋体" w:hAnsi="宋体" w:cs="Arial"/>
          <w:kern w:val="0"/>
          <w:sz w:val="24"/>
          <w:szCs w:val="24"/>
          <w:lang w:val="en-US" w:eastAsia="zh-CN"/>
        </w:rPr>
        <w:t>王琦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OTJkNGEzYzc0Zjg1YzlhYWViYjhmOWFhZmM3N2UifQ=="/>
  </w:docVars>
  <w:rsids>
    <w:rsidRoot w:val="4D4A6576"/>
    <w:rsid w:val="0002658D"/>
    <w:rsid w:val="002C61E4"/>
    <w:rsid w:val="004D4288"/>
    <w:rsid w:val="007E3AB0"/>
    <w:rsid w:val="00852390"/>
    <w:rsid w:val="00866904"/>
    <w:rsid w:val="008E3B44"/>
    <w:rsid w:val="00A8474C"/>
    <w:rsid w:val="00BB3E10"/>
    <w:rsid w:val="00BF1909"/>
    <w:rsid w:val="00D42F9D"/>
    <w:rsid w:val="00EC0415"/>
    <w:rsid w:val="00EE625C"/>
    <w:rsid w:val="00F46754"/>
    <w:rsid w:val="06F333DD"/>
    <w:rsid w:val="08734A6E"/>
    <w:rsid w:val="08DD3CA7"/>
    <w:rsid w:val="103909F2"/>
    <w:rsid w:val="15230364"/>
    <w:rsid w:val="1A450361"/>
    <w:rsid w:val="1B005D38"/>
    <w:rsid w:val="20926C4D"/>
    <w:rsid w:val="22A15625"/>
    <w:rsid w:val="234D2F46"/>
    <w:rsid w:val="2B134450"/>
    <w:rsid w:val="314224E0"/>
    <w:rsid w:val="34523338"/>
    <w:rsid w:val="356230F6"/>
    <w:rsid w:val="36E56432"/>
    <w:rsid w:val="3E03620E"/>
    <w:rsid w:val="3E673CA7"/>
    <w:rsid w:val="3EAAC17B"/>
    <w:rsid w:val="3EFF33CD"/>
    <w:rsid w:val="3F7B5A91"/>
    <w:rsid w:val="3F7E0E7D"/>
    <w:rsid w:val="416122F0"/>
    <w:rsid w:val="437F5BFB"/>
    <w:rsid w:val="442C286D"/>
    <w:rsid w:val="4C541EBC"/>
    <w:rsid w:val="4D4A6576"/>
    <w:rsid w:val="52322731"/>
    <w:rsid w:val="562C6E70"/>
    <w:rsid w:val="577C78D8"/>
    <w:rsid w:val="5BFE8D6D"/>
    <w:rsid w:val="5DDAF878"/>
    <w:rsid w:val="5DFFD8BA"/>
    <w:rsid w:val="5E7D4CDD"/>
    <w:rsid w:val="5EE7DBDE"/>
    <w:rsid w:val="5EEF75D2"/>
    <w:rsid w:val="62F92112"/>
    <w:rsid w:val="65747AF6"/>
    <w:rsid w:val="66883C37"/>
    <w:rsid w:val="67DFC3DA"/>
    <w:rsid w:val="67EFCFEE"/>
    <w:rsid w:val="67F68608"/>
    <w:rsid w:val="6B9F34A3"/>
    <w:rsid w:val="6D633D24"/>
    <w:rsid w:val="6F403311"/>
    <w:rsid w:val="72A92D54"/>
    <w:rsid w:val="75CB456E"/>
    <w:rsid w:val="75F6C9F4"/>
    <w:rsid w:val="765BAC9B"/>
    <w:rsid w:val="76C515AB"/>
    <w:rsid w:val="77FBC790"/>
    <w:rsid w:val="7B7FE72F"/>
    <w:rsid w:val="7BFB6B70"/>
    <w:rsid w:val="7BFFC8AD"/>
    <w:rsid w:val="7DB37749"/>
    <w:rsid w:val="7E9B8734"/>
    <w:rsid w:val="7FAF1FFE"/>
    <w:rsid w:val="7FC80452"/>
    <w:rsid w:val="7FD7883B"/>
    <w:rsid w:val="7FFF21A8"/>
    <w:rsid w:val="B79CC220"/>
    <w:rsid w:val="B9EE4234"/>
    <w:rsid w:val="BF3FF3C6"/>
    <w:rsid w:val="BF7FF2C1"/>
    <w:rsid w:val="CBCD0E6F"/>
    <w:rsid w:val="DBBF0DF4"/>
    <w:rsid w:val="E37D6F92"/>
    <w:rsid w:val="E7FD349A"/>
    <w:rsid w:val="ED92EA5D"/>
    <w:rsid w:val="EFBFEBA4"/>
    <w:rsid w:val="F3FE54B4"/>
    <w:rsid w:val="F7BE2621"/>
    <w:rsid w:val="FBCF1315"/>
    <w:rsid w:val="FBDF87BD"/>
    <w:rsid w:val="FDD3A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sz w:val="28"/>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spacing w:before="100" w:beforeAutospacing="1" w:after="100" w:afterAutospacing="1"/>
    </w:pPr>
    <w:rPr>
      <w:rFonts w:ascii="宋体" w:hAnsi="宋体"/>
      <w:sz w:val="24"/>
      <w:szCs w:val="24"/>
    </w:rPr>
  </w:style>
  <w:style w:type="paragraph" w:customStyle="1" w:styleId="7">
    <w:name w:val="段"/>
    <w:next w:val="1"/>
    <w:qFormat/>
    <w:uiPriority w:val="0"/>
    <w:pPr>
      <w:autoSpaceDE w:val="0"/>
      <w:autoSpaceDN w:val="0"/>
      <w:ind w:firstLine="200" w:firstLineChars="200"/>
      <w:jc w:val="both"/>
    </w:pPr>
    <w:rPr>
      <w:rFonts w:hint="eastAsia" w:ascii="宋体"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1863</Words>
  <Characters>1971</Characters>
  <Lines>15</Lines>
  <Paragraphs>4</Paragraphs>
  <TotalTime>4</TotalTime>
  <ScaleCrop>false</ScaleCrop>
  <LinksUpToDate>false</LinksUpToDate>
  <CharactersWithSpaces>1973</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2024-01-07T00:20:00Z</dcterms:created>
  <dc:creator>x</dc:creator>
  <cp:lastModifiedBy>user</cp:lastModifiedBy>
  <cp:lastPrinted>2024-02-21T14:42:00Z</cp:lastPrinted>
  <dcterms:modified xsi:type="dcterms:W3CDTF">2024-03-26T12:46:40Z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4D039C2A818590DE3A0AD465785739AB</vt:lpwstr>
  </property>
</Properties>
</file>