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B9BB5">
      <w:pPr>
        <w:spacing w:line="520" w:lineRule="exact"/>
        <w:jc w:val="center"/>
        <w:rPr>
          <w:rFonts w:ascii="方正小标宋简体" w:hAnsi="宋体" w:eastAsia="方正小标宋简体"/>
          <w:b/>
          <w:bCs/>
          <w:sz w:val="32"/>
          <w:szCs w:val="32"/>
        </w:rPr>
      </w:pPr>
      <w:r>
        <w:rPr>
          <w:rFonts w:hint="eastAsia" w:ascii="方正小标宋简体" w:hAnsi="宋体" w:eastAsia="方正小标宋简体"/>
          <w:b/>
          <w:bCs/>
          <w:sz w:val="32"/>
          <w:szCs w:val="32"/>
        </w:rPr>
        <w:t>关于开展202</w:t>
      </w:r>
      <w:r>
        <w:rPr>
          <w:rFonts w:ascii="方正小标宋简体" w:hAnsi="宋体" w:eastAsia="方正小标宋简体"/>
          <w:b/>
          <w:bCs/>
          <w:sz w:val="32"/>
          <w:szCs w:val="32"/>
        </w:rPr>
        <w:t>4</w:t>
      </w:r>
      <w:r>
        <w:rPr>
          <w:rFonts w:hint="eastAsia" w:ascii="方正小标宋简体" w:hAnsi="宋体" w:eastAsia="方正小标宋简体"/>
          <w:b/>
          <w:bCs/>
          <w:sz w:val="32"/>
          <w:szCs w:val="32"/>
        </w:rPr>
        <w:t>年专利导航项目</w:t>
      </w:r>
    </w:p>
    <w:p w14:paraId="651809EB">
      <w:pPr>
        <w:spacing w:line="520" w:lineRule="exact"/>
        <w:jc w:val="center"/>
        <w:rPr>
          <w:rFonts w:ascii="方正小标宋简体" w:hAnsi="宋体" w:eastAsia="方正小标宋简体"/>
          <w:b/>
          <w:bCs/>
          <w:sz w:val="32"/>
          <w:szCs w:val="32"/>
        </w:rPr>
      </w:pPr>
      <w:r>
        <w:rPr>
          <w:rFonts w:hint="eastAsia" w:ascii="方正小标宋简体" w:hAnsi="宋体" w:eastAsia="方正小标宋简体"/>
          <w:b/>
          <w:bCs/>
          <w:sz w:val="32"/>
          <w:szCs w:val="32"/>
        </w:rPr>
        <w:t>评审验收工作的通知</w:t>
      </w:r>
    </w:p>
    <w:p w14:paraId="00F9D34B">
      <w:pPr>
        <w:spacing w:line="520" w:lineRule="exact"/>
        <w:rPr>
          <w:rFonts w:ascii="仿宋_GB2312" w:hAnsi="宋体" w:eastAsia="仿宋_GB2312"/>
          <w:bCs/>
          <w:sz w:val="28"/>
          <w:szCs w:val="28"/>
        </w:rPr>
      </w:pPr>
      <w:r>
        <w:rPr>
          <w:rFonts w:hint="eastAsia" w:ascii="仿宋_GB2312" w:hAnsi="宋体" w:eastAsia="仿宋_GB2312"/>
          <w:bCs/>
          <w:sz w:val="28"/>
          <w:szCs w:val="28"/>
        </w:rPr>
        <w:t>各有关单位：</w:t>
      </w:r>
    </w:p>
    <w:p w14:paraId="009F002A">
      <w:pPr>
        <w:spacing w:line="52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根据《关于加快建设奉贤区中小企业科技创新活力区强化知识产权战略的实施意见》（沪奉府规〔2020〕4号）相关要求，我局将对202</w:t>
      </w:r>
      <w:r>
        <w:rPr>
          <w:rFonts w:ascii="仿宋_GB2312" w:hAnsi="宋体" w:eastAsia="仿宋_GB2312"/>
          <w:bCs/>
          <w:sz w:val="28"/>
          <w:szCs w:val="28"/>
        </w:rPr>
        <w:t>4</w:t>
      </w:r>
      <w:r>
        <w:rPr>
          <w:rFonts w:hint="eastAsia" w:ascii="仿宋_GB2312" w:hAnsi="宋体" w:eastAsia="仿宋_GB2312"/>
          <w:bCs/>
          <w:sz w:val="28"/>
          <w:szCs w:val="28"/>
        </w:rPr>
        <w:t>年专利导航项目开展专家评审验收工作，会议具体安排如下：</w:t>
      </w:r>
    </w:p>
    <w:p w14:paraId="73A60950">
      <w:pPr>
        <w:spacing w:line="520" w:lineRule="exact"/>
        <w:ind w:firstLine="560"/>
        <w:rPr>
          <w:rFonts w:ascii="仿宋_GB2312" w:hAnsi="宋体" w:eastAsia="仿宋_GB2312"/>
          <w:bCs/>
          <w:sz w:val="28"/>
          <w:szCs w:val="28"/>
        </w:rPr>
      </w:pPr>
      <w:r>
        <w:rPr>
          <w:rFonts w:hint="eastAsia" w:ascii="仿宋_GB2312" w:hAnsi="宋体" w:eastAsia="仿宋_GB2312"/>
          <w:bCs/>
          <w:sz w:val="28"/>
          <w:szCs w:val="28"/>
        </w:rPr>
        <w:t>一、会议时间：</w:t>
      </w:r>
    </w:p>
    <w:p w14:paraId="784C1D3B">
      <w:pPr>
        <w:spacing w:line="520" w:lineRule="exact"/>
        <w:ind w:firstLine="560"/>
        <w:rPr>
          <w:rFonts w:ascii="仿宋_GB2312" w:hAnsi="宋体" w:eastAsia="仿宋_GB2312"/>
          <w:bCs/>
          <w:sz w:val="28"/>
          <w:szCs w:val="28"/>
        </w:rPr>
      </w:pPr>
      <w:r>
        <w:rPr>
          <w:rFonts w:hint="eastAsia" w:ascii="仿宋_GB2312" w:hAnsi="宋体" w:eastAsia="仿宋_GB2312"/>
          <w:bCs/>
          <w:sz w:val="28"/>
          <w:szCs w:val="28"/>
        </w:rPr>
        <w:t>202</w:t>
      </w:r>
      <w:r>
        <w:rPr>
          <w:rFonts w:ascii="仿宋_GB2312" w:hAnsi="宋体" w:eastAsia="仿宋_GB2312"/>
          <w:bCs/>
          <w:sz w:val="28"/>
          <w:szCs w:val="28"/>
        </w:rPr>
        <w:t>5</w:t>
      </w:r>
      <w:r>
        <w:rPr>
          <w:rFonts w:hint="eastAsia" w:ascii="仿宋_GB2312" w:hAnsi="宋体" w:eastAsia="仿宋_GB2312"/>
          <w:bCs/>
          <w:sz w:val="28"/>
          <w:szCs w:val="28"/>
        </w:rPr>
        <w:t>年</w:t>
      </w:r>
      <w:r>
        <w:rPr>
          <w:rFonts w:ascii="仿宋_GB2312" w:hAnsi="宋体" w:eastAsia="仿宋_GB2312"/>
          <w:bCs/>
          <w:sz w:val="28"/>
          <w:szCs w:val="28"/>
        </w:rPr>
        <w:t>4</w:t>
      </w:r>
      <w:r>
        <w:rPr>
          <w:rFonts w:hint="eastAsia" w:ascii="仿宋_GB2312" w:hAnsi="宋体" w:eastAsia="仿宋_GB2312"/>
          <w:bCs/>
          <w:sz w:val="28"/>
          <w:szCs w:val="28"/>
        </w:rPr>
        <w:t>月</w:t>
      </w:r>
      <w:r>
        <w:rPr>
          <w:rFonts w:ascii="仿宋_GB2312" w:hAnsi="宋体" w:eastAsia="仿宋_GB2312"/>
          <w:bCs/>
          <w:sz w:val="28"/>
          <w:szCs w:val="28"/>
        </w:rPr>
        <w:t>1</w:t>
      </w:r>
      <w:r>
        <w:rPr>
          <w:rFonts w:hint="eastAsia" w:ascii="仿宋_GB2312" w:hAnsi="宋体" w:eastAsia="仿宋_GB2312"/>
          <w:bCs/>
          <w:sz w:val="28"/>
          <w:szCs w:val="28"/>
          <w:lang w:val="en-US" w:eastAsia="zh-CN"/>
        </w:rPr>
        <w:t>5</w:t>
      </w:r>
      <w:r>
        <w:rPr>
          <w:rFonts w:hint="eastAsia" w:ascii="仿宋_GB2312" w:hAnsi="宋体" w:eastAsia="仿宋_GB2312"/>
          <w:bCs/>
          <w:sz w:val="28"/>
          <w:szCs w:val="28"/>
        </w:rPr>
        <w:t>日（星期</w:t>
      </w:r>
      <w:r>
        <w:rPr>
          <w:rFonts w:hint="eastAsia" w:ascii="仿宋_GB2312" w:hAnsi="宋体" w:eastAsia="仿宋_GB2312"/>
          <w:bCs/>
          <w:sz w:val="28"/>
          <w:szCs w:val="28"/>
          <w:lang w:eastAsia="zh-CN"/>
        </w:rPr>
        <w:t>二</w:t>
      </w:r>
      <w:bookmarkStart w:id="1" w:name="_GoBack"/>
      <w:bookmarkEnd w:id="1"/>
      <w:r>
        <w:rPr>
          <w:rFonts w:hint="eastAsia" w:ascii="仿宋_GB2312" w:hAnsi="宋体" w:eastAsia="仿宋_GB2312"/>
          <w:bCs/>
          <w:sz w:val="28"/>
          <w:szCs w:val="28"/>
        </w:rPr>
        <w:t>）下午13:</w:t>
      </w:r>
      <w:r>
        <w:rPr>
          <w:rFonts w:ascii="仿宋_GB2312" w:hAnsi="宋体" w:eastAsia="仿宋_GB2312"/>
          <w:bCs/>
          <w:sz w:val="28"/>
          <w:szCs w:val="28"/>
        </w:rPr>
        <w:t>3</w:t>
      </w:r>
      <w:r>
        <w:rPr>
          <w:rFonts w:hint="eastAsia" w:ascii="仿宋_GB2312" w:hAnsi="宋体" w:eastAsia="仿宋_GB2312"/>
          <w:bCs/>
          <w:sz w:val="28"/>
          <w:szCs w:val="28"/>
        </w:rPr>
        <w:t>0</w:t>
      </w:r>
    </w:p>
    <w:p w14:paraId="4ED09DF3">
      <w:pPr>
        <w:spacing w:line="52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二、会议地址：奉贤区知识产权快速维权中心（金海公路6055号18号楼2楼）会议室</w:t>
      </w:r>
    </w:p>
    <w:p w14:paraId="1A83A24F">
      <w:pPr>
        <w:spacing w:line="520" w:lineRule="exact"/>
        <w:ind w:firstLine="560"/>
        <w:rPr>
          <w:rFonts w:ascii="仿宋_GB2312" w:hAnsi="宋体" w:eastAsia="仿宋_GB2312"/>
          <w:bCs/>
          <w:sz w:val="28"/>
          <w:szCs w:val="28"/>
        </w:rPr>
      </w:pPr>
      <w:r>
        <w:rPr>
          <w:rFonts w:hint="eastAsia" w:ascii="仿宋_GB2312" w:hAnsi="宋体" w:eastAsia="仿宋_GB2312"/>
          <w:bCs/>
          <w:sz w:val="28"/>
          <w:szCs w:val="28"/>
        </w:rPr>
        <w:t>三、会议安排</w:t>
      </w:r>
    </w:p>
    <w:p w14:paraId="3A7D7569">
      <w:pPr>
        <w:spacing w:line="520" w:lineRule="exact"/>
        <w:ind w:firstLine="560"/>
        <w:rPr>
          <w:rFonts w:ascii="仿宋_GB2312" w:hAnsi="宋体" w:eastAsia="仿宋_GB2312"/>
          <w:bCs/>
          <w:sz w:val="28"/>
          <w:szCs w:val="28"/>
        </w:rPr>
      </w:pPr>
      <w:r>
        <w:rPr>
          <w:rFonts w:hint="eastAsia" w:ascii="仿宋_GB2312" w:hAnsi="宋体" w:eastAsia="仿宋_GB2312"/>
          <w:bCs/>
          <w:sz w:val="28"/>
          <w:szCs w:val="28"/>
        </w:rPr>
        <w:t>请汇报单位1</w:t>
      </w:r>
      <w:r>
        <w:rPr>
          <w:rFonts w:ascii="仿宋_GB2312" w:hAnsi="宋体" w:eastAsia="仿宋_GB2312"/>
          <w:bCs/>
          <w:sz w:val="28"/>
          <w:szCs w:val="28"/>
        </w:rPr>
        <w:t>3</w:t>
      </w:r>
      <w:r>
        <w:rPr>
          <w:rFonts w:hint="eastAsia" w:ascii="仿宋_GB2312" w:hAnsi="宋体" w:eastAsia="仿宋_GB2312"/>
          <w:bCs/>
          <w:sz w:val="28"/>
          <w:szCs w:val="28"/>
        </w:rPr>
        <w:t>:</w:t>
      </w:r>
      <w:r>
        <w:rPr>
          <w:rFonts w:ascii="仿宋_GB2312" w:hAnsi="宋体" w:eastAsia="仿宋_GB2312"/>
          <w:bCs/>
          <w:sz w:val="28"/>
          <w:szCs w:val="28"/>
        </w:rPr>
        <w:t>30</w:t>
      </w:r>
      <w:r>
        <w:rPr>
          <w:rFonts w:hint="eastAsia" w:ascii="仿宋_GB2312" w:hAnsi="宋体" w:eastAsia="仿宋_GB2312"/>
          <w:bCs/>
          <w:sz w:val="28"/>
          <w:szCs w:val="28"/>
        </w:rPr>
        <w:t>前到场，第一家单位请提前15分钟到场。</w:t>
      </w:r>
    </w:p>
    <w:p w14:paraId="41301B78">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四、工作要求</w:t>
      </w:r>
    </w:p>
    <w:p w14:paraId="142D8A3C">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1、请各单位于</w:t>
      </w:r>
      <w:r>
        <w:rPr>
          <w:rFonts w:ascii="仿宋_GB2312" w:hAnsi="仿宋_GB2312" w:eastAsia="仿宋_GB2312" w:cs="仿宋_GB2312"/>
          <w:b/>
          <w:bCs/>
          <w:sz w:val="28"/>
          <w:szCs w:val="28"/>
          <w:u w:val="single"/>
        </w:rPr>
        <w:t>4</w:t>
      </w:r>
      <w:r>
        <w:rPr>
          <w:rFonts w:hint="eastAsia" w:ascii="仿宋_GB2312" w:hAnsi="仿宋_GB2312" w:eastAsia="仿宋_GB2312" w:cs="仿宋_GB2312"/>
          <w:b/>
          <w:bCs/>
          <w:sz w:val="28"/>
          <w:szCs w:val="28"/>
          <w:u w:val="single"/>
        </w:rPr>
        <w:t>月</w:t>
      </w:r>
      <w:r>
        <w:rPr>
          <w:rFonts w:ascii="仿宋_GB2312" w:hAnsi="仿宋_GB2312" w:eastAsia="仿宋_GB2312" w:cs="仿宋_GB2312"/>
          <w:b/>
          <w:bCs/>
          <w:sz w:val="28"/>
          <w:szCs w:val="28"/>
          <w:u w:val="single"/>
        </w:rPr>
        <w:t>1</w:t>
      </w:r>
      <w:r>
        <w:rPr>
          <w:rFonts w:hint="eastAsia" w:ascii="仿宋_GB2312" w:hAnsi="仿宋_GB2312" w:eastAsia="仿宋_GB2312" w:cs="仿宋_GB2312"/>
          <w:b/>
          <w:bCs/>
          <w:sz w:val="28"/>
          <w:szCs w:val="28"/>
          <w:u w:val="single"/>
          <w:lang w:val="en-US" w:eastAsia="zh-CN"/>
        </w:rPr>
        <w:t>4</w:t>
      </w:r>
      <w:r>
        <w:rPr>
          <w:rFonts w:hint="eastAsia" w:ascii="仿宋_GB2312" w:hAnsi="仿宋_GB2312" w:eastAsia="仿宋_GB2312" w:cs="仿宋_GB2312"/>
          <w:b/>
          <w:bCs/>
          <w:sz w:val="28"/>
          <w:szCs w:val="28"/>
          <w:u w:val="single"/>
        </w:rPr>
        <w:t>日(下周</w:t>
      </w:r>
      <w:r>
        <w:rPr>
          <w:rFonts w:hint="eastAsia" w:ascii="仿宋_GB2312" w:hAnsi="仿宋_GB2312" w:eastAsia="仿宋_GB2312" w:cs="仿宋_GB2312"/>
          <w:b/>
          <w:bCs/>
          <w:sz w:val="28"/>
          <w:szCs w:val="28"/>
          <w:u w:val="single"/>
          <w:lang w:eastAsia="zh-CN"/>
        </w:rPr>
        <w:t>一</w:t>
      </w:r>
      <w:r>
        <w:rPr>
          <w:rFonts w:hint="eastAsia" w:ascii="仿宋_GB2312" w:hAnsi="仿宋_GB2312" w:eastAsia="仿宋_GB2312" w:cs="仿宋_GB2312"/>
          <w:b/>
          <w:bCs/>
          <w:sz w:val="28"/>
          <w:szCs w:val="28"/>
          <w:u w:val="single"/>
        </w:rPr>
        <w:t>)下班前</w:t>
      </w:r>
      <w:r>
        <w:rPr>
          <w:rFonts w:hint="eastAsia" w:ascii="仿宋_GB2312" w:hAnsi="仿宋_GB2312" w:eastAsia="仿宋_GB2312" w:cs="仿宋_GB2312"/>
          <w:sz w:val="28"/>
          <w:szCs w:val="28"/>
        </w:rPr>
        <w:t>提交相关汇报材料：验收报告（纸质一式三份+电子），PPT（汇报时间</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分钟）。</w:t>
      </w:r>
    </w:p>
    <w:p w14:paraId="70174D17">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b/>
          <w:bCs/>
          <w:sz w:val="28"/>
          <w:szCs w:val="28"/>
          <w:u w:val="single"/>
        </w:rPr>
        <w:t>4</w:t>
      </w:r>
      <w:r>
        <w:rPr>
          <w:rFonts w:hint="eastAsia" w:ascii="仿宋_GB2312" w:hAnsi="仿宋_GB2312" w:eastAsia="仿宋_GB2312" w:cs="仿宋_GB2312"/>
          <w:b/>
          <w:bCs/>
          <w:sz w:val="28"/>
          <w:szCs w:val="28"/>
          <w:u w:val="single"/>
        </w:rPr>
        <w:t>月</w:t>
      </w:r>
      <w:r>
        <w:rPr>
          <w:rFonts w:ascii="仿宋_GB2312" w:hAnsi="仿宋_GB2312" w:eastAsia="仿宋_GB2312" w:cs="仿宋_GB2312"/>
          <w:b/>
          <w:bCs/>
          <w:sz w:val="28"/>
          <w:szCs w:val="28"/>
          <w:u w:val="single"/>
        </w:rPr>
        <w:t>1</w:t>
      </w:r>
      <w:r>
        <w:rPr>
          <w:rFonts w:hint="eastAsia" w:ascii="仿宋_GB2312" w:hAnsi="仿宋_GB2312" w:eastAsia="仿宋_GB2312" w:cs="仿宋_GB2312"/>
          <w:b/>
          <w:bCs/>
          <w:sz w:val="28"/>
          <w:szCs w:val="28"/>
          <w:u w:val="single"/>
          <w:lang w:val="en-US" w:eastAsia="zh-CN"/>
        </w:rPr>
        <w:t>4</w:t>
      </w:r>
      <w:r>
        <w:rPr>
          <w:rFonts w:hint="eastAsia" w:ascii="仿宋_GB2312" w:hAnsi="仿宋_GB2312" w:eastAsia="仿宋_GB2312" w:cs="仿宋_GB2312"/>
          <w:b/>
          <w:bCs/>
          <w:sz w:val="28"/>
          <w:szCs w:val="28"/>
          <w:u w:val="single"/>
        </w:rPr>
        <w:t>日(下周</w:t>
      </w:r>
      <w:r>
        <w:rPr>
          <w:rFonts w:hint="eastAsia" w:ascii="仿宋_GB2312" w:hAnsi="仿宋_GB2312" w:eastAsia="仿宋_GB2312" w:cs="仿宋_GB2312"/>
          <w:b/>
          <w:bCs/>
          <w:sz w:val="28"/>
          <w:szCs w:val="28"/>
          <w:u w:val="single"/>
          <w:lang w:eastAsia="zh-CN"/>
        </w:rPr>
        <w:t>一</w:t>
      </w:r>
      <w:r>
        <w:rPr>
          <w:rFonts w:hint="eastAsia" w:ascii="仿宋_GB2312" w:hAnsi="仿宋_GB2312" w:eastAsia="仿宋_GB2312" w:cs="仿宋_GB2312"/>
          <w:b/>
          <w:bCs/>
          <w:sz w:val="28"/>
          <w:szCs w:val="28"/>
          <w:u w:val="single"/>
        </w:rPr>
        <w:t>)下班前</w:t>
      </w:r>
      <w:r>
        <w:rPr>
          <w:rFonts w:hint="eastAsia" w:ascii="仿宋_GB2312" w:hAnsi="仿宋_GB2312" w:eastAsia="仿宋_GB2312" w:cs="仿宋_GB2312"/>
          <w:sz w:val="28"/>
          <w:szCs w:val="28"/>
        </w:rPr>
        <w:t>，请填好回执反馈。</w:t>
      </w:r>
    </w:p>
    <w:p w14:paraId="742A5D48">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回执</w:t>
      </w:r>
      <w:r>
        <w:rPr>
          <w:rFonts w:hint="eastAsia" w:ascii="仿宋_GB2312" w:hAnsi="仿宋_GB2312" w:eastAsia="仿宋_GB2312" w:cs="仿宋_GB2312"/>
          <w:sz w:val="28"/>
          <w:szCs w:val="28"/>
        </w:rPr>
        <w:t xml:space="preserve">请反馈到邮箱: </w:t>
      </w:r>
      <w:r>
        <w:fldChar w:fldCharType="begin"/>
      </w:r>
      <w:r>
        <w:instrText xml:space="preserve"> HYPERLINK "mailto:1650193237@qq.com" </w:instrText>
      </w:r>
      <w:r>
        <w:fldChar w:fldCharType="separate"/>
      </w:r>
      <w:r>
        <w:rPr>
          <w:rStyle w:val="9"/>
          <w:rFonts w:hint="eastAsia" w:ascii="仿宋_GB2312" w:hAnsi="仿宋_GB2312" w:eastAsia="仿宋_GB2312" w:cs="仿宋_GB2312"/>
          <w:sz w:val="28"/>
          <w:szCs w:val="28"/>
        </w:rPr>
        <w:t>1650193237@qq.com</w:t>
      </w:r>
      <w:r>
        <w:rPr>
          <w:rStyle w:val="9"/>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14:paraId="37B6B0F4">
      <w:pPr>
        <w:spacing w:line="5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纸质验收报告</w:t>
      </w:r>
      <w:r>
        <w:rPr>
          <w:rFonts w:hint="eastAsia" w:ascii="仿宋_GB2312" w:hAnsi="仿宋_GB2312" w:eastAsia="仿宋_GB2312" w:cs="仿宋_GB2312"/>
          <w:sz w:val="28"/>
          <w:szCs w:val="28"/>
        </w:rPr>
        <w:t>提交地址: 金海公路6055号18号楼2楼，</w:t>
      </w:r>
    </w:p>
    <w:p w14:paraId="7F57E0CE">
      <w:pPr>
        <w:spacing w:line="5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电子验收报告+ppt</w:t>
      </w:r>
      <w:r>
        <w:rPr>
          <w:rFonts w:hint="eastAsia" w:ascii="仿宋_GB2312" w:hAnsi="仿宋_GB2312" w:eastAsia="仿宋_GB2312" w:cs="仿宋_GB2312"/>
          <w:sz w:val="28"/>
          <w:szCs w:val="28"/>
        </w:rPr>
        <w:t xml:space="preserve">提交至邮箱: </w:t>
      </w:r>
      <w:r>
        <w:fldChar w:fldCharType="begin"/>
      </w:r>
      <w:r>
        <w:instrText xml:space="preserve"> HYPERLINK "mailto:1650193237@qq.com" </w:instrText>
      </w:r>
      <w:r>
        <w:fldChar w:fldCharType="separate"/>
      </w:r>
      <w:r>
        <w:rPr>
          <w:rStyle w:val="9"/>
          <w:rFonts w:hint="eastAsia" w:ascii="仿宋_GB2312" w:hAnsi="仿宋_GB2312" w:eastAsia="仿宋_GB2312" w:cs="仿宋_GB2312"/>
          <w:sz w:val="28"/>
          <w:szCs w:val="28"/>
        </w:rPr>
        <w:t>1650193237@qq.com</w:t>
      </w:r>
      <w:r>
        <w:rPr>
          <w:rStyle w:val="9"/>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14:paraId="4D23DBE1">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、为确保验收顺利进行，请各汇报单位准时出席。</w:t>
      </w:r>
    </w:p>
    <w:p w14:paraId="579DA037">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联系人：郭艳霞     联系电话：</w:t>
      </w:r>
      <w:r>
        <w:rPr>
          <w:rFonts w:ascii="仿宋_GB2312" w:hAnsi="仿宋_GB2312" w:eastAsia="仿宋_GB2312" w:cs="仿宋_GB2312"/>
          <w:sz w:val="28"/>
          <w:szCs w:val="28"/>
        </w:rPr>
        <w:t>57186710</w:t>
      </w:r>
    </w:p>
    <w:p w14:paraId="757B67CD">
      <w:pPr>
        <w:spacing w:line="520" w:lineRule="exact"/>
        <w:ind w:firstLine="560" w:firstLineChars="200"/>
        <w:rPr>
          <w:rFonts w:ascii="仿宋_GB2312" w:hAnsi="仿宋_GB2312" w:eastAsia="仿宋_GB2312" w:cs="仿宋_GB2312"/>
          <w:sz w:val="28"/>
          <w:szCs w:val="28"/>
        </w:rPr>
      </w:pPr>
    </w:p>
    <w:p w14:paraId="5F638806">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附件：1、回执</w:t>
      </w:r>
    </w:p>
    <w:p w14:paraId="23C660E5">
      <w:pPr>
        <w:spacing w:line="520" w:lineRule="exact"/>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宋体" w:eastAsia="仿宋_GB2312"/>
          <w:bCs/>
          <w:sz w:val="28"/>
          <w:szCs w:val="28"/>
        </w:rPr>
        <w:t>汇报顺序</w:t>
      </w:r>
    </w:p>
    <w:p w14:paraId="7CE96265">
      <w:pPr>
        <w:spacing w:line="520" w:lineRule="exact"/>
        <w:ind w:right="560" w:firstLine="2520" w:firstLineChars="900"/>
        <w:rPr>
          <w:rFonts w:ascii="仿宋_GB2312" w:hAnsi="宋体" w:eastAsia="仿宋_GB2312"/>
          <w:bCs/>
          <w:sz w:val="28"/>
          <w:szCs w:val="28"/>
        </w:rPr>
      </w:pPr>
      <w:r>
        <w:rPr>
          <w:rFonts w:hint="eastAsia" w:ascii="仿宋_GB2312" w:hAnsi="宋体" w:eastAsia="仿宋_GB2312"/>
          <w:bCs/>
          <w:sz w:val="28"/>
          <w:szCs w:val="28"/>
        </w:rPr>
        <w:t>上海市奉贤区市场监督管理局（知识产权局）</w:t>
      </w:r>
    </w:p>
    <w:p w14:paraId="14A780A0">
      <w:pPr>
        <w:spacing w:line="520" w:lineRule="exact"/>
        <w:ind w:right="560" w:firstLine="4620" w:firstLineChars="1650"/>
        <w:rPr>
          <w:rFonts w:ascii="仿宋_GB2312" w:hAnsi="宋体" w:eastAsia="仿宋_GB2312"/>
          <w:bCs/>
          <w:sz w:val="28"/>
          <w:szCs w:val="28"/>
        </w:rPr>
      </w:pPr>
      <w:r>
        <w:rPr>
          <w:rFonts w:hint="eastAsia" w:ascii="仿宋_GB2312" w:hAnsi="宋体" w:eastAsia="仿宋_GB2312"/>
          <w:bCs/>
          <w:sz w:val="28"/>
          <w:szCs w:val="28"/>
        </w:rPr>
        <w:t>202</w:t>
      </w:r>
      <w:r>
        <w:rPr>
          <w:rFonts w:ascii="仿宋_GB2312" w:hAnsi="宋体" w:eastAsia="仿宋_GB2312"/>
          <w:bCs/>
          <w:sz w:val="28"/>
          <w:szCs w:val="28"/>
        </w:rPr>
        <w:t>5</w:t>
      </w:r>
      <w:r>
        <w:rPr>
          <w:rFonts w:hint="eastAsia" w:ascii="仿宋_GB2312" w:hAnsi="宋体" w:eastAsia="仿宋_GB2312"/>
          <w:bCs/>
          <w:sz w:val="28"/>
          <w:szCs w:val="28"/>
        </w:rPr>
        <w:t>年</w:t>
      </w:r>
      <w:r>
        <w:rPr>
          <w:rFonts w:ascii="仿宋_GB2312" w:hAnsi="宋体" w:eastAsia="仿宋_GB2312"/>
          <w:bCs/>
          <w:sz w:val="28"/>
          <w:szCs w:val="28"/>
        </w:rPr>
        <w:t>4</w:t>
      </w:r>
      <w:r>
        <w:rPr>
          <w:rFonts w:hint="eastAsia" w:ascii="仿宋_GB2312" w:hAnsi="宋体" w:eastAsia="仿宋_GB2312"/>
          <w:bCs/>
          <w:sz w:val="28"/>
          <w:szCs w:val="28"/>
        </w:rPr>
        <w:t>月</w:t>
      </w:r>
      <w:r>
        <w:rPr>
          <w:rFonts w:ascii="仿宋_GB2312" w:hAnsi="宋体" w:eastAsia="仿宋_GB2312"/>
          <w:bCs/>
          <w:sz w:val="28"/>
          <w:szCs w:val="28"/>
        </w:rPr>
        <w:t>11</w:t>
      </w:r>
      <w:r>
        <w:rPr>
          <w:rFonts w:hint="eastAsia" w:ascii="仿宋_GB2312" w:hAnsi="宋体" w:eastAsia="仿宋_GB2312"/>
          <w:bCs/>
          <w:sz w:val="28"/>
          <w:szCs w:val="28"/>
        </w:rPr>
        <w:t>日</w:t>
      </w:r>
    </w:p>
    <w:p w14:paraId="32E270EF">
      <w:pPr>
        <w:spacing w:line="520" w:lineRule="exact"/>
        <w:ind w:firstLine="560"/>
        <w:rPr>
          <w:rFonts w:ascii="仿宋_GB2312" w:hAnsi="宋体" w:eastAsia="仿宋_GB2312"/>
          <w:bCs/>
          <w:sz w:val="28"/>
          <w:szCs w:val="28"/>
        </w:rPr>
      </w:pPr>
    </w:p>
    <w:p w14:paraId="58C0C5E9">
      <w:pPr>
        <w:spacing w:line="520" w:lineRule="exact"/>
        <w:rPr>
          <w:rFonts w:ascii="仿宋_GB2312" w:hAnsi="宋体" w:eastAsia="仿宋_GB2312"/>
          <w:bCs/>
          <w:sz w:val="28"/>
          <w:szCs w:val="28"/>
        </w:rPr>
      </w:pPr>
      <w:r>
        <w:rPr>
          <w:rFonts w:hint="eastAsia" w:ascii="仿宋_GB2312" w:hAnsi="宋体" w:eastAsia="仿宋_GB2312"/>
          <w:bCs/>
          <w:sz w:val="28"/>
          <w:szCs w:val="28"/>
        </w:rPr>
        <w:t>附件1：</w:t>
      </w:r>
    </w:p>
    <w:p w14:paraId="018331AB">
      <w:pPr>
        <w:spacing w:line="520" w:lineRule="exact"/>
        <w:jc w:val="center"/>
        <w:rPr>
          <w:rFonts w:ascii="仿宋_GB2312" w:hAnsi="宋体" w:eastAsia="仿宋_GB2312"/>
          <w:bCs/>
          <w:sz w:val="32"/>
          <w:szCs w:val="32"/>
        </w:rPr>
      </w:pPr>
      <w:r>
        <w:rPr>
          <w:rFonts w:hint="eastAsia" w:ascii="仿宋_GB2312" w:hAnsi="宋体" w:eastAsia="仿宋_GB2312"/>
          <w:bCs/>
          <w:sz w:val="32"/>
          <w:szCs w:val="32"/>
        </w:rPr>
        <w:t>回  执</w:t>
      </w:r>
    </w:p>
    <w:p w14:paraId="1EAE5A5E">
      <w:pPr>
        <w:spacing w:line="520" w:lineRule="exact"/>
        <w:jc w:val="center"/>
        <w:rPr>
          <w:rFonts w:ascii="仿宋_GB2312" w:hAnsi="宋体" w:eastAsia="仿宋_GB2312"/>
          <w:bCs/>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941"/>
        <w:gridCol w:w="2115"/>
        <w:gridCol w:w="2798"/>
      </w:tblGrid>
      <w:tr w14:paraId="1174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1668" w:type="dxa"/>
          </w:tcPr>
          <w:p w14:paraId="1FB8FACE">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单位</w:t>
            </w:r>
          </w:p>
        </w:tc>
        <w:tc>
          <w:tcPr>
            <w:tcW w:w="6854" w:type="dxa"/>
            <w:gridSpan w:val="3"/>
          </w:tcPr>
          <w:p w14:paraId="30860FAA">
            <w:pPr>
              <w:spacing w:line="520" w:lineRule="exact"/>
              <w:jc w:val="center"/>
              <w:rPr>
                <w:rFonts w:ascii="仿宋_GB2312" w:hAnsi="宋体" w:eastAsia="仿宋_GB2312"/>
                <w:bCs/>
                <w:sz w:val="28"/>
                <w:szCs w:val="28"/>
              </w:rPr>
            </w:pPr>
          </w:p>
        </w:tc>
      </w:tr>
      <w:tr w14:paraId="68BA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68" w:type="dxa"/>
          </w:tcPr>
          <w:p w14:paraId="6CB8614A">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联系人</w:t>
            </w:r>
          </w:p>
        </w:tc>
        <w:tc>
          <w:tcPr>
            <w:tcW w:w="1941" w:type="dxa"/>
          </w:tcPr>
          <w:p w14:paraId="111F6F44">
            <w:pPr>
              <w:spacing w:line="520" w:lineRule="exact"/>
              <w:jc w:val="center"/>
              <w:rPr>
                <w:rFonts w:ascii="仿宋_GB2312" w:hAnsi="宋体" w:eastAsia="仿宋_GB2312"/>
                <w:bCs/>
                <w:sz w:val="28"/>
                <w:szCs w:val="28"/>
              </w:rPr>
            </w:pPr>
          </w:p>
        </w:tc>
        <w:tc>
          <w:tcPr>
            <w:tcW w:w="2115" w:type="dxa"/>
          </w:tcPr>
          <w:p w14:paraId="02A43129">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联系方式</w:t>
            </w:r>
          </w:p>
        </w:tc>
        <w:tc>
          <w:tcPr>
            <w:tcW w:w="2798" w:type="dxa"/>
          </w:tcPr>
          <w:p w14:paraId="7F878CC7">
            <w:pPr>
              <w:spacing w:line="520" w:lineRule="exact"/>
              <w:jc w:val="center"/>
              <w:rPr>
                <w:rFonts w:ascii="仿宋_GB2312" w:hAnsi="宋体" w:eastAsia="仿宋_GB2312"/>
                <w:bCs/>
                <w:sz w:val="28"/>
                <w:szCs w:val="28"/>
              </w:rPr>
            </w:pPr>
          </w:p>
        </w:tc>
      </w:tr>
      <w:tr w14:paraId="09EB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68" w:type="dxa"/>
          </w:tcPr>
          <w:p w14:paraId="5C5914C2">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备注</w:t>
            </w:r>
          </w:p>
        </w:tc>
        <w:tc>
          <w:tcPr>
            <w:tcW w:w="6854" w:type="dxa"/>
            <w:gridSpan w:val="3"/>
          </w:tcPr>
          <w:p w14:paraId="794703B8">
            <w:pPr>
              <w:spacing w:line="520" w:lineRule="exact"/>
              <w:rPr>
                <w:rFonts w:ascii="仿宋_GB2312" w:hAnsi="宋体" w:eastAsia="仿宋_GB2312"/>
                <w:bCs/>
                <w:sz w:val="28"/>
                <w:szCs w:val="28"/>
              </w:rPr>
            </w:pPr>
          </w:p>
        </w:tc>
      </w:tr>
    </w:tbl>
    <w:p w14:paraId="6CD5945E">
      <w:pPr>
        <w:spacing w:line="520" w:lineRule="exact"/>
        <w:ind w:firstLine="560"/>
        <w:rPr>
          <w:rFonts w:ascii="仿宋_GB2312" w:hAnsi="宋体" w:eastAsia="仿宋_GB2312"/>
          <w:bCs/>
          <w:sz w:val="28"/>
          <w:szCs w:val="28"/>
        </w:rPr>
      </w:pPr>
    </w:p>
    <w:p w14:paraId="53E2BA5E">
      <w:pPr>
        <w:spacing w:line="520" w:lineRule="exact"/>
        <w:ind w:firstLine="560"/>
        <w:rPr>
          <w:rFonts w:ascii="仿宋_GB2312" w:hAnsi="宋体" w:eastAsia="仿宋_GB2312"/>
          <w:bCs/>
          <w:sz w:val="28"/>
          <w:szCs w:val="28"/>
        </w:rPr>
      </w:pPr>
    </w:p>
    <w:p w14:paraId="2A580190">
      <w:pPr>
        <w:spacing w:line="520" w:lineRule="exact"/>
        <w:ind w:firstLine="560"/>
        <w:rPr>
          <w:rFonts w:ascii="仿宋_GB2312" w:hAnsi="宋体" w:eastAsia="仿宋_GB2312"/>
          <w:bCs/>
          <w:sz w:val="28"/>
          <w:szCs w:val="28"/>
        </w:rPr>
      </w:pPr>
    </w:p>
    <w:p w14:paraId="2EAB3978">
      <w:pPr>
        <w:rPr>
          <w:rFonts w:ascii="仿宋_GB2312" w:hAnsi="宋体" w:eastAsia="仿宋_GB2312"/>
          <w:bCs/>
          <w:sz w:val="28"/>
          <w:szCs w:val="28"/>
        </w:rPr>
      </w:pPr>
    </w:p>
    <w:p w14:paraId="70DE9793">
      <w:pPr>
        <w:rPr>
          <w:rFonts w:ascii="仿宋_GB2312" w:hAnsi="宋体" w:eastAsia="仿宋_GB2312"/>
          <w:bCs/>
          <w:sz w:val="28"/>
          <w:szCs w:val="28"/>
        </w:rPr>
      </w:pPr>
    </w:p>
    <w:p w14:paraId="2652D42E">
      <w:pPr>
        <w:rPr>
          <w:rFonts w:ascii="仿宋_GB2312" w:hAnsi="宋体" w:eastAsia="仿宋_GB2312"/>
          <w:bCs/>
          <w:sz w:val="28"/>
          <w:szCs w:val="28"/>
        </w:rPr>
      </w:pPr>
    </w:p>
    <w:p w14:paraId="5153BE71">
      <w:pPr>
        <w:rPr>
          <w:rFonts w:ascii="仿宋_GB2312" w:hAnsi="宋体" w:eastAsia="仿宋_GB2312"/>
          <w:bCs/>
          <w:sz w:val="28"/>
          <w:szCs w:val="28"/>
        </w:rPr>
      </w:pPr>
      <w:r>
        <w:rPr>
          <w:rFonts w:hint="eastAsia" w:ascii="仿宋_GB2312" w:hAnsi="宋体" w:eastAsia="仿宋_GB2312"/>
          <w:bCs/>
          <w:sz w:val="28"/>
          <w:szCs w:val="28"/>
        </w:rPr>
        <w:br w:type="page"/>
      </w:r>
    </w:p>
    <w:p w14:paraId="36FBAB89">
      <w:pPr>
        <w:spacing w:line="520" w:lineRule="exact"/>
        <w:rPr>
          <w:rFonts w:ascii="仿宋_GB2312" w:hAnsi="宋体" w:eastAsia="仿宋_GB2312"/>
          <w:bCs/>
          <w:sz w:val="28"/>
          <w:szCs w:val="28"/>
        </w:rPr>
        <w:sectPr>
          <w:pgSz w:w="11906" w:h="16838"/>
          <w:pgMar w:top="1440" w:right="1800" w:bottom="1440" w:left="1800" w:header="851" w:footer="992" w:gutter="0"/>
          <w:cols w:space="720" w:num="1"/>
          <w:docGrid w:type="lines" w:linePitch="312" w:charSpace="0"/>
        </w:sectPr>
      </w:pPr>
    </w:p>
    <w:p w14:paraId="0ADED400">
      <w:pPr>
        <w:spacing w:line="520" w:lineRule="exact"/>
        <w:rPr>
          <w:rFonts w:ascii="仿宋_GB2312" w:hAnsi="宋体" w:eastAsia="仿宋_GB2312"/>
          <w:bCs/>
          <w:sz w:val="30"/>
          <w:szCs w:val="30"/>
        </w:rPr>
      </w:pPr>
      <w:r>
        <w:rPr>
          <w:rFonts w:hint="eastAsia" w:ascii="仿宋_GB2312" w:hAnsi="宋体" w:eastAsia="仿宋_GB2312"/>
          <w:bCs/>
          <w:sz w:val="30"/>
          <w:szCs w:val="30"/>
        </w:rPr>
        <w:t>附件</w:t>
      </w:r>
      <w:r>
        <w:rPr>
          <w:rFonts w:ascii="仿宋_GB2312" w:hAnsi="宋体" w:eastAsia="仿宋_GB2312"/>
          <w:bCs/>
          <w:sz w:val="30"/>
          <w:szCs w:val="30"/>
        </w:rPr>
        <w:t>2</w:t>
      </w:r>
      <w:r>
        <w:rPr>
          <w:rFonts w:hint="eastAsia" w:ascii="仿宋_GB2312" w:hAnsi="宋体" w:eastAsia="仿宋_GB2312"/>
          <w:bCs/>
          <w:sz w:val="30"/>
          <w:szCs w:val="30"/>
        </w:rPr>
        <w:t>：</w:t>
      </w:r>
    </w:p>
    <w:p w14:paraId="111032A5">
      <w:pPr>
        <w:spacing w:line="400" w:lineRule="exact"/>
        <w:jc w:val="center"/>
        <w:rPr>
          <w:rFonts w:ascii="仿宋_GB2312" w:hAnsi="宋体" w:eastAsia="仿宋_GB2312"/>
          <w:bCs/>
          <w:sz w:val="36"/>
          <w:szCs w:val="32"/>
        </w:rPr>
      </w:pPr>
      <w:bookmarkStart w:id="0" w:name="_Hlk161385400"/>
    </w:p>
    <w:p w14:paraId="6C0FA003">
      <w:pPr>
        <w:spacing w:line="520" w:lineRule="exact"/>
        <w:jc w:val="center"/>
        <w:rPr>
          <w:rFonts w:ascii="仿宋_GB2312" w:hAnsi="宋体" w:eastAsia="仿宋_GB2312"/>
          <w:bCs/>
          <w:sz w:val="32"/>
          <w:szCs w:val="32"/>
        </w:rPr>
      </w:pPr>
      <w:r>
        <w:rPr>
          <w:rFonts w:hint="eastAsia" w:ascii="仿宋_GB2312" w:hAnsi="宋体" w:eastAsia="仿宋_GB2312"/>
          <w:bCs/>
          <w:sz w:val="32"/>
          <w:szCs w:val="32"/>
        </w:rPr>
        <w:t>202</w:t>
      </w:r>
      <w:r>
        <w:rPr>
          <w:rFonts w:ascii="仿宋_GB2312" w:hAnsi="宋体" w:eastAsia="仿宋_GB2312"/>
          <w:bCs/>
          <w:sz w:val="32"/>
          <w:szCs w:val="32"/>
        </w:rPr>
        <w:t>4</w:t>
      </w:r>
      <w:r>
        <w:rPr>
          <w:rFonts w:hint="eastAsia" w:ascii="仿宋_GB2312" w:hAnsi="宋体" w:eastAsia="仿宋_GB2312"/>
          <w:bCs/>
          <w:sz w:val="32"/>
          <w:szCs w:val="32"/>
        </w:rPr>
        <w:t>年度奉贤区专利导航评议项目验收汇报顺序</w:t>
      </w:r>
    </w:p>
    <w:tbl>
      <w:tblPr>
        <w:tblStyle w:val="6"/>
        <w:tblpPr w:leftFromText="180" w:rightFromText="180" w:vertAnchor="text" w:horzAnchor="margin" w:tblpY="3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6435"/>
        <w:gridCol w:w="6414"/>
      </w:tblGrid>
      <w:tr w14:paraId="6563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99" w:type="dxa"/>
          </w:tcPr>
          <w:p w14:paraId="1F97D81E">
            <w:pPr>
              <w:spacing w:line="520" w:lineRule="exact"/>
              <w:jc w:val="center"/>
              <w:rPr>
                <w:rFonts w:ascii="仿宋_GB2312" w:hAnsi="宋体" w:eastAsia="仿宋_GB2312"/>
                <w:b/>
                <w:sz w:val="28"/>
                <w:szCs w:val="28"/>
              </w:rPr>
            </w:pPr>
            <w:r>
              <w:rPr>
                <w:rFonts w:hint="eastAsia" w:ascii="仿宋_GB2312" w:hAnsi="宋体" w:eastAsia="仿宋_GB2312"/>
                <w:b/>
                <w:sz w:val="28"/>
                <w:szCs w:val="28"/>
              </w:rPr>
              <w:t>序号</w:t>
            </w:r>
          </w:p>
        </w:tc>
        <w:tc>
          <w:tcPr>
            <w:tcW w:w="6435" w:type="dxa"/>
          </w:tcPr>
          <w:p w14:paraId="12015885">
            <w:pPr>
              <w:spacing w:line="520" w:lineRule="exact"/>
              <w:jc w:val="center"/>
              <w:rPr>
                <w:rFonts w:ascii="仿宋_GB2312" w:hAnsi="宋体" w:eastAsia="仿宋_GB2312"/>
                <w:b/>
                <w:sz w:val="28"/>
                <w:szCs w:val="28"/>
              </w:rPr>
            </w:pPr>
            <w:r>
              <w:rPr>
                <w:rFonts w:hint="eastAsia" w:ascii="仿宋_GB2312" w:hAnsi="宋体" w:eastAsia="仿宋_GB2312"/>
                <w:b/>
                <w:sz w:val="28"/>
                <w:szCs w:val="28"/>
              </w:rPr>
              <w:t>申报单位</w:t>
            </w:r>
          </w:p>
        </w:tc>
        <w:tc>
          <w:tcPr>
            <w:tcW w:w="6414" w:type="dxa"/>
          </w:tcPr>
          <w:p w14:paraId="12580C94">
            <w:pPr>
              <w:spacing w:line="520" w:lineRule="exact"/>
              <w:jc w:val="center"/>
              <w:rPr>
                <w:rFonts w:ascii="仿宋_GB2312" w:hAnsi="宋体" w:eastAsia="仿宋_GB2312"/>
                <w:b/>
                <w:sz w:val="28"/>
                <w:szCs w:val="28"/>
              </w:rPr>
            </w:pPr>
            <w:r>
              <w:rPr>
                <w:rFonts w:hint="eastAsia" w:ascii="仿宋_GB2312" w:hAnsi="宋体" w:eastAsia="仿宋_GB2312"/>
                <w:b/>
                <w:sz w:val="28"/>
                <w:szCs w:val="28"/>
              </w:rPr>
              <w:t>项目名称</w:t>
            </w:r>
          </w:p>
        </w:tc>
      </w:tr>
      <w:tr w14:paraId="2A95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99" w:type="dxa"/>
            <w:vAlign w:val="center"/>
          </w:tcPr>
          <w:p w14:paraId="3BDD1CB9">
            <w:pPr>
              <w:spacing w:line="520" w:lineRule="exact"/>
              <w:jc w:val="center"/>
              <w:rPr>
                <w:rFonts w:ascii="仿宋_GB2312" w:hAnsi="宋体" w:eastAsia="仿宋_GB2312"/>
                <w:bCs/>
                <w:sz w:val="28"/>
                <w:szCs w:val="28"/>
              </w:rPr>
            </w:pPr>
            <w:r>
              <w:rPr>
                <w:rFonts w:ascii="仿宋_GB2312" w:hAnsi="宋体" w:eastAsia="仿宋_GB2312"/>
                <w:bCs/>
                <w:sz w:val="28"/>
                <w:szCs w:val="28"/>
              </w:rPr>
              <w:t>1</w:t>
            </w:r>
          </w:p>
        </w:tc>
        <w:tc>
          <w:tcPr>
            <w:tcW w:w="6435" w:type="dxa"/>
            <w:vAlign w:val="center"/>
          </w:tcPr>
          <w:p w14:paraId="2BD701E8">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上海永铭电子股份有限公司</w:t>
            </w:r>
          </w:p>
        </w:tc>
        <w:tc>
          <w:tcPr>
            <w:tcW w:w="6414" w:type="dxa"/>
            <w:vAlign w:val="center"/>
          </w:tcPr>
          <w:p w14:paraId="26064033">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用于汽车电子的固液混合铝电解电容</w:t>
            </w:r>
          </w:p>
        </w:tc>
      </w:tr>
      <w:tr w14:paraId="58CB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99" w:type="dxa"/>
            <w:vAlign w:val="center"/>
          </w:tcPr>
          <w:p w14:paraId="0ADF0B34">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2</w:t>
            </w:r>
          </w:p>
        </w:tc>
        <w:tc>
          <w:tcPr>
            <w:tcW w:w="6435" w:type="dxa"/>
            <w:vAlign w:val="center"/>
          </w:tcPr>
          <w:p w14:paraId="7422DAA3">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上海丰东热处理工程有限公司</w:t>
            </w:r>
          </w:p>
        </w:tc>
        <w:tc>
          <w:tcPr>
            <w:tcW w:w="6414" w:type="dxa"/>
            <w:vAlign w:val="center"/>
          </w:tcPr>
          <w:p w14:paraId="68B8EA36">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关于耐低温飞机起落架关节球的专利导航研究</w:t>
            </w:r>
          </w:p>
        </w:tc>
      </w:tr>
      <w:tr w14:paraId="63D0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99" w:type="dxa"/>
            <w:vAlign w:val="center"/>
          </w:tcPr>
          <w:p w14:paraId="4489E9F1">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3</w:t>
            </w:r>
          </w:p>
        </w:tc>
        <w:tc>
          <w:tcPr>
            <w:tcW w:w="6435" w:type="dxa"/>
            <w:vAlign w:val="center"/>
          </w:tcPr>
          <w:p w14:paraId="6EF3B85C">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上海水星家用纺织品股份有限公司</w:t>
            </w:r>
          </w:p>
        </w:tc>
        <w:tc>
          <w:tcPr>
            <w:tcW w:w="6414" w:type="dxa"/>
            <w:vAlign w:val="center"/>
          </w:tcPr>
          <w:p w14:paraId="256B504F">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天然彩色蚕丝纤维抗紫外性能改良知识产权分析评议</w:t>
            </w:r>
          </w:p>
        </w:tc>
      </w:tr>
      <w:tr w14:paraId="188D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99" w:type="dxa"/>
            <w:vAlign w:val="center"/>
          </w:tcPr>
          <w:p w14:paraId="0A69797B">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4</w:t>
            </w:r>
          </w:p>
        </w:tc>
        <w:tc>
          <w:tcPr>
            <w:tcW w:w="6435" w:type="dxa"/>
            <w:vAlign w:val="center"/>
          </w:tcPr>
          <w:p w14:paraId="27EDC5BB">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赛克华石标识技术（上海）有限公司</w:t>
            </w:r>
          </w:p>
        </w:tc>
        <w:tc>
          <w:tcPr>
            <w:tcW w:w="6414" w:type="dxa"/>
            <w:vAlign w:val="center"/>
          </w:tcPr>
          <w:p w14:paraId="45F867E9">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微型隔膜泵适配连续性喷码机的开发</w:t>
            </w:r>
          </w:p>
        </w:tc>
      </w:tr>
      <w:tr w14:paraId="53E0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99" w:type="dxa"/>
            <w:vAlign w:val="center"/>
          </w:tcPr>
          <w:p w14:paraId="389FF26A">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5</w:t>
            </w:r>
          </w:p>
        </w:tc>
        <w:tc>
          <w:tcPr>
            <w:tcW w:w="6435" w:type="dxa"/>
            <w:vAlign w:val="center"/>
          </w:tcPr>
          <w:p w14:paraId="7F0B5504">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华东理工大学华昌聚合物有限公司</w:t>
            </w:r>
          </w:p>
        </w:tc>
        <w:tc>
          <w:tcPr>
            <w:tcW w:w="6414" w:type="dxa"/>
            <w:vAlign w:val="center"/>
          </w:tcPr>
          <w:p w14:paraId="09A11159">
            <w:pPr>
              <w:spacing w:line="520" w:lineRule="exact"/>
              <w:jc w:val="center"/>
              <w:rPr>
                <w:rFonts w:ascii="仿宋_GB2312" w:hAnsi="宋体" w:eastAsia="仿宋_GB2312"/>
                <w:bCs/>
                <w:sz w:val="28"/>
                <w:szCs w:val="28"/>
              </w:rPr>
            </w:pPr>
            <w:r>
              <w:rPr>
                <w:rFonts w:hint="eastAsia" w:ascii="仿宋_GB2312" w:hAnsi="宋体" w:eastAsia="仿宋_GB2312"/>
                <w:bCs/>
                <w:sz w:val="28"/>
                <w:szCs w:val="28"/>
              </w:rPr>
              <w:t>环保阻燃环氧乙烯基酯树脂技术专利导航</w:t>
            </w:r>
          </w:p>
        </w:tc>
      </w:tr>
      <w:bookmarkEnd w:id="0"/>
    </w:tbl>
    <w:p w14:paraId="2FCA8802">
      <w:pPr>
        <w:spacing w:line="520" w:lineRule="exact"/>
        <w:rPr>
          <w:rFonts w:ascii="仿宋_GB2312" w:hAnsi="宋体" w:eastAsia="仿宋_GB2312"/>
          <w:bCs/>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5NmI4ZWQyNjQ2MDg3NWM4NWExYmUxZTlhMzBkNjkifQ=="/>
  </w:docVars>
  <w:rsids>
    <w:rsidRoot w:val="FD776924"/>
    <w:rsid w:val="00067383"/>
    <w:rsid w:val="00090B1A"/>
    <w:rsid w:val="000A0016"/>
    <w:rsid w:val="000C1ACE"/>
    <w:rsid w:val="000E4AD8"/>
    <w:rsid w:val="0010388A"/>
    <w:rsid w:val="001058AB"/>
    <w:rsid w:val="0012738F"/>
    <w:rsid w:val="0016491B"/>
    <w:rsid w:val="001A2540"/>
    <w:rsid w:val="001F1D21"/>
    <w:rsid w:val="002250C6"/>
    <w:rsid w:val="0025606A"/>
    <w:rsid w:val="00257CB5"/>
    <w:rsid w:val="002731F7"/>
    <w:rsid w:val="002A0BD2"/>
    <w:rsid w:val="002A403C"/>
    <w:rsid w:val="002C3EDE"/>
    <w:rsid w:val="002D580E"/>
    <w:rsid w:val="002F56BC"/>
    <w:rsid w:val="002F5941"/>
    <w:rsid w:val="0034586A"/>
    <w:rsid w:val="00392EE1"/>
    <w:rsid w:val="003A124A"/>
    <w:rsid w:val="003B6E2F"/>
    <w:rsid w:val="003D79AD"/>
    <w:rsid w:val="003E1107"/>
    <w:rsid w:val="003F7D06"/>
    <w:rsid w:val="004251BA"/>
    <w:rsid w:val="00426785"/>
    <w:rsid w:val="00427670"/>
    <w:rsid w:val="004306D7"/>
    <w:rsid w:val="00475630"/>
    <w:rsid w:val="004E7501"/>
    <w:rsid w:val="00506517"/>
    <w:rsid w:val="00564454"/>
    <w:rsid w:val="005B6167"/>
    <w:rsid w:val="005F4D97"/>
    <w:rsid w:val="00605D36"/>
    <w:rsid w:val="00620932"/>
    <w:rsid w:val="0063067D"/>
    <w:rsid w:val="00640224"/>
    <w:rsid w:val="00661109"/>
    <w:rsid w:val="00685D5C"/>
    <w:rsid w:val="006B0235"/>
    <w:rsid w:val="00700CD8"/>
    <w:rsid w:val="00702626"/>
    <w:rsid w:val="00771B4C"/>
    <w:rsid w:val="00786C57"/>
    <w:rsid w:val="008332FE"/>
    <w:rsid w:val="00841B50"/>
    <w:rsid w:val="00856F95"/>
    <w:rsid w:val="00872471"/>
    <w:rsid w:val="008921B3"/>
    <w:rsid w:val="008C7A96"/>
    <w:rsid w:val="009E6A5C"/>
    <w:rsid w:val="00A570B1"/>
    <w:rsid w:val="00AB437B"/>
    <w:rsid w:val="00AD1AEC"/>
    <w:rsid w:val="00AD1E65"/>
    <w:rsid w:val="00AF5DC3"/>
    <w:rsid w:val="00B00BA9"/>
    <w:rsid w:val="00B2167C"/>
    <w:rsid w:val="00B73E32"/>
    <w:rsid w:val="00B937DE"/>
    <w:rsid w:val="00C340E0"/>
    <w:rsid w:val="00C45CD9"/>
    <w:rsid w:val="00C47DE7"/>
    <w:rsid w:val="00C70C02"/>
    <w:rsid w:val="00C92B48"/>
    <w:rsid w:val="00CC66D2"/>
    <w:rsid w:val="00CD562E"/>
    <w:rsid w:val="00D0468A"/>
    <w:rsid w:val="00D63778"/>
    <w:rsid w:val="00DE02DB"/>
    <w:rsid w:val="00E44832"/>
    <w:rsid w:val="00E8583A"/>
    <w:rsid w:val="00ED700B"/>
    <w:rsid w:val="00F34395"/>
    <w:rsid w:val="00F46320"/>
    <w:rsid w:val="00F7476E"/>
    <w:rsid w:val="00F94375"/>
    <w:rsid w:val="00FC3D01"/>
    <w:rsid w:val="00FD0A28"/>
    <w:rsid w:val="00FD45A6"/>
    <w:rsid w:val="00FE394F"/>
    <w:rsid w:val="0F64201F"/>
    <w:rsid w:val="105039B9"/>
    <w:rsid w:val="1612037C"/>
    <w:rsid w:val="17F798A7"/>
    <w:rsid w:val="1BF44F37"/>
    <w:rsid w:val="1CDE344E"/>
    <w:rsid w:val="20213DB1"/>
    <w:rsid w:val="208301C9"/>
    <w:rsid w:val="29430819"/>
    <w:rsid w:val="29E02E24"/>
    <w:rsid w:val="3DF7565F"/>
    <w:rsid w:val="3FF74C2D"/>
    <w:rsid w:val="3FFE521A"/>
    <w:rsid w:val="43E14028"/>
    <w:rsid w:val="55FA90FA"/>
    <w:rsid w:val="5AAB1367"/>
    <w:rsid w:val="5EBC5530"/>
    <w:rsid w:val="5FAE2A29"/>
    <w:rsid w:val="65E77DD1"/>
    <w:rsid w:val="68F21E6A"/>
    <w:rsid w:val="6A84643A"/>
    <w:rsid w:val="6FFB428C"/>
    <w:rsid w:val="72D7496F"/>
    <w:rsid w:val="7AF7AE3E"/>
    <w:rsid w:val="7ED7DA63"/>
    <w:rsid w:val="7EFE7DE2"/>
    <w:rsid w:val="7F9A2E95"/>
    <w:rsid w:val="AFFFCD41"/>
    <w:rsid w:val="D7F723B2"/>
    <w:rsid w:val="DC7FAD16"/>
    <w:rsid w:val="FCEF3CD9"/>
    <w:rsid w:val="FD5F5268"/>
    <w:rsid w:val="FD776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unhideWhenUsed/>
    <w:uiPriority w:val="0"/>
    <w:rPr>
      <w:color w:val="0000FF" w:themeColor="hyperlink"/>
      <w:u w:val="single"/>
      <w14:textFill>
        <w14:solidFill>
          <w14:schemeClr w14:val="hlink"/>
        </w14:solidFill>
      </w14:textFill>
    </w:rPr>
  </w:style>
  <w:style w:type="character" w:customStyle="1" w:styleId="10">
    <w:name w:val="页眉 字符"/>
    <w:basedOn w:val="7"/>
    <w:link w:val="3"/>
    <w:qFormat/>
    <w:uiPriority w:val="0"/>
    <w:rPr>
      <w:rFonts w:ascii="Calibri" w:hAnsi="Calibri"/>
      <w:kern w:val="2"/>
      <w:sz w:val="18"/>
      <w:szCs w:val="18"/>
    </w:rPr>
  </w:style>
  <w:style w:type="character" w:customStyle="1" w:styleId="11">
    <w:name w:val="页脚 字符"/>
    <w:basedOn w:val="7"/>
    <w:link w:val="2"/>
    <w:qFormat/>
    <w:uiPriority w:val="0"/>
    <w:rPr>
      <w:rFonts w:ascii="Calibri" w:hAnsi="Calibri"/>
      <w:kern w:val="2"/>
      <w:sz w:val="18"/>
      <w:szCs w:val="18"/>
    </w:rPr>
  </w:style>
  <w:style w:type="paragraph" w:styleId="12">
    <w:name w:val="List Paragraph"/>
    <w:basedOn w:val="1"/>
    <w:unhideWhenUsed/>
    <w:qFormat/>
    <w:uiPriority w:val="99"/>
    <w:pPr>
      <w:ind w:firstLine="420" w:firstLineChars="200"/>
    </w:pPr>
  </w:style>
  <w:style w:type="character" w:customStyle="1" w:styleId="13">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629</Words>
  <Characters>712</Characters>
  <Lines>6</Lines>
  <Paragraphs>1</Paragraphs>
  <TotalTime>12</TotalTime>
  <ScaleCrop>false</ScaleCrop>
  <LinksUpToDate>false</LinksUpToDate>
  <CharactersWithSpaces>722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2025-03-20T01:39:00Z</dcterms:created>
  <dc:creator>kwzx2</dc:creator>
  <cp:lastModifiedBy>微信用户</cp:lastModifiedBy>
  <dcterms:modified xsi:type="dcterms:W3CDTF">2025-04-11T07:39:23Z</dcterms:modified>
  <dc:title>化“智”为“资”  赋能发展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99193CE28D6B9CE87EEABC632791A409</vt:lpwstr>
  </property>
  <property fmtid="{D5CDD505-2E9C-101B-9397-08002B2CF9AE}" pid="4" name="KSOTemplateDocerSaveRecord">
    <vt:lpwstr>eyJoZGlkIjoiNGM3YmMxNDUwNzE3NTgzMTI4NzAyZGFiNWM2MDc2ZTMiLCJ1c2VySWQiOiIxMjExMjkxNzY3In0=</vt:lpwstr>
  </property>
</Properties>
</file>