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7269">
      <w:pPr>
        <w:spacing w:line="520" w:lineRule="exact"/>
        <w:rPr>
          <w:rFonts w:ascii="Times New Roman" w:hAnsi="Times New Roman" w:eastAsia="黑体" w:cs="Times New Roman"/>
          <w:bCs/>
          <w:sz w:val="30"/>
          <w:szCs w:val="30"/>
        </w:rPr>
      </w:pPr>
      <w:bookmarkStart w:id="2" w:name="_GoBack"/>
      <w:r>
        <w:rPr>
          <w:rFonts w:ascii="Times New Roman" w:hAnsi="Times New Roman" w:eastAsia="黑体" w:cs="Times New Roman"/>
          <w:bCs/>
          <w:sz w:val="30"/>
          <w:szCs w:val="30"/>
        </w:rPr>
        <w:t>附件1：</w:t>
      </w:r>
    </w:p>
    <w:p w14:paraId="520D6FBB"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bookmarkStart w:id="0" w:name="_Hlk161385400"/>
      <w:r>
        <w:rPr>
          <w:rFonts w:ascii="Times New Roman" w:hAnsi="Times New Roman" w:eastAsia="方正小标宋简体" w:cs="Times New Roman"/>
          <w:bCs/>
          <w:sz w:val="36"/>
          <w:szCs w:val="36"/>
        </w:rPr>
        <w:t>2026年奉贤区知识产权评议、专利导航项目立项信息</w:t>
      </w:r>
    </w:p>
    <w:bookmarkEnd w:id="2"/>
    <w:p w14:paraId="4BD3B87F"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252"/>
        <w:gridCol w:w="4678"/>
      </w:tblGrid>
      <w:tr w14:paraId="03D0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23EC01C3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bookmarkStart w:id="1" w:name="OLE_LINK2"/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 w14:paraId="48B1F555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4678" w:type="dxa"/>
            <w:vAlign w:val="center"/>
          </w:tcPr>
          <w:p w14:paraId="1FFB8F5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项目名称</w:t>
            </w:r>
          </w:p>
        </w:tc>
      </w:tr>
      <w:bookmarkEnd w:id="1"/>
      <w:tr w14:paraId="2960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846" w:type="dxa"/>
            <w:vAlign w:val="center"/>
          </w:tcPr>
          <w:p w14:paraId="76188C4A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ACE16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上海华欣民福自控设备有限公司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916B0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防爆永磁同步电机应用于高危场景的知识产权分析评议</w:t>
            </w:r>
          </w:p>
        </w:tc>
      </w:tr>
      <w:tr w14:paraId="7599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6A6038D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F836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上海品星防爆电机有限公司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56250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防爆电机大功率高压化及智能化关键技术专利导航</w:t>
            </w:r>
          </w:p>
        </w:tc>
      </w:tr>
      <w:tr w14:paraId="59BB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68581402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48EA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益发施迈茨工业炉（上海）有限公司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29003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高端真空热处理设备核心技术专利导航</w:t>
            </w:r>
          </w:p>
        </w:tc>
      </w:tr>
      <w:tr w14:paraId="1B1E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354898D3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BA3D5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上海起重运输机械厂有限公司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8E4CD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高端双梁桥式无人智能起重机关键技术专利导航</w:t>
            </w:r>
          </w:p>
        </w:tc>
      </w:tr>
      <w:tr w14:paraId="7174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3C77BFC5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4B7FD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上海派智能源股份有限公司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3536E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储能电池SOC/SOH预测技术专利导航</w:t>
            </w:r>
          </w:p>
        </w:tc>
      </w:tr>
      <w:tr w14:paraId="7DDC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0869FF14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51D8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大韩道恩高分子材料（上海）有限公司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FB26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汽车用耐热高性能高分子共混合金材料专利导航</w:t>
            </w:r>
          </w:p>
        </w:tc>
      </w:tr>
      <w:tr w14:paraId="2C57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591CB18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400E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上海宇洋特种金属材料有限公司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29A58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特种金属钛管道及其制备技术的知识产权分析评议</w:t>
            </w:r>
          </w:p>
        </w:tc>
      </w:tr>
      <w:tr w14:paraId="0C2C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748E07F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A6DE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上海中太包装科技有限公司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F556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非接触式内置传感卡片语义识别及离线音媒输出技术专利导航</w:t>
            </w:r>
          </w:p>
        </w:tc>
      </w:tr>
      <w:tr w14:paraId="02603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FC6B57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 w14:paraId="152DBC0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4678" w:type="dxa"/>
            <w:vAlign w:val="center"/>
          </w:tcPr>
          <w:p w14:paraId="1692374D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项目名称</w:t>
            </w:r>
          </w:p>
        </w:tc>
      </w:tr>
      <w:tr w14:paraId="433B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7D6735A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29D96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上海中太包装科技有限公司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473C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非接触式内置传感卡片语义识别及离线音媒输出技术专利导航</w:t>
            </w:r>
          </w:p>
        </w:tc>
      </w:tr>
      <w:tr w14:paraId="4B4D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27C57987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E637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上海伟星新型建材有限公司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3B256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商用水机中央空调专用管系统知识产权分析评议</w:t>
            </w:r>
          </w:p>
        </w:tc>
      </w:tr>
      <w:tr w14:paraId="213B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26EADD2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FA0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上海阿拉丁生化科技股份有限公司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0C8FC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高效微通道合成反应技术专利导航</w:t>
            </w:r>
          </w:p>
        </w:tc>
      </w:tr>
      <w:tr w14:paraId="2C54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3F6BE8B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D3A1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上海博腾智拓医药科技有限公司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299D7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酶催化技术在小核酸药物生产中的应用专利导航</w:t>
            </w:r>
          </w:p>
        </w:tc>
      </w:tr>
      <w:tr w14:paraId="7E23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846" w:type="dxa"/>
            <w:vAlign w:val="center"/>
          </w:tcPr>
          <w:p w14:paraId="06984A50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13</w:t>
            </w:r>
          </w:p>
        </w:tc>
        <w:tc>
          <w:tcPr>
            <w:tcW w:w="4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819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上海沪正实业有限公司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3E708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助剂改性高清晰高透光PET功能膜核心技术专利导航</w:t>
            </w:r>
          </w:p>
        </w:tc>
      </w:tr>
      <w:bookmarkEnd w:id="0"/>
    </w:tbl>
    <w:p w14:paraId="139E4C05">
      <w:pPr>
        <w:spacing w:line="520" w:lineRule="exact"/>
        <w:ind w:right="112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等宽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706417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5E9B905">
        <w:pPr>
          <w:pStyle w:val="3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5F7F8EF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210403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5A05C61E">
        <w:pPr>
          <w:pStyle w:val="3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27D9049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2FlZTZkYmRlM2JhYWUwZDNlYTEwMjZjNTBlMWQifQ=="/>
  </w:docVars>
  <w:rsids>
    <w:rsidRoot w:val="005D2FF1"/>
    <w:rsid w:val="00005FDB"/>
    <w:rsid w:val="000107EB"/>
    <w:rsid w:val="00012942"/>
    <w:rsid w:val="0002198A"/>
    <w:rsid w:val="00023652"/>
    <w:rsid w:val="0003182A"/>
    <w:rsid w:val="00051BB8"/>
    <w:rsid w:val="00072DB4"/>
    <w:rsid w:val="0009095A"/>
    <w:rsid w:val="00091B35"/>
    <w:rsid w:val="00092A95"/>
    <w:rsid w:val="000A01A5"/>
    <w:rsid w:val="000A3E7D"/>
    <w:rsid w:val="000B0548"/>
    <w:rsid w:val="000B5A2C"/>
    <w:rsid w:val="000E068A"/>
    <w:rsid w:val="000F3130"/>
    <w:rsid w:val="00125635"/>
    <w:rsid w:val="00125C7A"/>
    <w:rsid w:val="001322CA"/>
    <w:rsid w:val="00167E38"/>
    <w:rsid w:val="001A4FF9"/>
    <w:rsid w:val="001B0614"/>
    <w:rsid w:val="001C13B2"/>
    <w:rsid w:val="001C7FE8"/>
    <w:rsid w:val="001D11C4"/>
    <w:rsid w:val="001D1D72"/>
    <w:rsid w:val="001D6CEC"/>
    <w:rsid w:val="001D7BEE"/>
    <w:rsid w:val="001E6C54"/>
    <w:rsid w:val="00201029"/>
    <w:rsid w:val="0020224B"/>
    <w:rsid w:val="00253D54"/>
    <w:rsid w:val="002613CB"/>
    <w:rsid w:val="00290F3D"/>
    <w:rsid w:val="00296672"/>
    <w:rsid w:val="002A2388"/>
    <w:rsid w:val="002B6FD5"/>
    <w:rsid w:val="002E0607"/>
    <w:rsid w:val="002E50E3"/>
    <w:rsid w:val="00354107"/>
    <w:rsid w:val="00356EFB"/>
    <w:rsid w:val="00382414"/>
    <w:rsid w:val="00392E7F"/>
    <w:rsid w:val="0039508D"/>
    <w:rsid w:val="003B00F2"/>
    <w:rsid w:val="003C5797"/>
    <w:rsid w:val="003E16E6"/>
    <w:rsid w:val="003E6194"/>
    <w:rsid w:val="003F368A"/>
    <w:rsid w:val="00421B40"/>
    <w:rsid w:val="004412A5"/>
    <w:rsid w:val="00453BD1"/>
    <w:rsid w:val="00493D50"/>
    <w:rsid w:val="004D5A31"/>
    <w:rsid w:val="0051347F"/>
    <w:rsid w:val="00542A77"/>
    <w:rsid w:val="00547691"/>
    <w:rsid w:val="00561EE6"/>
    <w:rsid w:val="00562774"/>
    <w:rsid w:val="0057595E"/>
    <w:rsid w:val="005A0F2D"/>
    <w:rsid w:val="005B68EC"/>
    <w:rsid w:val="005D2FF1"/>
    <w:rsid w:val="005E3AEE"/>
    <w:rsid w:val="005F0EC0"/>
    <w:rsid w:val="00605200"/>
    <w:rsid w:val="00606525"/>
    <w:rsid w:val="00612F6E"/>
    <w:rsid w:val="006228E1"/>
    <w:rsid w:val="00650DCA"/>
    <w:rsid w:val="006644D1"/>
    <w:rsid w:val="006A74BD"/>
    <w:rsid w:val="006C2421"/>
    <w:rsid w:val="006E0BD7"/>
    <w:rsid w:val="006F1229"/>
    <w:rsid w:val="006F2E12"/>
    <w:rsid w:val="0070166D"/>
    <w:rsid w:val="00701CC9"/>
    <w:rsid w:val="007147AF"/>
    <w:rsid w:val="00720EC1"/>
    <w:rsid w:val="00742D59"/>
    <w:rsid w:val="00771916"/>
    <w:rsid w:val="00790DA4"/>
    <w:rsid w:val="007B0659"/>
    <w:rsid w:val="00802CBE"/>
    <w:rsid w:val="00817ADC"/>
    <w:rsid w:val="00883DAA"/>
    <w:rsid w:val="008B79B2"/>
    <w:rsid w:val="008E2A85"/>
    <w:rsid w:val="008F0FAF"/>
    <w:rsid w:val="009356BD"/>
    <w:rsid w:val="009433FD"/>
    <w:rsid w:val="009437BB"/>
    <w:rsid w:val="009600E3"/>
    <w:rsid w:val="00975DB6"/>
    <w:rsid w:val="00986598"/>
    <w:rsid w:val="009A7695"/>
    <w:rsid w:val="009D3441"/>
    <w:rsid w:val="009E2943"/>
    <w:rsid w:val="009F4517"/>
    <w:rsid w:val="00A50700"/>
    <w:rsid w:val="00A873B5"/>
    <w:rsid w:val="00AA5A39"/>
    <w:rsid w:val="00AC2EC9"/>
    <w:rsid w:val="00AD27EE"/>
    <w:rsid w:val="00AD3D66"/>
    <w:rsid w:val="00AD6492"/>
    <w:rsid w:val="00AE4985"/>
    <w:rsid w:val="00B3055F"/>
    <w:rsid w:val="00B306E4"/>
    <w:rsid w:val="00B33E7C"/>
    <w:rsid w:val="00B426FC"/>
    <w:rsid w:val="00B4782C"/>
    <w:rsid w:val="00B5768F"/>
    <w:rsid w:val="00B61DC2"/>
    <w:rsid w:val="00B6610E"/>
    <w:rsid w:val="00BA2884"/>
    <w:rsid w:val="00BC2A36"/>
    <w:rsid w:val="00BE5612"/>
    <w:rsid w:val="00BF46BE"/>
    <w:rsid w:val="00BF6E40"/>
    <w:rsid w:val="00C50169"/>
    <w:rsid w:val="00C93865"/>
    <w:rsid w:val="00CA31C6"/>
    <w:rsid w:val="00CB08E2"/>
    <w:rsid w:val="00CC1CDF"/>
    <w:rsid w:val="00CC6D03"/>
    <w:rsid w:val="00CE3134"/>
    <w:rsid w:val="00CE4347"/>
    <w:rsid w:val="00CF30D8"/>
    <w:rsid w:val="00D24F1B"/>
    <w:rsid w:val="00D3341B"/>
    <w:rsid w:val="00D6274F"/>
    <w:rsid w:val="00DA3DFC"/>
    <w:rsid w:val="00DE1739"/>
    <w:rsid w:val="00DE5DB3"/>
    <w:rsid w:val="00E013E0"/>
    <w:rsid w:val="00E065EF"/>
    <w:rsid w:val="00E264BD"/>
    <w:rsid w:val="00E3740D"/>
    <w:rsid w:val="00E7079C"/>
    <w:rsid w:val="00E92734"/>
    <w:rsid w:val="00EA2329"/>
    <w:rsid w:val="00EB6A5F"/>
    <w:rsid w:val="00F56575"/>
    <w:rsid w:val="00FD1B92"/>
    <w:rsid w:val="00FD3CB6"/>
    <w:rsid w:val="00FD42FF"/>
    <w:rsid w:val="00FE0D3A"/>
    <w:rsid w:val="00FE55DE"/>
    <w:rsid w:val="220123D8"/>
    <w:rsid w:val="4C4C08F8"/>
    <w:rsid w:val="677F7F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上海市市场监督管理局</Company>
  <Pages>2</Pages>
  <Words>174</Words>
  <Characters>997</Characters>
  <Lines>8</Lines>
  <Paragraphs>2</Paragraphs>
  <TotalTime>61</TotalTime>
  <ScaleCrop>false</ScaleCrop>
  <LinksUpToDate>false</LinksUpToDate>
  <CharactersWithSpaces>1169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2025-04-24T16:07:00Z</dcterms:created>
  <dc:creator>Administrator</dc:creator>
  <cp:lastModifiedBy>user</cp:lastModifiedBy>
  <cp:lastPrinted>2024-03-29T15:08:00Z</cp:lastPrinted>
  <dcterms:modified xsi:type="dcterms:W3CDTF">2026-07-30T11:05:01Z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eyJoZGlkIjoiMWI2YWEwNGE4MTlkNzUwN2UyMjdhNjMyMzZhMGMxZTkiLCJ1c2VySWQiOiIxNTMzMjQ4Nzg4In0=</vt:lpwstr>
  </property>
  <property fmtid="{D5CDD505-2E9C-101B-9397-08002B2CF9AE}" pid="3" name="KSOProductBuildVer">
    <vt:lpwstr>2052-12.9.0.18469</vt:lpwstr>
  </property>
  <property fmtid="{D5CDD505-2E9C-101B-9397-08002B2CF9AE}" pid="4" name="ICV">
    <vt:lpwstr>C9DCA8C8724CBE115DBF6A6A45084403_43</vt:lpwstr>
  </property>
</Properties>
</file>