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EDC0E1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上海市奉贤区统计局普法责任清单</w:t>
      </w:r>
    </w:p>
    <w:p w14:paraId="6AFFDE7A">
      <w:r>
        <w:rPr>
          <w:rFonts w:hint="eastAsia"/>
        </w:rPr>
        <w:t> </w:t>
      </w:r>
    </w:p>
    <w:p w14:paraId="36FB21CD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</w:rPr>
        <w:t xml:space="preserve">     </w:t>
      </w:r>
      <w:r>
        <w:rPr>
          <w:rFonts w:hint="eastAsia" w:ascii="黑体" w:hAnsi="黑体" w:eastAsia="黑体" w:cs="黑体"/>
          <w:sz w:val="32"/>
          <w:szCs w:val="32"/>
        </w:rPr>
        <w:t xml:space="preserve"> 一、重点普法内容 </w:t>
      </w:r>
    </w:p>
    <w:p w14:paraId="09752251"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《中华人民共和国统计法》《中华人民共和国统计法实施条例》《全国经济普查条例》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《全国农业普查条例》</w:t>
      </w:r>
      <w:r>
        <w:rPr>
          <w:rFonts w:ascii="仿宋" w:hAnsi="仿宋" w:eastAsia="仿宋" w:cs="仿宋_GB2312"/>
          <w:sz w:val="32"/>
          <w:szCs w:val="32"/>
        </w:rPr>
        <w:t>《统计违法违纪行为处分规定》</w:t>
      </w:r>
      <w:r>
        <w:rPr>
          <w:rFonts w:hint="eastAsia" w:ascii="仿宋" w:hAnsi="仿宋" w:eastAsia="仿宋" w:cs="仿宋_GB2312"/>
          <w:sz w:val="32"/>
          <w:szCs w:val="32"/>
        </w:rPr>
        <w:t>《统计严重失信企业信用管理办法》《上海市统计条例》等。</w:t>
      </w:r>
      <w:r>
        <w:rPr>
          <w:rFonts w:hint="eastAsia" w:ascii="宋体" w:hAnsi="宋体"/>
          <w:sz w:val="32"/>
          <w:szCs w:val="32"/>
        </w:rPr>
        <w:t>  </w:t>
      </w:r>
    </w:p>
    <w:p w14:paraId="382505C0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二、重点普法对象 </w:t>
      </w:r>
    </w:p>
    <w:p w14:paraId="0AF4B4DF">
      <w:pPr>
        <w:rPr>
          <w:rFonts w:ascii="仿宋" w:hAnsi="仿宋" w:eastAsia="仿宋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仿宋" w:hAnsi="仿宋" w:eastAsia="仿宋" w:cs="楷体_GB2312"/>
          <w:sz w:val="32"/>
          <w:szCs w:val="32"/>
        </w:rPr>
        <w:t>1.系统内普法对象：</w:t>
      </w:r>
      <w:r>
        <w:rPr>
          <w:rFonts w:hint="eastAsia" w:ascii="仿宋" w:hAnsi="仿宋" w:eastAsia="仿宋" w:cs="仿宋_GB2312"/>
          <w:sz w:val="32"/>
          <w:szCs w:val="32"/>
        </w:rPr>
        <w:t>全区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各级</w:t>
      </w:r>
      <w:r>
        <w:rPr>
          <w:rFonts w:ascii="仿宋" w:hAnsi="仿宋" w:eastAsia="仿宋" w:cs="仿宋_GB2312"/>
          <w:sz w:val="32"/>
          <w:szCs w:val="32"/>
        </w:rPr>
        <w:t>统计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条线</w:t>
      </w:r>
      <w:r>
        <w:rPr>
          <w:rFonts w:ascii="仿宋" w:hAnsi="仿宋" w:eastAsia="仿宋" w:cs="仿宋_GB2312"/>
          <w:sz w:val="32"/>
          <w:szCs w:val="32"/>
        </w:rPr>
        <w:t>领导干部职工。</w:t>
      </w:r>
    </w:p>
    <w:p w14:paraId="6CE46630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楷体_GB2312"/>
          <w:sz w:val="32"/>
          <w:szCs w:val="32"/>
        </w:rPr>
        <w:t>2.行政管理相对人普法对象：</w:t>
      </w:r>
      <w:r>
        <w:rPr>
          <w:rFonts w:ascii="仿宋" w:hAnsi="仿宋" w:eastAsia="仿宋" w:cs="仿宋_GB2312"/>
          <w:sz w:val="32"/>
          <w:szCs w:val="32"/>
        </w:rPr>
        <w:t>政府机关、企事业单位领导、统计工作负责人，统计调查对象。</w:t>
      </w: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</w:p>
    <w:p w14:paraId="003C06B8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三、重点普法任务</w:t>
      </w:r>
    </w:p>
    <w:p w14:paraId="1E7ABA0D">
      <w:pPr>
        <w:rPr>
          <w:rFonts w:ascii="仿宋" w:hAnsi="仿宋" w:eastAsia="仿宋"/>
        </w:rPr>
      </w:pPr>
      <w:r>
        <w:rPr>
          <w:rFonts w:ascii="仿宋" w:hAnsi="仿宋" w:eastAsia="仿宋" w:cs="仿宋_GB2312"/>
          <w:sz w:val="32"/>
          <w:szCs w:val="32"/>
        </w:rPr>
        <w:t xml:space="preserve">    </w:t>
      </w:r>
      <w:r>
        <w:rPr>
          <w:rFonts w:ascii="仿宋" w:hAnsi="仿宋" w:eastAsia="仿宋" w:cs="楷体_GB2312"/>
          <w:sz w:val="32"/>
          <w:szCs w:val="32"/>
        </w:rPr>
        <w:t>1</w:t>
      </w:r>
      <w:r>
        <w:rPr>
          <w:rFonts w:hint="eastAsia" w:ascii="仿宋" w:hAnsi="仿宋" w:eastAsia="仿宋" w:cs="楷体_GB2312"/>
          <w:sz w:val="32"/>
          <w:szCs w:val="32"/>
        </w:rPr>
        <w:t>.</w:t>
      </w:r>
      <w:r>
        <w:rPr>
          <w:rFonts w:ascii="仿宋" w:hAnsi="仿宋" w:eastAsia="仿宋" w:cs="楷体_GB2312"/>
          <w:sz w:val="32"/>
          <w:szCs w:val="32"/>
        </w:rPr>
        <w:t>执法</w:t>
      </w:r>
      <w:r>
        <w:rPr>
          <w:rFonts w:hint="eastAsia" w:ascii="仿宋" w:hAnsi="仿宋" w:eastAsia="仿宋" w:cs="楷体_GB2312"/>
          <w:sz w:val="32"/>
          <w:szCs w:val="32"/>
        </w:rPr>
        <w:t>检查</w:t>
      </w:r>
      <w:r>
        <w:rPr>
          <w:rFonts w:ascii="仿宋" w:hAnsi="仿宋" w:eastAsia="仿宋" w:cs="楷体_GB2312"/>
          <w:sz w:val="32"/>
          <w:szCs w:val="32"/>
        </w:rPr>
        <w:t>和普法宣传相结合。</w:t>
      </w:r>
      <w:r>
        <w:rPr>
          <w:rFonts w:ascii="仿宋" w:hAnsi="仿宋" w:eastAsia="仿宋" w:cs="仿宋_GB2312"/>
          <w:sz w:val="32"/>
          <w:szCs w:val="32"/>
        </w:rPr>
        <w:t>将普法宣传教育渗透到执法</w:t>
      </w:r>
      <w:r>
        <w:rPr>
          <w:rFonts w:hint="eastAsia" w:ascii="仿宋" w:hAnsi="仿宋" w:eastAsia="仿宋" w:cs="仿宋_GB2312"/>
          <w:sz w:val="32"/>
          <w:szCs w:val="32"/>
        </w:rPr>
        <w:t>检查</w:t>
      </w:r>
      <w:r>
        <w:rPr>
          <w:rFonts w:ascii="仿宋" w:hAnsi="仿宋" w:eastAsia="仿宋" w:cs="仿宋_GB2312"/>
          <w:sz w:val="32"/>
          <w:szCs w:val="32"/>
        </w:rPr>
        <w:t>全过程，利用以案说法、以案普法等方式普及统计</w:t>
      </w:r>
      <w:bookmarkStart w:id="0" w:name="_GoBack"/>
      <w:bookmarkEnd w:id="0"/>
      <w:r>
        <w:rPr>
          <w:rFonts w:ascii="仿宋" w:hAnsi="仿宋" w:eastAsia="仿宋" w:cs="仿宋_GB2312"/>
          <w:sz w:val="32"/>
          <w:szCs w:val="32"/>
        </w:rPr>
        <w:t>法律法规知识，让参与的当事人、相关人和人民群众感受到直观的法治教育，以严格执法促进深度普法，通过广泛普法促进文明执法。</w:t>
      </w:r>
    </w:p>
    <w:p w14:paraId="5D97F522">
      <w:pPr>
        <w:rPr>
          <w:rFonts w:ascii="仿宋" w:hAnsi="仿宋" w:eastAsia="仿宋"/>
        </w:rPr>
      </w:pPr>
      <w:r>
        <w:rPr>
          <w:rFonts w:ascii="仿宋" w:hAnsi="仿宋" w:eastAsia="仿宋" w:cs="仿宋_GB2312"/>
          <w:sz w:val="32"/>
          <w:szCs w:val="32"/>
        </w:rPr>
        <w:t xml:space="preserve">    </w:t>
      </w:r>
      <w:r>
        <w:rPr>
          <w:rFonts w:hint="eastAsia" w:ascii="仿宋" w:hAnsi="仿宋" w:eastAsia="仿宋" w:cs="楷体_GB2312"/>
          <w:sz w:val="32"/>
          <w:szCs w:val="32"/>
        </w:rPr>
        <w:t>2.</w:t>
      </w:r>
      <w:r>
        <w:rPr>
          <w:rFonts w:ascii="仿宋" w:hAnsi="仿宋" w:eastAsia="仿宋" w:cs="楷体_GB2312"/>
          <w:sz w:val="32"/>
          <w:szCs w:val="32"/>
        </w:rPr>
        <w:t>日常宣传和集中宣传相结合。</w:t>
      </w:r>
      <w:r>
        <w:rPr>
          <w:rFonts w:ascii="仿宋" w:hAnsi="仿宋" w:eastAsia="仿宋" w:cs="仿宋_GB2312"/>
          <w:sz w:val="32"/>
          <w:szCs w:val="32"/>
        </w:rPr>
        <w:t>在日常广泛开展法治宣传的同时，</w:t>
      </w:r>
      <w:r>
        <w:rPr>
          <w:rFonts w:hint="eastAsia" w:ascii="仿宋" w:hAnsi="仿宋" w:eastAsia="仿宋" w:cs="仿宋_GB2312"/>
          <w:sz w:val="32"/>
          <w:szCs w:val="32"/>
        </w:rPr>
        <w:t>在业务培训会议等开展法治宣传，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结合第四次农业普查，</w:t>
      </w:r>
      <w:r>
        <w:rPr>
          <w:rFonts w:hint="eastAsia" w:ascii="仿宋" w:hAnsi="仿宋" w:eastAsia="仿宋" w:cs="仿宋_GB2312"/>
          <w:sz w:val="32"/>
          <w:szCs w:val="32"/>
        </w:rPr>
        <w:t>利用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9.20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_GB2312"/>
          <w:sz w:val="32"/>
          <w:szCs w:val="32"/>
        </w:rPr>
        <w:t>统计开放日、“12.4”宪法日、“12.8”《统计法》颁布实施纪念日等特殊时段和法治宣传节点统筹策划、组织开展统计法律法规宣传活动</w:t>
      </w:r>
      <w:r>
        <w:rPr>
          <w:rFonts w:ascii="仿宋" w:hAnsi="仿宋" w:eastAsia="仿宋" w:cs="仿宋_GB2312"/>
          <w:sz w:val="32"/>
          <w:szCs w:val="32"/>
        </w:rPr>
        <w:t>，切实增强法治宣传教育的实效性。</w:t>
      </w:r>
    </w:p>
    <w:p w14:paraId="4989CCED">
      <w:pPr>
        <w:ind w:firstLine="64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楷体_GB2312"/>
          <w:sz w:val="32"/>
          <w:szCs w:val="32"/>
        </w:rPr>
        <w:t>3.</w:t>
      </w:r>
      <w:r>
        <w:rPr>
          <w:rFonts w:ascii="仿宋" w:hAnsi="仿宋" w:eastAsia="仿宋" w:cs="楷体_GB2312"/>
          <w:sz w:val="32"/>
          <w:szCs w:val="32"/>
        </w:rPr>
        <w:t>创新</w:t>
      </w:r>
      <w:r>
        <w:rPr>
          <w:rFonts w:hint="eastAsia" w:ascii="仿宋" w:hAnsi="仿宋" w:eastAsia="仿宋" w:cs="楷体_GB2312"/>
          <w:sz w:val="32"/>
          <w:szCs w:val="32"/>
        </w:rPr>
        <w:t>宣传方式</w:t>
      </w:r>
      <w:r>
        <w:rPr>
          <w:rFonts w:ascii="仿宋" w:hAnsi="仿宋" w:eastAsia="仿宋" w:cs="楷体_GB2312"/>
          <w:sz w:val="32"/>
          <w:szCs w:val="32"/>
        </w:rPr>
        <w:t>。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通过拉横幅、易拉宝、张贴宣传画、电子屏、微信公众号等多形式进行统计法律法规宣传。</w:t>
      </w:r>
      <w:r>
        <w:rPr>
          <w:rFonts w:ascii="仿宋" w:hAnsi="仿宋" w:eastAsia="仿宋" w:cs="仿宋_GB2312"/>
          <w:sz w:val="32"/>
          <w:szCs w:val="32"/>
        </w:rPr>
        <w:t>立足工作实际，结合工作特点，创新普法理念、工作机制和方式方法，突出普法的针对性，切实提高普法实效。</w:t>
      </w:r>
    </w:p>
    <w:p w14:paraId="0D03C13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 xml:space="preserve"> 四、普法主要目标</w:t>
      </w:r>
    </w:p>
    <w:p w14:paraId="0D7663BE"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  <w:r>
        <w:rPr>
          <w:rFonts w:ascii="仿宋" w:hAnsi="仿宋" w:eastAsia="仿宋" w:cs="仿宋_GB2312"/>
          <w:sz w:val="32"/>
          <w:szCs w:val="32"/>
        </w:rPr>
        <w:t>按照“谁执法谁普法”的普法责任要求，深入开展法治宣传教育，扎实推进统计法治宣传教育与统计法治实践相结合，形成学习统计法、知晓统计法、遵守统计法、执行统计法、敬畏统计法的浓厚社会氛围，为加快推进统计现代化营造良好法治环境。</w:t>
      </w:r>
    </w:p>
    <w:p w14:paraId="7FF49641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五、普法责任部门</w:t>
      </w:r>
    </w:p>
    <w:p w14:paraId="400422CC">
      <w:pPr>
        <w:ind w:firstLine="64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区统计局办公室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3185374D">
      <w:pPr>
        <w:ind w:firstLine="640"/>
        <w:rPr>
          <w:rFonts w:hint="eastAsia" w:ascii="仿宋" w:hAnsi="仿宋" w:eastAsia="仿宋" w:cs="仿宋_GB2312"/>
          <w:sz w:val="32"/>
          <w:szCs w:val="32"/>
        </w:rPr>
      </w:pPr>
    </w:p>
    <w:p w14:paraId="13C40889">
      <w:pPr>
        <w:ind w:firstLine="640"/>
        <w:rPr>
          <w:rFonts w:hint="eastAsia" w:ascii="仿宋" w:hAnsi="仿宋" w:eastAsia="仿宋" w:cs="仿宋_GB2312"/>
          <w:sz w:val="32"/>
          <w:szCs w:val="32"/>
        </w:rPr>
      </w:pPr>
    </w:p>
    <w:p w14:paraId="522B1916">
      <w:pPr>
        <w:ind w:firstLine="640"/>
        <w:rPr>
          <w:rFonts w:hint="eastAsia" w:ascii="仿宋" w:hAnsi="仿宋" w:eastAsia="仿宋" w:cs="仿宋_GB2312"/>
          <w:sz w:val="32"/>
          <w:szCs w:val="32"/>
        </w:rPr>
      </w:pPr>
    </w:p>
    <w:p w14:paraId="012D8DF2">
      <w:pPr>
        <w:ind w:firstLine="640"/>
        <w:rPr>
          <w:rFonts w:hint="eastAsia" w:ascii="仿宋" w:hAnsi="仿宋" w:eastAsia="仿宋" w:cs="仿宋_GB2312"/>
          <w:sz w:val="32"/>
          <w:szCs w:val="32"/>
        </w:rPr>
      </w:pPr>
    </w:p>
    <w:p w14:paraId="0074BFB9">
      <w:pPr>
        <w:ind w:firstLine="4640" w:firstLineChars="145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上海市奉贤区统计局</w:t>
      </w:r>
    </w:p>
    <w:p w14:paraId="3BAB8EE1">
      <w:pPr>
        <w:ind w:firstLine="5440" w:firstLineChars="1700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20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Monaco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ebuchet MS">
    <w:altName w:val="Nimbus Roman No9 L"/>
    <w:panose1 w:val="020B0603020202020204"/>
    <w:charset w:val="00"/>
    <w:family w:val="swiss"/>
    <w:pitch w:val="default"/>
    <w:sig w:usb0="00000000" w:usb1="00000000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lMzM1MmU2MWNmZjIyMTY0NTE5ZDc0NWI3ZTNhZmYifQ=="/>
  </w:docVars>
  <w:rsids>
    <w:rsidRoot w:val="00011C01"/>
    <w:rsid w:val="00011C01"/>
    <w:rsid w:val="00C07581"/>
    <w:rsid w:val="00C53106"/>
    <w:rsid w:val="04A91F33"/>
    <w:rsid w:val="07130CD9"/>
    <w:rsid w:val="075722FB"/>
    <w:rsid w:val="0B785DC6"/>
    <w:rsid w:val="0E013366"/>
    <w:rsid w:val="18C570FF"/>
    <w:rsid w:val="233128F6"/>
    <w:rsid w:val="30886794"/>
    <w:rsid w:val="35232B65"/>
    <w:rsid w:val="35E36D75"/>
    <w:rsid w:val="3E8068D0"/>
    <w:rsid w:val="3E9841ED"/>
    <w:rsid w:val="439C6877"/>
    <w:rsid w:val="486F2200"/>
    <w:rsid w:val="4E196103"/>
    <w:rsid w:val="4E96709C"/>
    <w:rsid w:val="4FDAC169"/>
    <w:rsid w:val="53171C55"/>
    <w:rsid w:val="54A40567"/>
    <w:rsid w:val="5EF16DB9"/>
    <w:rsid w:val="6E4B31B3"/>
    <w:rsid w:val="A77F0568"/>
    <w:rsid w:val="B67FA45B"/>
    <w:rsid w:val="E2FF2380"/>
    <w:rsid w:val="FB5BC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469BDB"/>
      <w:u w:val="none"/>
    </w:rPr>
  </w:style>
  <w:style w:type="character" w:styleId="6">
    <w:name w:val="Emphasis"/>
    <w:basedOn w:val="3"/>
    <w:qFormat/>
    <w:uiPriority w:val="0"/>
    <w:rPr>
      <w:i/>
      <w:color w:val="F16D1A"/>
    </w:rPr>
  </w:style>
  <w:style w:type="character" w:styleId="7">
    <w:name w:val="Hyperlink"/>
    <w:basedOn w:val="3"/>
    <w:qFormat/>
    <w:uiPriority w:val="0"/>
    <w:rPr>
      <w:color w:val="0000FF"/>
      <w:u w:val="single"/>
    </w:rPr>
  </w:style>
  <w:style w:type="character" w:styleId="8">
    <w:name w:val="HTML Code"/>
    <w:basedOn w:val="3"/>
    <w:qFormat/>
    <w:uiPriority w:val="0"/>
    <w:rPr>
      <w:rFonts w:ascii="Courier New" w:hAnsi="Courier New" w:eastAsia="Monaco" w:cs="Courier New"/>
      <w:color w:val="F16D1A"/>
      <w:sz w:val="18"/>
      <w:szCs w:val="18"/>
      <w:shd w:val="clear" w:color="auto" w:fill="F7F7F9"/>
    </w:rPr>
  </w:style>
  <w:style w:type="character" w:styleId="9">
    <w:name w:val="HTML Cite"/>
    <w:basedOn w:val="3"/>
    <w:qFormat/>
    <w:uiPriority w:val="0"/>
  </w:style>
  <w:style w:type="character" w:customStyle="1" w:styleId="10">
    <w:name w:val="item-hits"/>
    <w:basedOn w:val="3"/>
    <w:qFormat/>
    <w:uiPriority w:val="0"/>
    <w:rPr>
      <w:color w:val="000000"/>
    </w:rPr>
  </w:style>
  <w:style w:type="character" w:customStyle="1" w:styleId="11">
    <w:name w:val="item-hits1"/>
    <w:basedOn w:val="3"/>
    <w:qFormat/>
    <w:uiPriority w:val="0"/>
  </w:style>
  <w:style w:type="character" w:customStyle="1" w:styleId="12">
    <w:name w:val="hits-title"/>
    <w:basedOn w:val="3"/>
    <w:qFormat/>
    <w:uiPriority w:val="0"/>
  </w:style>
  <w:style w:type="character" w:customStyle="1" w:styleId="13">
    <w:name w:val="hover34"/>
    <w:basedOn w:val="3"/>
    <w:qFormat/>
    <w:uiPriority w:val="0"/>
  </w:style>
  <w:style w:type="character" w:customStyle="1" w:styleId="14">
    <w:name w:val="hover35"/>
    <w:basedOn w:val="3"/>
    <w:qFormat/>
    <w:uiPriority w:val="0"/>
  </w:style>
  <w:style w:type="character" w:customStyle="1" w:styleId="15">
    <w:name w:val="hover36"/>
    <w:basedOn w:val="3"/>
    <w:qFormat/>
    <w:uiPriority w:val="0"/>
    <w:rPr>
      <w:b/>
    </w:rPr>
  </w:style>
  <w:style w:type="character" w:customStyle="1" w:styleId="16">
    <w:name w:val="active12"/>
    <w:basedOn w:val="3"/>
    <w:qFormat/>
    <w:uiPriority w:val="0"/>
  </w:style>
  <w:style w:type="character" w:customStyle="1" w:styleId="17">
    <w:name w:val="active13"/>
    <w:basedOn w:val="3"/>
    <w:qFormat/>
    <w:uiPriority w:val="0"/>
  </w:style>
  <w:style w:type="character" w:customStyle="1" w:styleId="18">
    <w:name w:val="level2"/>
    <w:basedOn w:val="3"/>
    <w:qFormat/>
    <w:uiPriority w:val="0"/>
    <w:rPr>
      <w:color w:val="444444"/>
    </w:rPr>
  </w:style>
  <w:style w:type="character" w:customStyle="1" w:styleId="19">
    <w:name w:val="icon2"/>
    <w:basedOn w:val="3"/>
    <w:qFormat/>
    <w:uiPriority w:val="0"/>
  </w:style>
  <w:style w:type="character" w:customStyle="1" w:styleId="20">
    <w:name w:val="icon3"/>
    <w:basedOn w:val="3"/>
    <w:qFormat/>
    <w:uiPriority w:val="0"/>
  </w:style>
  <w:style w:type="character" w:customStyle="1" w:styleId="21">
    <w:name w:val="icon4"/>
    <w:basedOn w:val="3"/>
    <w:qFormat/>
    <w:uiPriority w:val="0"/>
  </w:style>
  <w:style w:type="character" w:customStyle="1" w:styleId="22">
    <w:name w:val="koowa_icon--document"/>
    <w:basedOn w:val="3"/>
    <w:qFormat/>
    <w:uiPriority w:val="0"/>
  </w:style>
  <w:style w:type="character" w:customStyle="1" w:styleId="23">
    <w:name w:val="koowa_icon--spreadsheet"/>
    <w:basedOn w:val="3"/>
    <w:qFormat/>
    <w:uiPriority w:val="0"/>
  </w:style>
  <w:style w:type="character" w:customStyle="1" w:styleId="24">
    <w:name w:val="level14"/>
    <w:basedOn w:val="3"/>
    <w:qFormat/>
    <w:uiPriority w:val="0"/>
    <w:rPr>
      <w:rFonts w:ascii="Trebuchet MS" w:hAnsi="Trebuchet MS" w:cs="Trebuchet MS"/>
      <w:color w:val="777777"/>
    </w:rPr>
  </w:style>
  <w:style w:type="character" w:customStyle="1" w:styleId="25">
    <w:name w:val="level15"/>
    <w:basedOn w:val="3"/>
    <w:qFormat/>
    <w:uiPriority w:val="0"/>
  </w:style>
  <w:style w:type="character" w:customStyle="1" w:styleId="26">
    <w:name w:val="level16"/>
    <w:basedOn w:val="3"/>
    <w:qFormat/>
    <w:uiPriority w:val="0"/>
  </w:style>
  <w:style w:type="character" w:customStyle="1" w:styleId="27">
    <w:name w:val="highlight"/>
    <w:basedOn w:val="3"/>
    <w:qFormat/>
    <w:uiPriority w:val="0"/>
    <w:rPr>
      <w:shd w:val="clear" w:color="auto" w:fill="FFFFAA"/>
    </w:rPr>
  </w:style>
  <w:style w:type="character" w:customStyle="1" w:styleId="28">
    <w:name w:val="koowa_header__item--image_container"/>
    <w:basedOn w:val="3"/>
    <w:qFormat/>
    <w:uiPriority w:val="0"/>
  </w:style>
  <w:style w:type="character" w:customStyle="1" w:styleId="29">
    <w:name w:val="date-show"/>
    <w:basedOn w:val="3"/>
    <w:qFormat/>
    <w:uiPriority w:val="0"/>
    <w:rPr>
      <w:color w:val="777777"/>
    </w:rPr>
  </w:style>
  <w:style w:type="character" w:customStyle="1" w:styleId="30">
    <w:name w:val="date-show1"/>
    <w:basedOn w:val="3"/>
    <w:qFormat/>
    <w:uiPriority w:val="0"/>
  </w:style>
  <w:style w:type="character" w:customStyle="1" w:styleId="31">
    <w:name w:val="newitem"/>
    <w:basedOn w:val="3"/>
    <w:qFormat/>
    <w:uiPriority w:val="0"/>
    <w:rPr>
      <w:color w:val="000000"/>
    </w:rPr>
  </w:style>
  <w:style w:type="character" w:customStyle="1" w:styleId="32">
    <w:name w:val="current1"/>
    <w:basedOn w:val="3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112</Words>
  <Characters>645</Characters>
  <Lines>5</Lines>
  <Paragraphs>1</Paragraphs>
  <TotalTime>2</TotalTime>
  <ScaleCrop>false</ScaleCrop>
  <LinksUpToDate>false</LinksUpToDate>
  <CharactersWithSpaces>756</CharactersWithSpaces>
  <Application>WPS Office_12.9.0.18469_F1E327BC-269C-435d-A152-05C5408002CA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2018-08-03T10:01:00Z</dcterms:created>
  <dc:creator>user</dc:creator>
  <cp:lastModifiedBy>user</cp:lastModifiedBy>
  <cp:lastPrinted>2018-04-30T09:22:00Z</cp:lastPrinted>
  <dcterms:modified xsi:type="dcterms:W3CDTF">2026-03-25T10:29:22Z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2052-12.9.0.18469</vt:lpwstr>
  </property>
  <property fmtid="{D5CDD505-2E9C-101B-9397-08002B2CF9AE}" pid="3" name="ICV">
    <vt:lpwstr>C8CD234EF5F1C908CE27EE67F9214083_43</vt:lpwstr>
  </property>
</Properties>
</file>