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488" w:lineRule="exact"/>
        <w:ind w:left="1032"/>
        <w:rPr>
          <w:rFonts w:ascii="Arial"/>
          <w:sz w:val="21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奉贤区财政局“谁执法谁普法”责任清单</w:t>
      </w:r>
    </w:p>
    <w:p>
      <w:pPr>
        <w:spacing w:before="16"/>
      </w:pPr>
    </w:p>
    <w:tbl>
      <w:tblPr>
        <w:tblStyle w:val="6"/>
        <w:tblW w:w="8526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3357"/>
        <w:gridCol w:w="2415"/>
        <w:gridCol w:w="20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706" w:type="dxa"/>
            <w:vAlign w:val="center"/>
          </w:tcPr>
          <w:p>
            <w:pPr>
              <w:pStyle w:val="7"/>
              <w:spacing w:before="211" w:line="217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7"/>
              </w:rPr>
              <w:t>序号</w:t>
            </w:r>
          </w:p>
        </w:tc>
        <w:tc>
          <w:tcPr>
            <w:tcW w:w="3357" w:type="dxa"/>
            <w:vAlign w:val="center"/>
          </w:tcPr>
          <w:p>
            <w:pPr>
              <w:pStyle w:val="7"/>
              <w:spacing w:before="211" w:line="217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7"/>
              </w:rPr>
              <w:t>普法内容</w:t>
            </w:r>
          </w:p>
        </w:tc>
        <w:tc>
          <w:tcPr>
            <w:tcW w:w="2415" w:type="dxa"/>
            <w:vAlign w:val="center"/>
          </w:tcPr>
          <w:p>
            <w:pPr>
              <w:pStyle w:val="7"/>
              <w:spacing w:before="211" w:line="218" w:lineRule="auto"/>
              <w:ind w:left="529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主要普法对象</w:t>
            </w:r>
          </w:p>
        </w:tc>
        <w:tc>
          <w:tcPr>
            <w:tcW w:w="2048" w:type="dxa"/>
            <w:vAlign w:val="center"/>
          </w:tcPr>
          <w:p>
            <w:pPr>
              <w:pStyle w:val="7"/>
              <w:spacing w:before="211" w:line="217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7"/>
              </w:rPr>
              <w:t>责任科室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70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07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3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2" w:right="101" w:firstLine="2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习近平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法治思想</w:t>
            </w:r>
          </w:p>
        </w:tc>
        <w:tc>
          <w:tcPr>
            <w:tcW w:w="24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财政干部</w:t>
            </w:r>
          </w:p>
        </w:tc>
        <w:tc>
          <w:tcPr>
            <w:tcW w:w="20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人教监科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政策法规科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70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3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32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宪法</w:t>
            </w:r>
          </w:p>
        </w:tc>
        <w:tc>
          <w:tcPr>
            <w:tcW w:w="24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财政干部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社会公众</w:t>
            </w:r>
          </w:p>
        </w:tc>
        <w:tc>
          <w:tcPr>
            <w:tcW w:w="20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34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人教监科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政策法规科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70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1" w:right="101" w:firstLine="4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民法典</w:t>
            </w:r>
          </w:p>
        </w:tc>
        <w:tc>
          <w:tcPr>
            <w:tcW w:w="24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财政干部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社会公众</w:t>
            </w:r>
          </w:p>
        </w:tc>
        <w:tc>
          <w:tcPr>
            <w:tcW w:w="20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政策法规科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70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1" w:right="101" w:firstLine="4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保守国家秘密等国家安全相关法律法规</w:t>
            </w:r>
          </w:p>
        </w:tc>
        <w:tc>
          <w:tcPr>
            <w:tcW w:w="24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财政干部</w:t>
            </w:r>
          </w:p>
        </w:tc>
        <w:tc>
          <w:tcPr>
            <w:tcW w:w="20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人教监科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办公室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70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1" w:right="101" w:firstLine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党章、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准则、条例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等党内法规</w:t>
            </w:r>
          </w:p>
        </w:tc>
        <w:tc>
          <w:tcPr>
            <w:tcW w:w="24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财政干部</w:t>
            </w:r>
          </w:p>
        </w:tc>
        <w:tc>
          <w:tcPr>
            <w:tcW w:w="20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人教监科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exact"/>
        </w:trPr>
        <w:tc>
          <w:tcPr>
            <w:tcW w:w="70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1" w:right="101" w:firstLine="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预算法及其实施条例等预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算法律法规规章</w:t>
            </w:r>
          </w:p>
        </w:tc>
        <w:tc>
          <w:tcPr>
            <w:tcW w:w="24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财政干部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预算单位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社会公众</w:t>
            </w:r>
          </w:p>
        </w:tc>
        <w:tc>
          <w:tcPr>
            <w:tcW w:w="20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预算科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7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支出科室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exact"/>
        </w:trPr>
        <w:tc>
          <w:tcPr>
            <w:tcW w:w="70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4" w:right="62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行政处罚法、行政复议法、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行政诉讼法等法律法规规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财政干部</w:t>
            </w:r>
          </w:p>
        </w:tc>
        <w:tc>
          <w:tcPr>
            <w:tcW w:w="20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政策法规科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exact"/>
        </w:trPr>
        <w:tc>
          <w:tcPr>
            <w:tcW w:w="70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5" w:leftChars="0" w:right="101" w:rightChars="0" w:hanging="6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政府采购法及其实施条例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等政府采购法律法规规章</w:t>
            </w:r>
          </w:p>
        </w:tc>
        <w:tc>
          <w:tcPr>
            <w:tcW w:w="24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财政干部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、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98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预算单位、相关行业从业人员、社会公众</w:t>
            </w:r>
          </w:p>
        </w:tc>
        <w:tc>
          <w:tcPr>
            <w:tcW w:w="20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政府采购管理科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exact"/>
        </w:trPr>
        <w:tc>
          <w:tcPr>
            <w:tcW w:w="70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101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会计法、代理记帐管理办法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等会计管理法律法规规章</w:t>
            </w:r>
          </w:p>
        </w:tc>
        <w:tc>
          <w:tcPr>
            <w:tcW w:w="24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财政干部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、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98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预算单位、相关行业从业人员、社会公众</w:t>
            </w:r>
          </w:p>
        </w:tc>
        <w:tc>
          <w:tcPr>
            <w:tcW w:w="20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会计科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exact"/>
        </w:trPr>
        <w:tc>
          <w:tcPr>
            <w:tcW w:w="70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6" w:leftChars="0" w:right="101" w:rightChars="0" w:firstLine="2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政府非税收入管理办法、财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政票据管理办法等非税收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入及其票据管理规章</w:t>
            </w:r>
          </w:p>
        </w:tc>
        <w:tc>
          <w:tcPr>
            <w:tcW w:w="24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98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财政干部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eastAsia="zh-CN"/>
              </w:rPr>
              <w:t>、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98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非税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收入执收单位</w:t>
            </w:r>
          </w:p>
        </w:tc>
        <w:tc>
          <w:tcPr>
            <w:tcW w:w="20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国库科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70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6" w:leftChars="0" w:right="101" w:rightChars="0" w:hanging="2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行政事业性国有资产管理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条例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等国有资产管理法规规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</w:t>
            </w:r>
          </w:p>
        </w:tc>
        <w:tc>
          <w:tcPr>
            <w:tcW w:w="24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财政干部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、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98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行政事业单位</w:t>
            </w:r>
          </w:p>
        </w:tc>
        <w:tc>
          <w:tcPr>
            <w:tcW w:w="20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资产管理科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9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及相关支出科室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exact"/>
        </w:trPr>
        <w:tc>
          <w:tcPr>
            <w:tcW w:w="70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3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0" w:leftChars="0" w:right="101" w:rightChars="0" w:firstLine="6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财政违法行为处罚处分条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例、财政部门监督办法等财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政监督管理法规规章</w:t>
            </w:r>
          </w:p>
        </w:tc>
        <w:tc>
          <w:tcPr>
            <w:tcW w:w="24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财政干部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财政管理对象</w:t>
            </w:r>
          </w:p>
        </w:tc>
        <w:tc>
          <w:tcPr>
            <w:tcW w:w="20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财政监督科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exact"/>
        </w:trPr>
        <w:tc>
          <w:tcPr>
            <w:tcW w:w="70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47" w:leftChars="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3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7" w:leftChars="0" w:right="62" w:rightChars="0" w:firstLine="18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防范和处置非法集资条例、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上海市地方金融监督管理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条例</w:t>
            </w:r>
          </w:p>
        </w:tc>
        <w:tc>
          <w:tcPr>
            <w:tcW w:w="24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财政干部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全体金融机构</w:t>
            </w:r>
          </w:p>
        </w:tc>
        <w:tc>
          <w:tcPr>
            <w:tcW w:w="20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金融服务科</w:t>
            </w:r>
          </w:p>
        </w:tc>
      </w:tr>
    </w:tbl>
    <w:p>
      <w:pPr>
        <w:jc w:val="left"/>
        <w:rPr>
          <w:rFonts w:hint="default" w:ascii="Arial" w:eastAsia="Arial"/>
          <w:sz w:val="21"/>
          <w:lang w:val="en-US" w:eastAsia="zh"/>
        </w:rPr>
      </w:pPr>
    </w:p>
    <w:sectPr>
      <w:footerReference r:id="rId5" w:type="default"/>
      <w:pgSz w:w="11906" w:h="16839"/>
      <w:pgMar w:top="1431" w:right="1682" w:bottom="1440" w:left="1682" w:header="0" w:footer="16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4227"/>
      <w:rPr>
        <w:rFonts w:ascii="Arial" w:hAnsi="Arial" w:eastAsia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M1YjBmMzVlY2M0ZjBmODk1ZmUwNTk2OTkxOGEwM2IifQ=="/>
  </w:docVars>
  <w:rsids>
    <w:rsidRoot w:val="00000000"/>
    <w:rsid w:val="0D179BB4"/>
    <w:rsid w:val="2DDA1F4C"/>
    <w:rsid w:val="3F7D3A15"/>
    <w:rsid w:val="4EFF0DD7"/>
    <w:rsid w:val="6DFD025F"/>
    <w:rsid w:val="6FC15C2B"/>
    <w:rsid w:val="76770662"/>
    <w:rsid w:val="7BBF324D"/>
    <w:rsid w:val="7EAE9908"/>
    <w:rsid w:val="7FA7FC41"/>
    <w:rsid w:val="9BFB6100"/>
    <w:rsid w:val="AF7BF3CC"/>
    <w:rsid w:val="AFFB247C"/>
    <w:rsid w:val="BB9EA6D3"/>
    <w:rsid w:val="DFDA9152"/>
    <w:rsid w:val="EE73AF7C"/>
    <w:rsid w:val="EEE658FB"/>
    <w:rsid w:val="FBDDE275"/>
    <w:rsid w:val="FD9F5281"/>
    <w:rsid w:val="FEFDAC34"/>
    <w:rsid w:val="FF7F83AA"/>
    <w:rsid w:val="FFFFF3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504</Words>
  <Characters>508</Characters>
  <TotalTime>12</TotalTime>
  <ScaleCrop>false</ScaleCrop>
  <LinksUpToDate>false</LinksUpToDate>
  <CharactersWithSpaces>511</CharactersWithSpaces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2023-03-18T02:21:00Z</dcterms:created>
  <dc:creator>admin</dc:creator>
  <cp:lastModifiedBy>fgk_wt</cp:lastModifiedBy>
  <dcterms:modified xsi:type="dcterms:W3CDTF">2025-03-28T09:58:18Z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2025-03-24T13:32:02Z</vt:filetime>
  </property>
  <property fmtid="{D5CDD505-2E9C-101B-9397-08002B2CF9AE}" pid="4" name="KSOProductBuildVer">
    <vt:lpwstr>2052-11.8.2.10251</vt:lpwstr>
  </property>
  <property fmtid="{D5CDD505-2E9C-101B-9397-08002B2CF9AE}" pid="5" name="ICV">
    <vt:lpwstr>A2D3B45F5925208902FAE567FE417947_42</vt:lpwstr>
  </property>
</Properties>
</file>