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kern w:val="0"/>
        </w:rPr>
      </w:pPr>
    </w:p>
    <w:p>
      <w:pPr>
        <w:jc w:val="center"/>
        <w:rPr>
          <w:rFonts w:ascii="宋体" w:hAnsi="宋体" w:eastAsia="宋体" w:cs="宋体"/>
          <w:b/>
          <w:bCs/>
          <w:kern w:val="0"/>
          <w:sz w:val="30"/>
          <w:szCs w:val="30"/>
        </w:rPr>
      </w:pPr>
    </w:p>
    <w:p>
      <w:pPr>
        <w:jc w:val="center"/>
        <w:rPr>
          <w:rFonts w:ascii="宋体" w:hAnsi="宋体" w:eastAsia="宋体" w:cs="宋体"/>
          <w:b/>
          <w:bCs/>
          <w:kern w:val="0"/>
          <w:sz w:val="30"/>
          <w:szCs w:val="30"/>
        </w:rPr>
      </w:pPr>
      <w:r>
        <w:rPr>
          <w:rFonts w:hint="eastAsia" w:ascii="宋体" w:hAnsi="宋体" w:eastAsia="宋体" w:cs="宋体"/>
          <w:b/>
          <w:bCs/>
          <w:kern w:val="0"/>
          <w:sz w:val="30"/>
          <w:szCs w:val="30"/>
        </w:rPr>
        <w:t>20</w:t>
      </w:r>
      <w:r>
        <w:rPr>
          <w:rFonts w:hint="eastAsia" w:ascii="宋体" w:hAnsi="宋体" w:eastAsia="宋体" w:cs="宋体"/>
          <w:b/>
          <w:bCs/>
          <w:kern w:val="0"/>
          <w:sz w:val="30"/>
          <w:szCs w:val="30"/>
          <w:lang w:val="en-US" w:eastAsia="zh-CN"/>
        </w:rPr>
        <w:t>22</w:t>
      </w:r>
      <w:r>
        <w:rPr>
          <w:rFonts w:hint="eastAsia" w:ascii="宋体" w:hAnsi="宋体" w:eastAsia="宋体" w:cs="宋体"/>
          <w:b/>
          <w:bCs/>
          <w:kern w:val="0"/>
          <w:sz w:val="30"/>
          <w:szCs w:val="30"/>
        </w:rPr>
        <w:t>年</w:t>
      </w:r>
      <w:r>
        <w:rPr>
          <w:rFonts w:hint="eastAsia" w:ascii="宋体" w:hAnsi="宋体" w:eastAsia="宋体" w:cs="宋体"/>
          <w:b/>
          <w:bCs/>
          <w:kern w:val="0"/>
          <w:sz w:val="30"/>
          <w:szCs w:val="30"/>
          <w:lang w:val="en-US" w:eastAsia="zh-CN"/>
        </w:rPr>
        <w:t>中央直达</w:t>
      </w:r>
      <w:r>
        <w:rPr>
          <w:rFonts w:hint="eastAsia" w:ascii="宋体" w:hAnsi="宋体" w:eastAsia="宋体" w:cs="宋体"/>
          <w:b/>
          <w:bCs/>
          <w:kern w:val="0"/>
          <w:sz w:val="30"/>
          <w:szCs w:val="30"/>
        </w:rPr>
        <w:t>资金区分配结果</w:t>
      </w:r>
    </w:p>
    <w:tbl>
      <w:tblPr>
        <w:tblStyle w:val="5"/>
        <w:tblW w:w="9568" w:type="dxa"/>
        <w:jc w:val="center"/>
        <w:tblLayout w:type="fixed"/>
        <w:tblCellMar>
          <w:top w:w="0" w:type="dxa"/>
          <w:left w:w="108" w:type="dxa"/>
          <w:bottom w:w="0" w:type="dxa"/>
          <w:right w:w="108" w:type="dxa"/>
        </w:tblCellMar>
      </w:tblPr>
      <w:tblGrid>
        <w:gridCol w:w="1008"/>
        <w:gridCol w:w="3394"/>
        <w:gridCol w:w="3368"/>
        <w:gridCol w:w="1798"/>
      </w:tblGrid>
      <w:tr>
        <w:tblPrEx>
          <w:tblCellMar>
            <w:top w:w="0" w:type="dxa"/>
            <w:left w:w="108" w:type="dxa"/>
            <w:bottom w:w="0" w:type="dxa"/>
            <w:right w:w="108" w:type="dxa"/>
          </w:tblCellMar>
        </w:tblPrEx>
        <w:trPr>
          <w:trHeight w:val="315" w:hRule="atLeast"/>
          <w:jc w:val="center"/>
        </w:trPr>
        <w:tc>
          <w:tcPr>
            <w:tcW w:w="1008" w:type="dxa"/>
            <w:tcBorders>
              <w:top w:val="nil"/>
              <w:left w:val="nil"/>
              <w:bottom w:val="nil"/>
              <w:right w:val="nil"/>
            </w:tcBorders>
            <w:shd w:val="clear" w:color="auto" w:fill="auto"/>
            <w:noWrap/>
            <w:vAlign w:val="center"/>
          </w:tcPr>
          <w:p>
            <w:pPr>
              <w:widowControl/>
              <w:jc w:val="center"/>
              <w:rPr>
                <w:rFonts w:ascii="Calibri" w:hAnsi="Calibri" w:eastAsia="宋体" w:cs="Times New Roman"/>
                <w:kern w:val="0"/>
                <w:sz w:val="24"/>
              </w:rPr>
            </w:pPr>
          </w:p>
        </w:tc>
        <w:tc>
          <w:tcPr>
            <w:tcW w:w="3394" w:type="dxa"/>
            <w:tcBorders>
              <w:top w:val="nil"/>
              <w:left w:val="nil"/>
              <w:bottom w:val="nil"/>
              <w:right w:val="nil"/>
            </w:tcBorders>
            <w:shd w:val="clear" w:color="auto" w:fill="auto"/>
            <w:noWrap/>
            <w:vAlign w:val="center"/>
          </w:tcPr>
          <w:p>
            <w:pPr>
              <w:widowControl/>
              <w:jc w:val="center"/>
              <w:rPr>
                <w:rFonts w:ascii="Calibri" w:hAnsi="Calibri" w:eastAsia="宋体" w:cs="Times New Roman"/>
                <w:kern w:val="0"/>
                <w:sz w:val="24"/>
              </w:rPr>
            </w:pPr>
          </w:p>
        </w:tc>
        <w:tc>
          <w:tcPr>
            <w:tcW w:w="3368" w:type="dxa"/>
            <w:tcBorders>
              <w:top w:val="nil"/>
              <w:left w:val="nil"/>
              <w:bottom w:val="nil"/>
              <w:right w:val="nil"/>
            </w:tcBorders>
            <w:shd w:val="clear" w:color="auto" w:fill="auto"/>
            <w:noWrap/>
            <w:vAlign w:val="center"/>
          </w:tcPr>
          <w:p>
            <w:pPr>
              <w:widowControl/>
              <w:jc w:val="center"/>
              <w:rPr>
                <w:rFonts w:ascii="Calibri" w:hAnsi="Calibri" w:eastAsia="宋体" w:cs="Times New Roman"/>
                <w:kern w:val="0"/>
                <w:sz w:val="24"/>
              </w:rPr>
            </w:pPr>
          </w:p>
        </w:tc>
        <w:tc>
          <w:tcPr>
            <w:tcW w:w="1798"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5" w:hRule="atLeast"/>
          <w:jc w:val="center"/>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339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分配对象（乡镇/项目）</w:t>
            </w:r>
          </w:p>
        </w:tc>
        <w:tc>
          <w:tcPr>
            <w:tcW w:w="33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明细内容</w:t>
            </w:r>
          </w:p>
        </w:tc>
        <w:tc>
          <w:tcPr>
            <w:tcW w:w="17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分配金额</w:t>
            </w:r>
          </w:p>
        </w:tc>
      </w:tr>
      <w:tr>
        <w:tblPrEx>
          <w:tblCellMar>
            <w:top w:w="0" w:type="dxa"/>
            <w:left w:w="108" w:type="dxa"/>
            <w:bottom w:w="0" w:type="dxa"/>
            <w:right w:w="108" w:type="dxa"/>
          </w:tblCellMar>
        </w:tblPrEx>
        <w:trPr>
          <w:trHeight w:val="405"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c>
          <w:tcPr>
            <w:tcW w:w="3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c>
          <w:tcPr>
            <w:tcW w:w="3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c>
          <w:tcPr>
            <w:tcW w:w="1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r>
      <w:tr>
        <w:tblPrEx>
          <w:tblCellMar>
            <w:top w:w="0" w:type="dxa"/>
            <w:left w:w="108" w:type="dxa"/>
            <w:bottom w:w="0" w:type="dxa"/>
            <w:right w:w="108" w:type="dxa"/>
          </w:tblCellMar>
        </w:tblPrEx>
        <w:trPr>
          <w:trHeight w:val="499" w:hRule="atLeast"/>
          <w:jc w:val="center"/>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kern w:val="0"/>
                <w:sz w:val="24"/>
              </w:rPr>
            </w:pPr>
            <w:r>
              <w:rPr>
                <w:rFonts w:hint="eastAsia" w:ascii="Calibri" w:hAnsi="Calibri" w:eastAsia="宋体" w:cs="Times New Roman"/>
                <w:kern w:val="0"/>
                <w:sz w:val="24"/>
                <w:lang w:val="en-US" w:eastAsia="zh-CN"/>
              </w:rPr>
              <w:t>1</w:t>
            </w:r>
            <w:r>
              <w:rPr>
                <w:rFonts w:ascii="Calibri" w:hAnsi="Calibri" w:eastAsia="宋体" w:cs="Times New Roman"/>
                <w:kern w:val="0"/>
                <w:sz w:val="24"/>
              </w:rPr>
              <w:t>　</w:t>
            </w:r>
          </w:p>
        </w:tc>
        <w:tc>
          <w:tcPr>
            <w:tcW w:w="3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Times New Roman"/>
                <w:kern w:val="0"/>
                <w:sz w:val="24"/>
              </w:rPr>
            </w:pPr>
            <w:r>
              <w:rPr>
                <w:rFonts w:hint="eastAsia" w:ascii="宋体" w:hAnsi="宋体" w:eastAsia="宋体" w:cs="宋体"/>
                <w:i w:val="0"/>
                <w:iCs w:val="0"/>
                <w:color w:val="000000"/>
                <w:kern w:val="0"/>
                <w:sz w:val="22"/>
                <w:szCs w:val="22"/>
                <w:u w:val="none"/>
                <w:lang w:val="en-US" w:eastAsia="zh-CN" w:bidi="ar"/>
              </w:rPr>
              <w:t>集中隔离点及隔离酒店</w:t>
            </w:r>
          </w:p>
        </w:tc>
        <w:tc>
          <w:tcPr>
            <w:tcW w:w="33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Times New Roman"/>
                <w:kern w:val="0"/>
                <w:sz w:val="24"/>
              </w:rPr>
            </w:pPr>
            <w:r>
              <w:rPr>
                <w:rFonts w:hint="eastAsia" w:ascii="宋体" w:hAnsi="宋体" w:eastAsia="宋体" w:cs="宋体"/>
                <w:i w:val="0"/>
                <w:iCs w:val="0"/>
                <w:color w:val="000000"/>
                <w:kern w:val="0"/>
                <w:sz w:val="22"/>
                <w:szCs w:val="22"/>
                <w:u w:val="none"/>
                <w:lang w:val="en-US" w:eastAsia="zh-CN" w:bidi="ar"/>
              </w:rPr>
              <w:t>按照市区两级政府及区防控办要求，对符合集中隔离条件的被征用的酒店进行补助，补助用于全区征用的集中隔离酒店隔离人员</w:t>
            </w:r>
            <w:bookmarkStart w:id="0" w:name="_GoBack"/>
            <w:bookmarkEnd w:id="0"/>
            <w:r>
              <w:rPr>
                <w:rFonts w:hint="eastAsia" w:ascii="宋体" w:hAnsi="宋体" w:eastAsia="宋体" w:cs="宋体"/>
                <w:i w:val="0"/>
                <w:iCs w:val="0"/>
                <w:color w:val="000000"/>
                <w:kern w:val="0"/>
                <w:sz w:val="22"/>
                <w:szCs w:val="22"/>
                <w:u w:val="none"/>
                <w:lang w:val="en-US" w:eastAsia="zh-CN" w:bidi="ar"/>
              </w:rPr>
              <w:t>及工作人员住宿费及餐费</w:t>
            </w:r>
          </w:p>
        </w:tc>
        <w:tc>
          <w:tcPr>
            <w:tcW w:w="17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eastAsia="宋体" w:cs="Times New Roman"/>
                <w:b/>
                <w:bCs/>
                <w:kern w:val="0"/>
                <w:sz w:val="24"/>
              </w:rPr>
            </w:pPr>
            <w:r>
              <w:rPr>
                <w:rFonts w:hint="eastAsia" w:ascii="宋体" w:hAnsi="宋体" w:eastAsia="宋体" w:cs="宋体"/>
                <w:b/>
                <w:bCs/>
                <w:i w:val="0"/>
                <w:iCs w:val="0"/>
                <w:color w:val="000000"/>
                <w:kern w:val="0"/>
                <w:sz w:val="22"/>
                <w:szCs w:val="22"/>
                <w:u w:val="none"/>
                <w:lang w:val="en-US" w:eastAsia="zh-CN" w:bidi="ar"/>
              </w:rPr>
              <w:t>9194.91</w:t>
            </w:r>
          </w:p>
        </w:tc>
      </w:tr>
      <w:tr>
        <w:tblPrEx>
          <w:tblCellMar>
            <w:top w:w="0" w:type="dxa"/>
            <w:left w:w="108" w:type="dxa"/>
            <w:bottom w:w="0" w:type="dxa"/>
            <w:right w:w="108" w:type="dxa"/>
          </w:tblCellMar>
        </w:tblPrEx>
        <w:trPr>
          <w:trHeight w:val="499" w:hRule="atLeast"/>
          <w:jc w:val="center"/>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kern w:val="0"/>
                <w:sz w:val="24"/>
              </w:rPr>
            </w:pPr>
            <w:r>
              <w:rPr>
                <w:rFonts w:hint="eastAsia" w:ascii="Calibri" w:hAnsi="Calibri" w:eastAsia="宋体" w:cs="Times New Roman"/>
                <w:kern w:val="0"/>
                <w:sz w:val="24"/>
                <w:lang w:val="en-US" w:eastAsia="zh-CN"/>
              </w:rPr>
              <w:t>2</w:t>
            </w:r>
            <w:r>
              <w:rPr>
                <w:rFonts w:ascii="Calibri" w:hAnsi="Calibri" w:eastAsia="宋体" w:cs="Times New Roman"/>
                <w:kern w:val="0"/>
                <w:sz w:val="24"/>
              </w:rPr>
              <w:t>　</w:t>
            </w:r>
          </w:p>
        </w:tc>
        <w:tc>
          <w:tcPr>
            <w:tcW w:w="3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Times New Roman"/>
                <w:kern w:val="0"/>
                <w:sz w:val="24"/>
              </w:rPr>
            </w:pPr>
            <w:r>
              <w:rPr>
                <w:rFonts w:hint="eastAsia" w:ascii="宋体" w:hAnsi="宋体" w:eastAsia="宋体" w:cs="宋体"/>
                <w:i w:val="0"/>
                <w:iCs w:val="0"/>
                <w:color w:val="000000"/>
                <w:kern w:val="0"/>
                <w:sz w:val="22"/>
                <w:szCs w:val="22"/>
                <w:u w:val="none"/>
                <w:lang w:val="en-US" w:eastAsia="zh-CN" w:bidi="ar"/>
              </w:rPr>
              <w:t>集中隔离点及隔离酒店</w:t>
            </w:r>
          </w:p>
        </w:tc>
        <w:tc>
          <w:tcPr>
            <w:tcW w:w="33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Times New Roman"/>
                <w:kern w:val="0"/>
                <w:sz w:val="24"/>
              </w:rPr>
            </w:pPr>
            <w:r>
              <w:rPr>
                <w:rFonts w:hint="eastAsia" w:ascii="宋体" w:hAnsi="宋体" w:eastAsia="宋体" w:cs="宋体"/>
                <w:i w:val="0"/>
                <w:iCs w:val="0"/>
                <w:color w:val="000000"/>
                <w:kern w:val="0"/>
                <w:sz w:val="22"/>
                <w:szCs w:val="22"/>
                <w:u w:val="none"/>
                <w:lang w:val="en-US" w:eastAsia="zh-CN" w:bidi="ar"/>
              </w:rPr>
              <w:t>按照市区两级政府及区防控办要求，对符合集中隔离条件的被征用的酒店进行补助，补助用于全区征用的集中隔离酒店隔离人员及工作人员住宿费及餐费</w:t>
            </w:r>
          </w:p>
        </w:tc>
        <w:tc>
          <w:tcPr>
            <w:tcW w:w="17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eastAsia="宋体" w:cs="Times New Roman"/>
                <w:b/>
                <w:bCs/>
                <w:kern w:val="0"/>
                <w:sz w:val="24"/>
              </w:rPr>
            </w:pPr>
            <w:r>
              <w:rPr>
                <w:rFonts w:hint="eastAsia" w:ascii="宋体" w:hAnsi="宋体" w:eastAsia="宋体" w:cs="宋体"/>
                <w:b/>
                <w:bCs/>
                <w:i w:val="0"/>
                <w:iCs w:val="0"/>
                <w:color w:val="000000"/>
                <w:kern w:val="0"/>
                <w:sz w:val="22"/>
                <w:szCs w:val="22"/>
                <w:u w:val="none"/>
                <w:lang w:val="en-US" w:eastAsia="zh-CN" w:bidi="ar"/>
              </w:rPr>
              <w:t>15501.08</w:t>
            </w:r>
          </w:p>
        </w:tc>
      </w:tr>
      <w:tr>
        <w:tblPrEx>
          <w:tblCellMar>
            <w:top w:w="0" w:type="dxa"/>
            <w:left w:w="108" w:type="dxa"/>
            <w:bottom w:w="0" w:type="dxa"/>
            <w:right w:w="108" w:type="dxa"/>
          </w:tblCellMar>
        </w:tblPrEx>
        <w:trPr>
          <w:trHeight w:val="499" w:hRule="atLeast"/>
          <w:jc w:val="center"/>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kern w:val="0"/>
                <w:sz w:val="24"/>
              </w:rPr>
            </w:pPr>
            <w:r>
              <w:rPr>
                <w:rFonts w:ascii="Calibri" w:hAnsi="Calibri" w:eastAsia="宋体" w:cs="Times New Roman"/>
                <w:kern w:val="0"/>
                <w:sz w:val="24"/>
              </w:rPr>
              <w:t>　</w:t>
            </w:r>
          </w:p>
        </w:tc>
        <w:tc>
          <w:tcPr>
            <w:tcW w:w="3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合    计</w:t>
            </w:r>
          </w:p>
        </w:tc>
        <w:tc>
          <w:tcPr>
            <w:tcW w:w="33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w:t>
            </w:r>
          </w:p>
        </w:tc>
        <w:tc>
          <w:tcPr>
            <w:tcW w:w="1798"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kern w:val="0"/>
                <w:sz w:val="24"/>
              </w:rPr>
            </w:pPr>
            <w:r>
              <w:rPr>
                <w:rFonts w:hint="eastAsia" w:ascii="Calibri" w:hAnsi="Calibri" w:eastAsia="宋体" w:cs="Times New Roman"/>
                <w:kern w:val="0"/>
                <w:sz w:val="24"/>
                <w:lang w:val="en-US" w:eastAsia="zh-CN"/>
              </w:rPr>
              <w:t>24695.99</w:t>
            </w:r>
            <w:r>
              <w:rPr>
                <w:rFonts w:ascii="Calibri" w:hAnsi="Calibri" w:eastAsia="宋体" w:cs="Times New Roman"/>
                <w:kern w:val="0"/>
                <w:sz w:val="24"/>
              </w:rPr>
              <w:t>　</w:t>
            </w:r>
          </w:p>
        </w:tc>
      </w:tr>
    </w:tbl>
    <w:p>
      <w:pPr>
        <w:rPr>
          <w:rFonts w:ascii="Calibri" w:hAnsi="Calibri" w:eastAsia="宋体" w:cs="Times New Roman"/>
        </w:rPr>
      </w:pPr>
    </w:p>
    <w:p>
      <w:pPr>
        <w:widowControl/>
        <w:jc w:val="center"/>
        <w:rPr>
          <w:rFonts w:ascii="宋体" w:hAnsi="宋体" w:eastAsia="宋体" w:cs="宋体"/>
          <w:b/>
          <w:bCs/>
          <w:kern w:val="0"/>
          <w:sz w:val="30"/>
          <w:szCs w:val="30"/>
        </w:rPr>
      </w:pPr>
    </w:p>
    <w:p>
      <w:pPr>
        <w:widowControl/>
        <w:jc w:val="center"/>
        <w:rPr>
          <w:rFonts w:ascii="宋体" w:hAnsi="宋体" w:eastAsia="宋体" w:cs="宋体"/>
          <w:b/>
          <w:bCs/>
          <w:kern w:val="0"/>
          <w:sz w:val="30"/>
          <w:szCs w:val="30"/>
        </w:rPr>
      </w:pPr>
    </w:p>
    <w:p>
      <w:pPr>
        <w:widowControl/>
        <w:jc w:val="center"/>
        <w:rPr>
          <w:rFonts w:ascii="宋体" w:hAnsi="宋体" w:eastAsia="宋体" w:cs="宋体"/>
          <w:b/>
          <w:bCs/>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3MzVjY2M5ZWEyNWJjYTE0MTZiMmI1ZjVhNWI4OTQifQ=="/>
  </w:docVars>
  <w:rsids>
    <w:rsidRoot w:val="008E3551"/>
    <w:rsid w:val="0002404D"/>
    <w:rsid w:val="000246A7"/>
    <w:rsid w:val="00054CB1"/>
    <w:rsid w:val="00060689"/>
    <w:rsid w:val="00061FFA"/>
    <w:rsid w:val="000823B6"/>
    <w:rsid w:val="000C4849"/>
    <w:rsid w:val="000D42B4"/>
    <w:rsid w:val="000D574B"/>
    <w:rsid w:val="000E4131"/>
    <w:rsid w:val="00110502"/>
    <w:rsid w:val="00142607"/>
    <w:rsid w:val="00152D14"/>
    <w:rsid w:val="00181CD0"/>
    <w:rsid w:val="00192D87"/>
    <w:rsid w:val="00193935"/>
    <w:rsid w:val="001B766B"/>
    <w:rsid w:val="001D15E4"/>
    <w:rsid w:val="001D40AF"/>
    <w:rsid w:val="001D4155"/>
    <w:rsid w:val="00213EBC"/>
    <w:rsid w:val="00214A4A"/>
    <w:rsid w:val="00227906"/>
    <w:rsid w:val="002474CB"/>
    <w:rsid w:val="00275737"/>
    <w:rsid w:val="0028325C"/>
    <w:rsid w:val="00296382"/>
    <w:rsid w:val="002D1FDC"/>
    <w:rsid w:val="002D6452"/>
    <w:rsid w:val="00302CA4"/>
    <w:rsid w:val="00303088"/>
    <w:rsid w:val="00304C7B"/>
    <w:rsid w:val="0030681A"/>
    <w:rsid w:val="00317661"/>
    <w:rsid w:val="0033384D"/>
    <w:rsid w:val="0033560A"/>
    <w:rsid w:val="00335A98"/>
    <w:rsid w:val="00336005"/>
    <w:rsid w:val="00337394"/>
    <w:rsid w:val="003375EA"/>
    <w:rsid w:val="00340646"/>
    <w:rsid w:val="0035489F"/>
    <w:rsid w:val="00381DD3"/>
    <w:rsid w:val="0039139B"/>
    <w:rsid w:val="00392423"/>
    <w:rsid w:val="003941B0"/>
    <w:rsid w:val="003B3685"/>
    <w:rsid w:val="003C77BF"/>
    <w:rsid w:val="003E3EFC"/>
    <w:rsid w:val="004008E3"/>
    <w:rsid w:val="00410635"/>
    <w:rsid w:val="004158E7"/>
    <w:rsid w:val="004266BA"/>
    <w:rsid w:val="004363CA"/>
    <w:rsid w:val="004418FD"/>
    <w:rsid w:val="00446A60"/>
    <w:rsid w:val="00462230"/>
    <w:rsid w:val="00466F56"/>
    <w:rsid w:val="00467EE0"/>
    <w:rsid w:val="00477B6C"/>
    <w:rsid w:val="00484371"/>
    <w:rsid w:val="00485553"/>
    <w:rsid w:val="004878CC"/>
    <w:rsid w:val="00495C34"/>
    <w:rsid w:val="004A2E45"/>
    <w:rsid w:val="004C34A1"/>
    <w:rsid w:val="00517C87"/>
    <w:rsid w:val="005201A8"/>
    <w:rsid w:val="005233D8"/>
    <w:rsid w:val="00560542"/>
    <w:rsid w:val="00570FC9"/>
    <w:rsid w:val="005829EC"/>
    <w:rsid w:val="005874EF"/>
    <w:rsid w:val="005A6A2B"/>
    <w:rsid w:val="005C0F56"/>
    <w:rsid w:val="005C2DD9"/>
    <w:rsid w:val="005D4673"/>
    <w:rsid w:val="005D5F9F"/>
    <w:rsid w:val="005D7A98"/>
    <w:rsid w:val="005E6EB4"/>
    <w:rsid w:val="005F14A0"/>
    <w:rsid w:val="00606CF6"/>
    <w:rsid w:val="00612775"/>
    <w:rsid w:val="00615201"/>
    <w:rsid w:val="00623803"/>
    <w:rsid w:val="0066616F"/>
    <w:rsid w:val="00673367"/>
    <w:rsid w:val="0067424F"/>
    <w:rsid w:val="006745F7"/>
    <w:rsid w:val="00681A7C"/>
    <w:rsid w:val="00684C07"/>
    <w:rsid w:val="006A2835"/>
    <w:rsid w:val="006B27CE"/>
    <w:rsid w:val="006C3961"/>
    <w:rsid w:val="006D12FF"/>
    <w:rsid w:val="006F1841"/>
    <w:rsid w:val="006F595D"/>
    <w:rsid w:val="00701914"/>
    <w:rsid w:val="00701BCC"/>
    <w:rsid w:val="00724FF8"/>
    <w:rsid w:val="00742F92"/>
    <w:rsid w:val="00744F48"/>
    <w:rsid w:val="00773F2E"/>
    <w:rsid w:val="007A6E37"/>
    <w:rsid w:val="007B6D77"/>
    <w:rsid w:val="007C3E10"/>
    <w:rsid w:val="00830DB1"/>
    <w:rsid w:val="0086616B"/>
    <w:rsid w:val="00866F26"/>
    <w:rsid w:val="008E3551"/>
    <w:rsid w:val="00932710"/>
    <w:rsid w:val="00936259"/>
    <w:rsid w:val="00941E95"/>
    <w:rsid w:val="009503EE"/>
    <w:rsid w:val="009574D6"/>
    <w:rsid w:val="009578DB"/>
    <w:rsid w:val="009620CB"/>
    <w:rsid w:val="009644D9"/>
    <w:rsid w:val="00976000"/>
    <w:rsid w:val="00981265"/>
    <w:rsid w:val="009A562A"/>
    <w:rsid w:val="009A631D"/>
    <w:rsid w:val="009B3E1D"/>
    <w:rsid w:val="009B775C"/>
    <w:rsid w:val="009E0C6C"/>
    <w:rsid w:val="009E5BCD"/>
    <w:rsid w:val="009F61CF"/>
    <w:rsid w:val="00A0035A"/>
    <w:rsid w:val="00A25C2F"/>
    <w:rsid w:val="00A278B0"/>
    <w:rsid w:val="00A476E1"/>
    <w:rsid w:val="00A53AE7"/>
    <w:rsid w:val="00A6497E"/>
    <w:rsid w:val="00A847E7"/>
    <w:rsid w:val="00AB28E2"/>
    <w:rsid w:val="00AC1214"/>
    <w:rsid w:val="00AC1983"/>
    <w:rsid w:val="00AD52F8"/>
    <w:rsid w:val="00AE1956"/>
    <w:rsid w:val="00AE6273"/>
    <w:rsid w:val="00AF5F9D"/>
    <w:rsid w:val="00B223D4"/>
    <w:rsid w:val="00B24713"/>
    <w:rsid w:val="00B24AEF"/>
    <w:rsid w:val="00B27F07"/>
    <w:rsid w:val="00B37CDC"/>
    <w:rsid w:val="00B71EC0"/>
    <w:rsid w:val="00B73D0F"/>
    <w:rsid w:val="00BA45C2"/>
    <w:rsid w:val="00BA4FC3"/>
    <w:rsid w:val="00BC09AC"/>
    <w:rsid w:val="00BE1F9B"/>
    <w:rsid w:val="00C048AE"/>
    <w:rsid w:val="00C1670F"/>
    <w:rsid w:val="00C2762C"/>
    <w:rsid w:val="00C41947"/>
    <w:rsid w:val="00C5289F"/>
    <w:rsid w:val="00C66700"/>
    <w:rsid w:val="00C7535A"/>
    <w:rsid w:val="00C8041F"/>
    <w:rsid w:val="00C82BEF"/>
    <w:rsid w:val="00CC2642"/>
    <w:rsid w:val="00CD1E6F"/>
    <w:rsid w:val="00CE43D8"/>
    <w:rsid w:val="00CF563E"/>
    <w:rsid w:val="00D0140F"/>
    <w:rsid w:val="00D04014"/>
    <w:rsid w:val="00D11DB1"/>
    <w:rsid w:val="00D4292B"/>
    <w:rsid w:val="00D432B8"/>
    <w:rsid w:val="00D45BFF"/>
    <w:rsid w:val="00D6114F"/>
    <w:rsid w:val="00D77047"/>
    <w:rsid w:val="00D8229D"/>
    <w:rsid w:val="00D857F8"/>
    <w:rsid w:val="00D85D7B"/>
    <w:rsid w:val="00D93759"/>
    <w:rsid w:val="00D94F20"/>
    <w:rsid w:val="00D9769A"/>
    <w:rsid w:val="00DA486C"/>
    <w:rsid w:val="00DD3497"/>
    <w:rsid w:val="00DF105A"/>
    <w:rsid w:val="00DF3331"/>
    <w:rsid w:val="00E1439F"/>
    <w:rsid w:val="00E22AA9"/>
    <w:rsid w:val="00E35315"/>
    <w:rsid w:val="00E3793C"/>
    <w:rsid w:val="00E42EB3"/>
    <w:rsid w:val="00E431D6"/>
    <w:rsid w:val="00EA09C3"/>
    <w:rsid w:val="00EB3224"/>
    <w:rsid w:val="00EC116C"/>
    <w:rsid w:val="00EC2540"/>
    <w:rsid w:val="00EE5564"/>
    <w:rsid w:val="00EE7382"/>
    <w:rsid w:val="00F06477"/>
    <w:rsid w:val="00F106BC"/>
    <w:rsid w:val="00F602DC"/>
    <w:rsid w:val="00F63E48"/>
    <w:rsid w:val="00F65A3E"/>
    <w:rsid w:val="00F75DB1"/>
    <w:rsid w:val="00F9202C"/>
    <w:rsid w:val="00F9434F"/>
    <w:rsid w:val="00FB16DF"/>
    <w:rsid w:val="00FC55D7"/>
    <w:rsid w:val="00FD6603"/>
    <w:rsid w:val="00FF3A63"/>
    <w:rsid w:val="3D5D7D17"/>
    <w:rsid w:val="3D8E47EB"/>
    <w:rsid w:val="693F8B62"/>
    <w:rsid w:val="6DFED785"/>
    <w:rsid w:val="F73D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196</Words>
  <Characters>219</Characters>
  <Lines>2</Lines>
  <Paragraphs>1</Paragraphs>
  <TotalTime>10</TotalTime>
  <ScaleCrop>false</ScaleCrop>
  <LinksUpToDate>false</LinksUpToDate>
  <CharactersWithSpaces>228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2021-02-25T01:44:00Z</dcterms:created>
  <dc:creator>金大智</dc:creator>
  <cp:lastModifiedBy>弓虽</cp:lastModifiedBy>
  <cp:lastPrinted>2021-02-25T02:06:00Z</cp:lastPrinted>
  <dcterms:modified xsi:type="dcterms:W3CDTF">2023-04-25T06:31:47Z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50B661BB0A114A59A1CF554BC10D7784_13</vt:lpwstr>
  </property>
</Properties>
</file>